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09B" w:rsidRPr="00D702AB" w:rsidRDefault="0076109B" w:rsidP="00A70F5F">
      <w:pPr>
        <w:wordWrap/>
        <w:contextualSpacing/>
        <w:jc w:val="center"/>
        <w:rPr>
          <w:rFonts w:ascii="Times New Roman" w:eastAsia="Arial Unicode MS" w:hAnsi="Times New Roman" w:cs="Times New Roman"/>
          <w:b/>
          <w:bCs/>
          <w:kern w:val="36"/>
          <w:sz w:val="24"/>
          <w:szCs w:val="24"/>
        </w:rPr>
      </w:pPr>
      <w:r w:rsidRPr="00D702AB">
        <w:rPr>
          <w:rFonts w:ascii="Times New Roman" w:eastAsia="Arial Unicode MS" w:hAnsi="Times New Roman" w:cs="Times New Roman"/>
          <w:b/>
          <w:bCs/>
          <w:kern w:val="36"/>
          <w:sz w:val="24"/>
          <w:szCs w:val="24"/>
        </w:rPr>
        <w:t xml:space="preserve">Baby-Boomers’ </w:t>
      </w:r>
      <w:r w:rsidR="007A0378" w:rsidRPr="00D702AB">
        <w:rPr>
          <w:rFonts w:ascii="Times New Roman" w:eastAsia="Arial Unicode MS" w:hAnsi="Times New Roman" w:cs="Times New Roman"/>
          <w:b/>
          <w:bCs/>
          <w:kern w:val="36"/>
          <w:sz w:val="24"/>
          <w:szCs w:val="24"/>
        </w:rPr>
        <w:t>Investment in Social Capital</w:t>
      </w:r>
      <w:r w:rsidRPr="00D702AB">
        <w:rPr>
          <w:rFonts w:ascii="Times New Roman" w:eastAsia="Arial Unicode MS" w:hAnsi="Times New Roman" w:cs="Times New Roman"/>
          <w:b/>
          <w:bCs/>
          <w:kern w:val="36"/>
          <w:sz w:val="24"/>
          <w:szCs w:val="24"/>
        </w:rPr>
        <w:t>:</w:t>
      </w:r>
    </w:p>
    <w:p w:rsidR="007A0378" w:rsidRDefault="007A0378" w:rsidP="00D702AB">
      <w:pPr>
        <w:wordWrap/>
        <w:contextualSpacing/>
        <w:jc w:val="center"/>
        <w:rPr>
          <w:rFonts w:ascii="Times New Roman" w:eastAsia="Arial Unicode MS" w:hAnsi="Times New Roman" w:cs="Times New Roman"/>
          <w:b/>
          <w:bCs/>
          <w:kern w:val="36"/>
          <w:sz w:val="24"/>
          <w:szCs w:val="24"/>
        </w:rPr>
      </w:pPr>
      <w:r w:rsidRPr="00D702AB">
        <w:rPr>
          <w:rFonts w:ascii="Times New Roman" w:eastAsia="Arial Unicode MS" w:hAnsi="Times New Roman" w:cs="Times New Roman"/>
          <w:b/>
          <w:bCs/>
          <w:kern w:val="36"/>
          <w:sz w:val="24"/>
          <w:szCs w:val="24"/>
        </w:rPr>
        <w:t xml:space="preserve">Evidence from </w:t>
      </w:r>
      <w:r w:rsidR="0076109B" w:rsidRPr="00D702AB">
        <w:rPr>
          <w:rFonts w:ascii="Times New Roman" w:eastAsia="Arial Unicode MS" w:hAnsi="Times New Roman" w:cs="Times New Roman"/>
          <w:b/>
          <w:bCs/>
          <w:kern w:val="36"/>
          <w:sz w:val="24"/>
          <w:szCs w:val="24"/>
        </w:rPr>
        <w:t>the Korean Longitudinal Study of Ageing</w:t>
      </w:r>
    </w:p>
    <w:p w:rsidR="00701336" w:rsidRDefault="00701336" w:rsidP="00D702AB">
      <w:pPr>
        <w:wordWrap/>
        <w:contextualSpacing/>
        <w:jc w:val="center"/>
        <w:rPr>
          <w:rFonts w:ascii="Times New Roman" w:eastAsia="Arial Unicode MS" w:hAnsi="Times New Roman" w:cs="Times New Roman"/>
          <w:b/>
          <w:bCs/>
          <w:kern w:val="36"/>
          <w:sz w:val="24"/>
          <w:szCs w:val="24"/>
        </w:rPr>
      </w:pPr>
    </w:p>
    <w:p w:rsidR="00701336" w:rsidRPr="00D702AB" w:rsidRDefault="00701336" w:rsidP="00D702AB">
      <w:pPr>
        <w:wordWrap/>
        <w:contextualSpacing/>
        <w:jc w:val="center"/>
        <w:rPr>
          <w:rFonts w:ascii="Times New Roman" w:eastAsia="Arial Unicode MS" w:hAnsi="Times New Roman" w:cs="Times New Roman"/>
          <w:b/>
          <w:bCs/>
          <w:kern w:val="36"/>
          <w:sz w:val="24"/>
          <w:szCs w:val="24"/>
        </w:rPr>
      </w:pPr>
      <w:r>
        <w:rPr>
          <w:rFonts w:ascii="Times New Roman" w:eastAsia="Arial Unicode MS" w:hAnsi="Times New Roman" w:cs="Times New Roman"/>
          <w:b/>
          <w:bCs/>
          <w:kern w:val="36"/>
          <w:sz w:val="24"/>
          <w:szCs w:val="24"/>
        </w:rPr>
        <w:t>Vladimir Hlasny and Jieun Lee</w:t>
      </w:r>
      <w:r w:rsidRPr="00701336">
        <w:rPr>
          <w:rFonts w:ascii="Times New Roman" w:eastAsia="Arial Unicode MS" w:hAnsi="Times New Roman" w:cs="Times New Roman"/>
          <w:b/>
          <w:bCs/>
          <w:kern w:val="36"/>
          <w:sz w:val="24"/>
          <w:szCs w:val="24"/>
          <w:vertAlign w:val="superscript"/>
        </w:rPr>
        <w:t>*</w:t>
      </w:r>
    </w:p>
    <w:p w:rsidR="007A0378" w:rsidRDefault="007A0378" w:rsidP="00D702AB">
      <w:pPr>
        <w:wordWrap/>
        <w:contextualSpacing/>
        <w:rPr>
          <w:rFonts w:ascii="Times New Roman" w:eastAsia="Arial Unicode MS" w:hAnsi="Times New Roman" w:cs="Times New Roman"/>
          <w:bCs/>
          <w:kern w:val="36"/>
          <w:sz w:val="24"/>
          <w:szCs w:val="24"/>
        </w:rPr>
      </w:pPr>
    </w:p>
    <w:p w:rsidR="00165378" w:rsidRDefault="00A35C2D" w:rsidP="00165378">
      <w:pPr>
        <w:wordWrap/>
        <w:contextualSpacing/>
        <w:jc w:val="center"/>
        <w:rPr>
          <w:rFonts w:ascii="Times New Roman" w:eastAsia="Arial Unicode MS" w:hAnsi="Times New Roman" w:cs="Times New Roman"/>
          <w:bCs/>
          <w:kern w:val="36"/>
          <w:sz w:val="24"/>
          <w:szCs w:val="24"/>
        </w:rPr>
      </w:pPr>
      <w:r>
        <w:rPr>
          <w:rFonts w:ascii="Times New Roman" w:eastAsia="Arial Unicode MS" w:hAnsi="Times New Roman" w:cs="Times New Roman"/>
          <w:bCs/>
          <w:kern w:val="36"/>
          <w:sz w:val="24"/>
          <w:szCs w:val="24"/>
        </w:rPr>
        <w:t>Draft version:</w:t>
      </w:r>
      <w:r w:rsidR="0028646C">
        <w:rPr>
          <w:rFonts w:ascii="Times New Roman" w:eastAsia="Arial Unicode MS" w:hAnsi="Times New Roman" w:cs="Times New Roman"/>
          <w:bCs/>
          <w:kern w:val="36"/>
          <w:sz w:val="24"/>
          <w:szCs w:val="24"/>
        </w:rPr>
        <w:t xml:space="preserve"> </w:t>
      </w:r>
      <w:r w:rsidR="00AB2748">
        <w:rPr>
          <w:rFonts w:ascii="Times New Roman" w:eastAsia="Arial Unicode MS" w:hAnsi="Times New Roman" w:cs="Times New Roman"/>
          <w:bCs/>
          <w:kern w:val="36"/>
          <w:sz w:val="24"/>
          <w:szCs w:val="24"/>
        </w:rPr>
        <w:t>June</w:t>
      </w:r>
      <w:r w:rsidR="0028646C">
        <w:rPr>
          <w:rFonts w:ascii="Times New Roman" w:eastAsia="Arial Unicode MS" w:hAnsi="Times New Roman" w:cs="Times New Roman"/>
          <w:bCs/>
          <w:kern w:val="36"/>
          <w:sz w:val="24"/>
          <w:szCs w:val="24"/>
        </w:rPr>
        <w:t xml:space="preserve"> </w:t>
      </w:r>
      <w:r w:rsidR="00AB2748">
        <w:rPr>
          <w:rFonts w:ascii="Times New Roman" w:eastAsia="Arial Unicode MS" w:hAnsi="Times New Roman" w:cs="Times New Roman"/>
          <w:bCs/>
          <w:kern w:val="36"/>
          <w:sz w:val="24"/>
          <w:szCs w:val="24"/>
        </w:rPr>
        <w:t>15</w:t>
      </w:r>
      <w:bookmarkStart w:id="0" w:name="_GoBack"/>
      <w:bookmarkEnd w:id="0"/>
      <w:r w:rsidR="005A2EE4">
        <w:rPr>
          <w:rFonts w:ascii="Times New Roman" w:eastAsia="Arial Unicode MS" w:hAnsi="Times New Roman" w:cs="Times New Roman"/>
          <w:bCs/>
          <w:kern w:val="36"/>
          <w:sz w:val="24"/>
          <w:szCs w:val="24"/>
        </w:rPr>
        <w:t>, 2017</w:t>
      </w:r>
    </w:p>
    <w:p w:rsidR="00165378" w:rsidRPr="00D702AB" w:rsidRDefault="00165378" w:rsidP="00D702AB">
      <w:pPr>
        <w:wordWrap/>
        <w:contextualSpacing/>
        <w:rPr>
          <w:rFonts w:ascii="Times New Roman" w:eastAsia="Arial Unicode MS" w:hAnsi="Times New Roman" w:cs="Times New Roman"/>
          <w:bCs/>
          <w:kern w:val="36"/>
          <w:sz w:val="24"/>
          <w:szCs w:val="24"/>
        </w:rPr>
      </w:pPr>
    </w:p>
    <w:p w:rsidR="00A558D5" w:rsidRPr="00D702AB" w:rsidRDefault="00D702AB" w:rsidP="00D702AB">
      <w:pPr>
        <w:wordWrap/>
        <w:contextualSpacing/>
        <w:rPr>
          <w:rFonts w:ascii="Times New Roman" w:hAnsi="Times New Roman" w:cs="Times New Roman"/>
          <w:sz w:val="24"/>
          <w:szCs w:val="24"/>
        </w:rPr>
      </w:pPr>
      <w:r w:rsidRPr="00D702AB">
        <w:rPr>
          <w:rFonts w:ascii="Times New Roman" w:hAnsi="Times New Roman" w:cs="Times New Roman"/>
          <w:sz w:val="24"/>
          <w:szCs w:val="24"/>
        </w:rPr>
        <w:t xml:space="preserve">Existing literature has explored the role of social capital in individuals’ accumulation of human capital and other economic decisions throughout their life, and the consequences of social capital for economic or health outcomes and reported life satisfaction. Recognizing that social capital is both an input and an output of individuals’ economic choices, </w:t>
      </w:r>
      <w:r w:rsidR="007B401B">
        <w:rPr>
          <w:rFonts w:ascii="Times New Roman" w:hAnsi="Times New Roman" w:cs="Times New Roman"/>
          <w:sz w:val="24"/>
          <w:szCs w:val="24"/>
        </w:rPr>
        <w:t xml:space="preserve">and that </w:t>
      </w:r>
      <w:r w:rsidR="00C75326">
        <w:rPr>
          <w:rFonts w:ascii="Times New Roman" w:hAnsi="Times New Roman" w:cs="Times New Roman"/>
          <w:sz w:val="24"/>
          <w:szCs w:val="24"/>
        </w:rPr>
        <w:t xml:space="preserve">relatively </w:t>
      </w:r>
      <w:r w:rsidR="007B401B">
        <w:rPr>
          <w:rFonts w:ascii="Times New Roman" w:hAnsi="Times New Roman" w:cs="Times New Roman"/>
          <w:sz w:val="24"/>
          <w:szCs w:val="24"/>
        </w:rPr>
        <w:t xml:space="preserve">little is known about capital investment and disinvestment </w:t>
      </w:r>
      <w:r w:rsidR="00C75326">
        <w:rPr>
          <w:rFonts w:ascii="Times New Roman" w:hAnsi="Times New Roman" w:cs="Times New Roman"/>
          <w:sz w:val="24"/>
          <w:szCs w:val="24"/>
        </w:rPr>
        <w:t>in people’s later stages in life</w:t>
      </w:r>
      <w:r w:rsidR="007B401B">
        <w:rPr>
          <w:rFonts w:ascii="Times New Roman" w:hAnsi="Times New Roman" w:cs="Times New Roman"/>
          <w:sz w:val="24"/>
          <w:szCs w:val="24"/>
        </w:rPr>
        <w:t xml:space="preserve">, </w:t>
      </w:r>
      <w:r w:rsidRPr="00D702AB">
        <w:rPr>
          <w:rFonts w:ascii="Times New Roman" w:hAnsi="Times New Roman" w:cs="Times New Roman"/>
          <w:sz w:val="24"/>
          <w:szCs w:val="24"/>
        </w:rPr>
        <w:t xml:space="preserve">we focus on a narrow question: </w:t>
      </w:r>
      <w:r w:rsidR="00C75326">
        <w:rPr>
          <w:rFonts w:ascii="Times New Roman" w:hAnsi="Times New Roman" w:cs="Times New Roman"/>
          <w:sz w:val="24"/>
          <w:szCs w:val="24"/>
        </w:rPr>
        <w:t>How much i</w:t>
      </w:r>
      <w:r w:rsidRPr="00D702AB">
        <w:rPr>
          <w:rFonts w:ascii="Times New Roman" w:hAnsi="Times New Roman" w:cs="Times New Roman"/>
          <w:sz w:val="24"/>
          <w:szCs w:val="24"/>
        </w:rPr>
        <w:t xml:space="preserve">nvestment in social capital </w:t>
      </w:r>
      <w:r w:rsidR="00C75326">
        <w:rPr>
          <w:rFonts w:ascii="Times New Roman" w:hAnsi="Times New Roman" w:cs="Times New Roman"/>
          <w:sz w:val="24"/>
          <w:szCs w:val="24"/>
        </w:rPr>
        <w:t xml:space="preserve">does </w:t>
      </w:r>
      <w:r w:rsidRPr="00D702AB">
        <w:rPr>
          <w:rFonts w:ascii="Times New Roman" w:hAnsi="Times New Roman" w:cs="Times New Roman"/>
          <w:sz w:val="24"/>
          <w:szCs w:val="24"/>
        </w:rPr>
        <w:t xml:space="preserve">the Korean </w:t>
      </w:r>
      <w:r w:rsidR="007B401B">
        <w:rPr>
          <w:rFonts w:ascii="Times New Roman" w:hAnsi="Times New Roman" w:cs="Times New Roman"/>
          <w:sz w:val="24"/>
          <w:szCs w:val="24"/>
        </w:rPr>
        <w:t>baby-boom generation</w:t>
      </w:r>
      <w:r w:rsidR="00C75326">
        <w:rPr>
          <w:rFonts w:ascii="Times New Roman" w:hAnsi="Times New Roman" w:cs="Times New Roman"/>
          <w:sz w:val="24"/>
          <w:szCs w:val="24"/>
        </w:rPr>
        <w:t xml:space="preserve"> do, and what are the determinants</w:t>
      </w:r>
      <w:r w:rsidRPr="00D702AB">
        <w:rPr>
          <w:rFonts w:ascii="Times New Roman" w:hAnsi="Times New Roman" w:cs="Times New Roman"/>
          <w:sz w:val="24"/>
          <w:szCs w:val="24"/>
        </w:rPr>
        <w:t>? In answering this question, we describe the distribution of social capital, and put figures on the degree of inequality in social capital across individuals, and across groups such as men vs. women, an</w:t>
      </w:r>
      <w:r w:rsidRPr="00FD4BC8">
        <w:rPr>
          <w:rFonts w:ascii="Times New Roman" w:hAnsi="Times New Roman" w:cs="Times New Roman"/>
          <w:sz w:val="24"/>
          <w:szCs w:val="24"/>
        </w:rPr>
        <w:t xml:space="preserve">d urban vs. rural residents. We also investigate how accumulated social capital and decisions to invest in it differ across individuals with different household roles, such as gender, marital status and status as household head. Finally, we </w:t>
      </w:r>
      <w:r w:rsidR="00813CB9" w:rsidRPr="00FD4BC8">
        <w:rPr>
          <w:rFonts w:ascii="Times New Roman" w:hAnsi="Times New Roman" w:cs="Times New Roman"/>
          <w:sz w:val="24"/>
          <w:szCs w:val="24"/>
        </w:rPr>
        <w:t xml:space="preserve">attempt to </w:t>
      </w:r>
      <w:r w:rsidRPr="00FD4BC8">
        <w:rPr>
          <w:rFonts w:ascii="Times New Roman" w:hAnsi="Times New Roman" w:cs="Times New Roman"/>
          <w:sz w:val="24"/>
          <w:szCs w:val="24"/>
        </w:rPr>
        <w:t>distinguish private, within-family, and public investments in social capital to comment on the role and effectiveness of public policy toward the elderly. We use a standard theoretical capital-accumulation model to formulate</w:t>
      </w:r>
      <w:r w:rsidRPr="00D702AB">
        <w:rPr>
          <w:rFonts w:ascii="Times New Roman" w:hAnsi="Times New Roman" w:cs="Times New Roman"/>
          <w:sz w:val="24"/>
          <w:szCs w:val="24"/>
        </w:rPr>
        <w:t xml:space="preserve"> hypotheses a</w:t>
      </w:r>
      <w:r w:rsidR="00813CB9">
        <w:rPr>
          <w:rFonts w:ascii="Times New Roman" w:hAnsi="Times New Roman" w:cs="Times New Roman"/>
          <w:sz w:val="24"/>
          <w:szCs w:val="24"/>
        </w:rPr>
        <w:t xml:space="preserve">bout the cost, expected benefit, </w:t>
      </w:r>
      <w:r w:rsidRPr="00D702AB">
        <w:rPr>
          <w:rFonts w:ascii="Times New Roman" w:hAnsi="Times New Roman" w:cs="Times New Roman"/>
          <w:sz w:val="24"/>
          <w:szCs w:val="24"/>
        </w:rPr>
        <w:t>depreciation</w:t>
      </w:r>
      <w:r w:rsidR="00813CB9">
        <w:rPr>
          <w:rFonts w:ascii="Times New Roman" w:hAnsi="Times New Roman" w:cs="Times New Roman"/>
          <w:sz w:val="24"/>
          <w:szCs w:val="24"/>
        </w:rPr>
        <w:t xml:space="preserve"> and </w:t>
      </w:r>
      <w:r w:rsidRPr="00D702AB">
        <w:rPr>
          <w:rFonts w:ascii="Times New Roman" w:hAnsi="Times New Roman" w:cs="Times New Roman"/>
          <w:sz w:val="24"/>
          <w:szCs w:val="24"/>
        </w:rPr>
        <w:t>pree</w:t>
      </w:r>
      <w:r w:rsidR="00813CB9">
        <w:rPr>
          <w:rFonts w:ascii="Times New Roman" w:hAnsi="Times New Roman" w:cs="Times New Roman"/>
          <w:sz w:val="24"/>
          <w:szCs w:val="24"/>
        </w:rPr>
        <w:t>xisting level of social capital</w:t>
      </w:r>
      <w:r w:rsidRPr="00D702AB">
        <w:rPr>
          <w:rFonts w:ascii="Times New Roman" w:hAnsi="Times New Roman" w:cs="Times New Roman"/>
          <w:sz w:val="24"/>
          <w:szCs w:val="24"/>
        </w:rPr>
        <w:t xml:space="preserve">. We use </w:t>
      </w:r>
      <w:r w:rsidR="007B401B">
        <w:rPr>
          <w:rFonts w:ascii="Times New Roman" w:hAnsi="Times New Roman" w:cs="Times New Roman"/>
          <w:sz w:val="24"/>
          <w:szCs w:val="24"/>
        </w:rPr>
        <w:t>principal component</w:t>
      </w:r>
      <w:r w:rsidRPr="00D702AB">
        <w:rPr>
          <w:rFonts w:ascii="Times New Roman" w:hAnsi="Times New Roman" w:cs="Times New Roman"/>
          <w:sz w:val="24"/>
          <w:szCs w:val="24"/>
        </w:rPr>
        <w:t xml:space="preserve"> analysis to generate measures of individuals’ social network and trust in public and social institutions; linear regressions with panel-data methods to </w:t>
      </w:r>
      <w:r w:rsidR="007B401B">
        <w:rPr>
          <w:rFonts w:ascii="Times New Roman" w:hAnsi="Times New Roman" w:cs="Times New Roman"/>
          <w:sz w:val="24"/>
          <w:szCs w:val="24"/>
        </w:rPr>
        <w:t>identify</w:t>
      </w:r>
      <w:r w:rsidRPr="00D702AB">
        <w:rPr>
          <w:rFonts w:ascii="Times New Roman" w:hAnsi="Times New Roman" w:cs="Times New Roman"/>
          <w:sz w:val="24"/>
          <w:szCs w:val="24"/>
        </w:rPr>
        <w:t xml:space="preserve"> the determinants of social-capital accumulation among the elderly</w:t>
      </w:r>
      <w:r w:rsidR="00813CB9">
        <w:rPr>
          <w:rFonts w:ascii="Times New Roman" w:hAnsi="Times New Roman" w:cs="Times New Roman"/>
          <w:sz w:val="24"/>
          <w:szCs w:val="24"/>
        </w:rPr>
        <w:t>, and its implications for individuals’ life satisfaction; and finally developmental trajectory models to put emphasis on the dynamic aspects of individuals’ social-capital investment</w:t>
      </w:r>
      <w:r w:rsidRPr="00D702AB">
        <w:rPr>
          <w:rFonts w:ascii="Times New Roman" w:hAnsi="Times New Roman" w:cs="Times New Roman"/>
          <w:sz w:val="24"/>
          <w:szCs w:val="24"/>
        </w:rPr>
        <w:t xml:space="preserve">. Korean Longitudinal Study of Ageing, with four bi-annual waves of 9,000 individuals over the age of 45 each, provides necessary information on individuals’ social networks, trust, financial interactions with friends and family, life-expectancy, mental health and personality, </w:t>
      </w:r>
      <w:r w:rsidR="007B401B">
        <w:rPr>
          <w:rFonts w:ascii="Times New Roman" w:hAnsi="Times New Roman" w:cs="Times New Roman"/>
          <w:sz w:val="24"/>
          <w:szCs w:val="24"/>
        </w:rPr>
        <w:t>as well as economic circumstances in which individuals live and individuals’ economic engagement</w:t>
      </w:r>
      <w:r w:rsidRPr="00D702AB">
        <w:rPr>
          <w:rFonts w:ascii="Times New Roman" w:hAnsi="Times New Roman" w:cs="Times New Roman"/>
          <w:sz w:val="24"/>
          <w:szCs w:val="24"/>
        </w:rPr>
        <w:t xml:space="preserve">. </w:t>
      </w:r>
      <w:r w:rsidR="00813CB9">
        <w:rPr>
          <w:rFonts w:ascii="Times New Roman" w:hAnsi="Times New Roman" w:cs="Times New Roman"/>
          <w:sz w:val="24"/>
          <w:szCs w:val="24"/>
        </w:rPr>
        <w:t>I</w:t>
      </w:r>
      <w:r w:rsidRPr="00D702AB">
        <w:rPr>
          <w:rFonts w:ascii="Times New Roman" w:hAnsi="Times New Roman" w:cs="Times New Roman"/>
          <w:sz w:val="24"/>
          <w:szCs w:val="24"/>
        </w:rPr>
        <w:t>mplications for public policy toward the elderly and particularly toward one-person and female elderly households are derived.</w:t>
      </w:r>
    </w:p>
    <w:p w:rsidR="00A558D5" w:rsidRPr="00D702AB" w:rsidRDefault="00A558D5" w:rsidP="00D702AB">
      <w:pPr>
        <w:wordWrap/>
        <w:contextualSpacing/>
        <w:rPr>
          <w:rFonts w:ascii="Times New Roman" w:hAnsi="Times New Roman" w:cs="Times New Roman"/>
          <w:sz w:val="24"/>
          <w:szCs w:val="24"/>
        </w:rPr>
      </w:pPr>
    </w:p>
    <w:p w:rsidR="00C267FA" w:rsidRPr="00D702AB" w:rsidRDefault="00C267FA" w:rsidP="00D702AB">
      <w:pPr>
        <w:pStyle w:val="NoSpacing"/>
        <w:contextualSpacing/>
      </w:pPr>
      <w:r w:rsidRPr="00D702AB">
        <w:t>Keywords:</w:t>
      </w:r>
      <w:r w:rsidRPr="00D702AB">
        <w:rPr>
          <w:rFonts w:eastAsiaTheme="minorEastAsia"/>
          <w:lang w:eastAsia="ko-KR"/>
        </w:rPr>
        <w:t xml:space="preserve"> Social capital, re</w:t>
      </w:r>
      <w:r w:rsidR="00DC1949" w:rsidRPr="00D702AB">
        <w:rPr>
          <w:rFonts w:eastAsiaTheme="minorEastAsia"/>
          <w:lang w:eastAsia="ko-KR"/>
        </w:rPr>
        <w:t>turn on investment, baby-boom generation</w:t>
      </w:r>
      <w:r w:rsidRPr="00D702AB">
        <w:rPr>
          <w:rFonts w:eastAsiaTheme="minorEastAsia"/>
          <w:lang w:eastAsia="ko-KR"/>
        </w:rPr>
        <w:t>, ageing</w:t>
      </w:r>
      <w:r w:rsidR="00DC1949" w:rsidRPr="00D702AB">
        <w:rPr>
          <w:rFonts w:eastAsiaTheme="minorEastAsia"/>
          <w:lang w:eastAsia="ko-KR"/>
        </w:rPr>
        <w:t>.</w:t>
      </w:r>
    </w:p>
    <w:p w:rsidR="00C267FA" w:rsidRPr="00D702AB" w:rsidRDefault="00C267FA" w:rsidP="00D702AB">
      <w:pPr>
        <w:pStyle w:val="NoSpacing"/>
        <w:contextualSpacing/>
      </w:pPr>
      <w:r w:rsidRPr="00D702AB">
        <w:t xml:space="preserve">JEL Codes: J14, </w:t>
      </w:r>
      <w:r w:rsidR="00DC1949" w:rsidRPr="00D702AB">
        <w:t>E24, J26</w:t>
      </w:r>
      <w:r w:rsidRPr="00D702AB">
        <w:t xml:space="preserve"> </w:t>
      </w:r>
    </w:p>
    <w:p w:rsidR="00B2556A" w:rsidRDefault="00B2556A" w:rsidP="00D702AB">
      <w:pPr>
        <w:wordWrap/>
        <w:contextualSpacing/>
        <w:rPr>
          <w:rFonts w:ascii="Times New Roman" w:hAnsi="Times New Roman" w:cs="Times New Roman"/>
          <w:sz w:val="24"/>
          <w:szCs w:val="24"/>
        </w:rPr>
      </w:pPr>
    </w:p>
    <w:p w:rsidR="00701336" w:rsidRDefault="00701336" w:rsidP="00D702AB">
      <w:pPr>
        <w:wordWrap/>
        <w:contextualSpacing/>
        <w:rPr>
          <w:rFonts w:ascii="Times New Roman" w:hAnsi="Times New Roman" w:cs="Times New Roman"/>
          <w:sz w:val="24"/>
          <w:szCs w:val="24"/>
        </w:rPr>
      </w:pPr>
      <w:r>
        <w:rPr>
          <w:rFonts w:ascii="Times New Roman" w:hAnsi="Times New Roman" w:cs="Times New Roman"/>
          <w:sz w:val="24"/>
          <w:szCs w:val="24"/>
        </w:rPr>
        <w:t>*Ewha Womans University, Seoul, Korea. Research assistance from Ma Jihyun is gratefully acknowledged.</w:t>
      </w:r>
      <w:r w:rsidR="007870DC">
        <w:rPr>
          <w:rFonts w:ascii="Times New Roman" w:hAnsi="Times New Roman" w:cs="Times New Roman"/>
          <w:sz w:val="24"/>
          <w:szCs w:val="24"/>
        </w:rPr>
        <w:t xml:space="preserve"> Contact: vhlasny@ewha.ac.kr, +82 232774565, 401 Ewha-Posco Building, Ewha Womans University, Seodaemungu, Seoul 120750, Korea.</w:t>
      </w:r>
    </w:p>
    <w:p w:rsidR="00701336" w:rsidRPr="00D702AB" w:rsidRDefault="00701336" w:rsidP="00D702AB">
      <w:pPr>
        <w:wordWrap/>
        <w:contextualSpacing/>
        <w:rPr>
          <w:rFonts w:ascii="Times New Roman" w:hAnsi="Times New Roman" w:cs="Times New Roman"/>
          <w:sz w:val="24"/>
          <w:szCs w:val="24"/>
        </w:rPr>
      </w:pPr>
    </w:p>
    <w:p w:rsidR="007A0378" w:rsidRPr="00D702AB" w:rsidRDefault="004E54F6" w:rsidP="00D702AB">
      <w:pPr>
        <w:wordWrap/>
        <w:contextualSpacing/>
        <w:jc w:val="center"/>
        <w:rPr>
          <w:rFonts w:ascii="Times New Roman" w:eastAsia="Arial Unicode MS" w:hAnsi="Times New Roman" w:cs="Times New Roman"/>
          <w:b/>
          <w:bCs/>
          <w:kern w:val="36"/>
          <w:sz w:val="24"/>
          <w:szCs w:val="24"/>
        </w:rPr>
      </w:pPr>
      <w:r w:rsidRPr="00D702AB">
        <w:rPr>
          <w:rFonts w:ascii="Times New Roman" w:eastAsia="Arial Unicode MS" w:hAnsi="Times New Roman" w:cs="Times New Roman"/>
          <w:b/>
          <w:bCs/>
          <w:kern w:val="36"/>
          <w:sz w:val="24"/>
          <w:szCs w:val="24"/>
        </w:rPr>
        <w:t>Introduction</w:t>
      </w:r>
    </w:p>
    <w:p w:rsidR="00C267FA" w:rsidRDefault="00C267FA" w:rsidP="00DF2535">
      <w:pPr>
        <w:wordWrap/>
        <w:contextualSpacing/>
        <w:rPr>
          <w:rFonts w:ascii="Times New Roman" w:hAnsi="Times New Roman" w:cs="Times New Roman"/>
          <w:sz w:val="24"/>
          <w:szCs w:val="24"/>
        </w:rPr>
      </w:pPr>
    </w:p>
    <w:p w:rsidR="00C75326" w:rsidRDefault="00823FEF" w:rsidP="00DF2535">
      <w:pPr>
        <w:wordWrap/>
        <w:contextualSpacing/>
        <w:rPr>
          <w:rFonts w:ascii="Times New Roman" w:hAnsi="Times New Roman" w:cs="Times New Roman"/>
          <w:sz w:val="24"/>
          <w:szCs w:val="24"/>
        </w:rPr>
      </w:pPr>
      <w:r>
        <w:rPr>
          <w:rFonts w:ascii="Times New Roman" w:hAnsi="Times New Roman" w:cs="Times New Roman"/>
          <w:sz w:val="24"/>
          <w:szCs w:val="24"/>
        </w:rPr>
        <w:t xml:space="preserve">Welfare and living conditions of the elderly have </w:t>
      </w:r>
      <w:r w:rsidR="00B96916">
        <w:rPr>
          <w:rFonts w:ascii="Times New Roman" w:hAnsi="Times New Roman" w:cs="Times New Roman"/>
          <w:sz w:val="24"/>
          <w:szCs w:val="24"/>
        </w:rPr>
        <w:t>attracted</w:t>
      </w:r>
      <w:r>
        <w:rPr>
          <w:rFonts w:ascii="Times New Roman" w:hAnsi="Times New Roman" w:cs="Times New Roman"/>
          <w:sz w:val="24"/>
          <w:szCs w:val="24"/>
        </w:rPr>
        <w:t xml:space="preserve"> significant attention in Korean press and by </w:t>
      </w:r>
      <w:r w:rsidR="00B96916">
        <w:rPr>
          <w:rFonts w:ascii="Times New Roman" w:hAnsi="Times New Roman" w:cs="Times New Roman"/>
          <w:sz w:val="24"/>
          <w:szCs w:val="24"/>
        </w:rPr>
        <w:t xml:space="preserve">Korean </w:t>
      </w:r>
      <w:r>
        <w:rPr>
          <w:rFonts w:ascii="Times New Roman" w:hAnsi="Times New Roman" w:cs="Times New Roman"/>
          <w:sz w:val="24"/>
          <w:szCs w:val="24"/>
        </w:rPr>
        <w:t>policymakers in the past several years.</w:t>
      </w:r>
      <w:r w:rsidRPr="00823FEF">
        <w:rPr>
          <w:rFonts w:ascii="Times New Roman" w:hAnsi="Times New Roman" w:cs="Times New Roman"/>
          <w:sz w:val="24"/>
          <w:szCs w:val="24"/>
        </w:rPr>
        <w:t xml:space="preserve"> </w:t>
      </w:r>
      <w:r w:rsidRPr="00D702AB">
        <w:rPr>
          <w:rFonts w:ascii="Times New Roman" w:hAnsi="Times New Roman" w:cs="Times New Roman"/>
          <w:sz w:val="24"/>
          <w:szCs w:val="24"/>
        </w:rPr>
        <w:t>Recent media reports about poor life satisfaction among the elderly, and the ongoing efforts to reform the country’s welfare state have brought up the issue of deteriorating physical, social and economic status of the retired population.</w:t>
      </w:r>
      <w:r w:rsidR="007E7BBF" w:rsidRPr="007E7BBF">
        <w:rPr>
          <w:rFonts w:ascii="Times New Roman" w:hAnsi="Times New Roman" w:cs="Times New Roman"/>
          <w:sz w:val="24"/>
          <w:szCs w:val="24"/>
        </w:rPr>
        <w:t xml:space="preserve"> </w:t>
      </w:r>
      <w:r w:rsidR="007E7BBF">
        <w:rPr>
          <w:rFonts w:ascii="Times New Roman" w:hAnsi="Times New Roman" w:cs="Times New Roman"/>
          <w:sz w:val="24"/>
          <w:szCs w:val="24"/>
        </w:rPr>
        <w:t>W</w:t>
      </w:r>
      <w:r w:rsidR="007E7BBF" w:rsidRPr="00D702AB">
        <w:rPr>
          <w:rFonts w:ascii="Times New Roman" w:hAnsi="Times New Roman" w:cs="Times New Roman"/>
          <w:sz w:val="24"/>
          <w:szCs w:val="24"/>
        </w:rPr>
        <w:t xml:space="preserve">orldwide media have reported on an upsurge in suicides among the Korean elderly, and blamed them on inadequate social-inclusion, healthcare and pension systems. Economic status, physical health, cognitive abilities and life satisfaction of retirees have come </w:t>
      </w:r>
      <w:r w:rsidR="007E7BBF" w:rsidRPr="00D702AB">
        <w:rPr>
          <w:rFonts w:ascii="Times New Roman" w:hAnsi="Times New Roman" w:cs="Times New Roman"/>
          <w:sz w:val="24"/>
          <w:szCs w:val="24"/>
        </w:rPr>
        <w:lastRenderedPageBreak/>
        <w:t>under scrutiny by macroeconomists, healthcare professionals and welfare researchers.</w:t>
      </w:r>
      <w:r w:rsidR="00770565">
        <w:rPr>
          <w:rFonts w:ascii="Times New Roman" w:hAnsi="Times New Roman" w:cs="Times New Roman"/>
          <w:sz w:val="24"/>
          <w:szCs w:val="24"/>
        </w:rPr>
        <w:t xml:space="preserve"> </w:t>
      </w:r>
      <w:r w:rsidR="007B401B">
        <w:rPr>
          <w:rFonts w:ascii="Times New Roman" w:hAnsi="Times New Roman" w:cs="Times New Roman"/>
          <w:sz w:val="24"/>
          <w:szCs w:val="24"/>
        </w:rPr>
        <w:t>T</w:t>
      </w:r>
      <w:r w:rsidR="00770565">
        <w:rPr>
          <w:rFonts w:ascii="Times New Roman" w:hAnsi="Times New Roman" w:cs="Times New Roman"/>
          <w:sz w:val="24"/>
          <w:szCs w:val="24"/>
        </w:rPr>
        <w:t xml:space="preserve">he World Bank (2016) has </w:t>
      </w:r>
      <w:r w:rsidR="007B401B">
        <w:rPr>
          <w:rFonts w:ascii="Times New Roman" w:hAnsi="Times New Roman" w:cs="Times New Roman"/>
          <w:sz w:val="24"/>
          <w:szCs w:val="24"/>
        </w:rPr>
        <w:t xml:space="preserve">recently </w:t>
      </w:r>
      <w:r w:rsidR="00770565">
        <w:rPr>
          <w:rFonts w:ascii="Times New Roman" w:hAnsi="Times New Roman" w:cs="Times New Roman"/>
          <w:sz w:val="24"/>
          <w:szCs w:val="24"/>
        </w:rPr>
        <w:t>evaluated various implications of population ageing in Korea and other East Asian countries, and has proposed various policy responses to deal with the root causes of problems associated with an ageing society, including reforms to labor policy across the life cycle, education and continuing education policy, and welfare state.</w:t>
      </w:r>
      <w:r w:rsidR="0014606B">
        <w:rPr>
          <w:rFonts w:ascii="Times New Roman" w:hAnsi="Times New Roman" w:cs="Times New Roman"/>
          <w:sz w:val="24"/>
          <w:szCs w:val="24"/>
        </w:rPr>
        <w:t xml:space="preserve"> However, that report failed to mention the elderly generation’s social networks and social capital, or their isolation and exclusion from markets and society.</w:t>
      </w:r>
      <w:r w:rsidR="00C75326">
        <w:rPr>
          <w:rFonts w:ascii="Times New Roman" w:hAnsi="Times New Roman" w:cs="Times New Roman"/>
          <w:sz w:val="24"/>
          <w:szCs w:val="24"/>
        </w:rPr>
        <w:t xml:space="preserve"> </w:t>
      </w:r>
      <w:r w:rsidR="001A1CF3">
        <w:rPr>
          <w:rFonts w:ascii="Times New Roman" w:hAnsi="Times New Roman" w:cs="Times New Roman"/>
          <w:sz w:val="24"/>
          <w:szCs w:val="24"/>
        </w:rPr>
        <w:t xml:space="preserve">Our study contributes by evaluating the degree and forms of elderly population’s social integration, combining </w:t>
      </w:r>
      <w:r w:rsidR="00C75326">
        <w:rPr>
          <w:rFonts w:ascii="Times New Roman" w:hAnsi="Times New Roman" w:cs="Times New Roman"/>
          <w:sz w:val="24"/>
          <w:szCs w:val="24"/>
        </w:rPr>
        <w:t>several aspects of</w:t>
      </w:r>
      <w:r w:rsidR="001A1CF3">
        <w:rPr>
          <w:rFonts w:ascii="Times New Roman" w:hAnsi="Times New Roman" w:cs="Times New Roman"/>
          <w:sz w:val="24"/>
          <w:szCs w:val="24"/>
        </w:rPr>
        <w:t xml:space="preserve"> social capital </w:t>
      </w:r>
      <w:r w:rsidR="00C75326">
        <w:rPr>
          <w:rFonts w:ascii="Times New Roman" w:hAnsi="Times New Roman" w:cs="Times New Roman"/>
          <w:sz w:val="24"/>
          <w:szCs w:val="24"/>
        </w:rPr>
        <w:t>into a single measurable index.</w:t>
      </w:r>
    </w:p>
    <w:p w:rsidR="00C75326" w:rsidRDefault="00C75326" w:rsidP="00DF2535">
      <w:pPr>
        <w:wordWrap/>
        <w:contextualSpacing/>
        <w:rPr>
          <w:rFonts w:ascii="Times New Roman" w:hAnsi="Times New Roman" w:cs="Times New Roman"/>
          <w:sz w:val="24"/>
          <w:szCs w:val="24"/>
        </w:rPr>
      </w:pPr>
    </w:p>
    <w:p w:rsidR="0087785C" w:rsidRDefault="00C75326" w:rsidP="00DF2535">
      <w:pPr>
        <w:wordWrap/>
        <w:contextualSpacing/>
        <w:rPr>
          <w:rFonts w:ascii="Times New Roman" w:hAnsi="Times New Roman" w:cs="Times New Roman"/>
          <w:sz w:val="24"/>
          <w:szCs w:val="24"/>
        </w:rPr>
      </w:pPr>
      <w:r>
        <w:rPr>
          <w:rFonts w:ascii="Times New Roman" w:hAnsi="Times New Roman" w:cs="Times New Roman"/>
          <w:sz w:val="24"/>
          <w:szCs w:val="24"/>
        </w:rPr>
        <w:t>Our</w:t>
      </w:r>
      <w:r w:rsidR="001A1CF3">
        <w:rPr>
          <w:rFonts w:ascii="Times New Roman" w:hAnsi="Times New Roman" w:cs="Times New Roman"/>
          <w:sz w:val="24"/>
          <w:szCs w:val="24"/>
        </w:rPr>
        <w:t xml:space="preserve"> study </w:t>
      </w:r>
      <w:r>
        <w:rPr>
          <w:rFonts w:ascii="Times New Roman" w:hAnsi="Times New Roman" w:cs="Times New Roman"/>
          <w:sz w:val="24"/>
          <w:szCs w:val="24"/>
        </w:rPr>
        <w:t xml:space="preserve">also </w:t>
      </w:r>
      <w:r w:rsidR="001A1CF3">
        <w:rPr>
          <w:rFonts w:ascii="Times New Roman" w:hAnsi="Times New Roman" w:cs="Times New Roman"/>
          <w:sz w:val="24"/>
          <w:szCs w:val="24"/>
        </w:rPr>
        <w:t>aims to contribute to literature on inequality dynamics over the life</w:t>
      </w:r>
      <w:r>
        <w:rPr>
          <w:rFonts w:ascii="Times New Roman" w:hAnsi="Times New Roman" w:cs="Times New Roman"/>
          <w:sz w:val="24"/>
          <w:szCs w:val="24"/>
        </w:rPr>
        <w:t xml:space="preserve"> </w:t>
      </w:r>
      <w:r w:rsidR="001A1CF3">
        <w:rPr>
          <w:rFonts w:ascii="Times New Roman" w:hAnsi="Times New Roman" w:cs="Times New Roman"/>
          <w:sz w:val="24"/>
          <w:szCs w:val="24"/>
        </w:rPr>
        <w:t xml:space="preserve">cycle (Blundell 2014), by evaluating the role of preexisting factors on social-capital accumulation, and studying the trajectory of this accumulation among different demographic groups. </w:t>
      </w:r>
      <w:r>
        <w:rPr>
          <w:rFonts w:ascii="Times New Roman" w:hAnsi="Times New Roman" w:cs="Times New Roman"/>
          <w:sz w:val="24"/>
          <w:szCs w:val="24"/>
        </w:rPr>
        <w:t>T</w:t>
      </w:r>
      <w:r w:rsidR="0087785C" w:rsidRPr="00D702AB">
        <w:rPr>
          <w:rFonts w:ascii="Times New Roman" w:hAnsi="Times New Roman" w:cs="Times New Roman"/>
          <w:sz w:val="24"/>
          <w:szCs w:val="24"/>
        </w:rPr>
        <w:t xml:space="preserve">he </w:t>
      </w:r>
      <w:r w:rsidR="00A66835" w:rsidRPr="00D702AB">
        <w:rPr>
          <w:rFonts w:ascii="Times New Roman" w:hAnsi="Times New Roman" w:cs="Times New Roman"/>
          <w:sz w:val="24"/>
          <w:szCs w:val="24"/>
        </w:rPr>
        <w:t>subject</w:t>
      </w:r>
      <w:r w:rsidR="0087785C" w:rsidRPr="00D702AB">
        <w:rPr>
          <w:rFonts w:ascii="Times New Roman" w:hAnsi="Times New Roman" w:cs="Times New Roman"/>
          <w:sz w:val="24"/>
          <w:szCs w:val="24"/>
        </w:rPr>
        <w:t xml:space="preserve"> of this study is </w:t>
      </w:r>
      <w:r>
        <w:rPr>
          <w:rFonts w:ascii="Times New Roman" w:hAnsi="Times New Roman" w:cs="Times New Roman"/>
          <w:sz w:val="24"/>
          <w:szCs w:val="24"/>
        </w:rPr>
        <w:t xml:space="preserve">thus </w:t>
      </w:r>
      <w:r w:rsidR="0087785C" w:rsidRPr="00D702AB">
        <w:rPr>
          <w:rFonts w:ascii="Times New Roman" w:hAnsi="Times New Roman" w:cs="Times New Roman"/>
          <w:sz w:val="24"/>
          <w:szCs w:val="24"/>
        </w:rPr>
        <w:t>important for a number of reasons. Social capital and social networks are being recognized as important factors in individuals’ economic lives</w:t>
      </w:r>
      <w:r w:rsidR="002B25E6" w:rsidRPr="00D702AB">
        <w:rPr>
          <w:rFonts w:ascii="Times New Roman" w:hAnsi="Times New Roman" w:cs="Times New Roman"/>
          <w:sz w:val="24"/>
          <w:szCs w:val="24"/>
        </w:rPr>
        <w:t>, yet difficult to measure and interpret</w:t>
      </w:r>
      <w:r w:rsidR="0087785C" w:rsidRPr="00D702AB">
        <w:rPr>
          <w:rFonts w:ascii="Times New Roman" w:hAnsi="Times New Roman" w:cs="Times New Roman"/>
          <w:sz w:val="24"/>
          <w:szCs w:val="24"/>
        </w:rPr>
        <w:t>. The degree of ageing in the Korean society</w:t>
      </w:r>
      <w:r w:rsidR="00AE64EF" w:rsidRPr="00D702AB">
        <w:rPr>
          <w:rFonts w:ascii="Times New Roman" w:hAnsi="Times New Roman" w:cs="Times New Roman"/>
          <w:sz w:val="24"/>
          <w:szCs w:val="24"/>
        </w:rPr>
        <w:t xml:space="preserve"> calls</w:t>
      </w:r>
      <w:r w:rsidR="0087785C" w:rsidRPr="00D702AB">
        <w:rPr>
          <w:rFonts w:ascii="Times New Roman" w:hAnsi="Times New Roman" w:cs="Times New Roman"/>
          <w:sz w:val="24"/>
          <w:szCs w:val="24"/>
        </w:rPr>
        <w:t xml:space="preserve"> for a better understanding of the elderly generation’s lifestyle and factors that induce them to engage actively in the economy. T</w:t>
      </w:r>
      <w:r w:rsidR="00A66835" w:rsidRPr="00D702AB">
        <w:rPr>
          <w:rFonts w:ascii="Times New Roman" w:hAnsi="Times New Roman" w:cs="Times New Roman"/>
          <w:sz w:val="24"/>
          <w:szCs w:val="24"/>
        </w:rPr>
        <w:t xml:space="preserve">here is scope for </w:t>
      </w:r>
      <w:r w:rsidR="0087785C" w:rsidRPr="00D702AB">
        <w:rPr>
          <w:rFonts w:ascii="Times New Roman" w:hAnsi="Times New Roman" w:cs="Times New Roman"/>
          <w:sz w:val="24"/>
          <w:szCs w:val="24"/>
        </w:rPr>
        <w:t xml:space="preserve">public policy to manage demographic change better than by increasing </w:t>
      </w:r>
      <w:r>
        <w:rPr>
          <w:rFonts w:ascii="Times New Roman" w:hAnsi="Times New Roman" w:cs="Times New Roman"/>
          <w:sz w:val="24"/>
          <w:szCs w:val="24"/>
        </w:rPr>
        <w:t>transfers</w:t>
      </w:r>
      <w:r w:rsidR="0087785C" w:rsidRPr="00D702AB">
        <w:rPr>
          <w:rFonts w:ascii="Times New Roman" w:hAnsi="Times New Roman" w:cs="Times New Roman"/>
          <w:sz w:val="24"/>
          <w:szCs w:val="24"/>
        </w:rPr>
        <w:t xml:space="preserve"> and healthcare </w:t>
      </w:r>
      <w:r>
        <w:rPr>
          <w:rFonts w:ascii="Times New Roman" w:hAnsi="Times New Roman" w:cs="Times New Roman"/>
          <w:sz w:val="24"/>
          <w:szCs w:val="24"/>
        </w:rPr>
        <w:t>spending</w:t>
      </w:r>
      <w:r w:rsidR="0087785C" w:rsidRPr="00D702AB">
        <w:rPr>
          <w:rFonts w:ascii="Times New Roman" w:hAnsi="Times New Roman" w:cs="Times New Roman"/>
          <w:sz w:val="24"/>
          <w:szCs w:val="24"/>
        </w:rPr>
        <w:t>.</w:t>
      </w:r>
    </w:p>
    <w:p w:rsidR="00AC7FFA" w:rsidRDefault="00AC7FFA" w:rsidP="00DF2535">
      <w:pPr>
        <w:wordWrap/>
        <w:contextualSpacing/>
        <w:rPr>
          <w:rFonts w:ascii="Times New Roman" w:hAnsi="Times New Roman" w:cs="Times New Roman"/>
          <w:sz w:val="24"/>
          <w:szCs w:val="24"/>
        </w:rPr>
      </w:pPr>
    </w:p>
    <w:p w:rsidR="00721680" w:rsidRPr="009533DF" w:rsidRDefault="007E7BBF" w:rsidP="00DF2535">
      <w:pPr>
        <w:wordWrap/>
        <w:contextualSpacing/>
        <w:rPr>
          <w:rFonts w:ascii="Times New Roman" w:hAnsi="Times New Roman" w:cs="Times New Roman"/>
          <w:sz w:val="24"/>
          <w:szCs w:val="24"/>
        </w:rPr>
      </w:pPr>
      <w:r>
        <w:rPr>
          <w:rFonts w:ascii="Times New Roman" w:hAnsi="Times New Roman" w:cs="Times New Roman"/>
          <w:sz w:val="24"/>
          <w:szCs w:val="24"/>
        </w:rPr>
        <w:t>In what follows, we</w:t>
      </w:r>
      <w:r w:rsidR="00C267FA" w:rsidRPr="00D702AB">
        <w:rPr>
          <w:rFonts w:ascii="Times New Roman" w:hAnsi="Times New Roman" w:cs="Times New Roman"/>
          <w:sz w:val="24"/>
          <w:szCs w:val="24"/>
        </w:rPr>
        <w:t xml:space="preserve"> </w:t>
      </w:r>
      <w:r w:rsidR="0014606B">
        <w:rPr>
          <w:rFonts w:ascii="Times New Roman" w:hAnsi="Times New Roman" w:cs="Times New Roman"/>
          <w:sz w:val="24"/>
          <w:szCs w:val="24"/>
        </w:rPr>
        <w:t>identify</w:t>
      </w:r>
      <w:r w:rsidR="00C267FA" w:rsidRPr="00D702AB">
        <w:rPr>
          <w:rFonts w:ascii="Times New Roman" w:hAnsi="Times New Roman" w:cs="Times New Roman"/>
          <w:sz w:val="24"/>
          <w:szCs w:val="24"/>
        </w:rPr>
        <w:t xml:space="preserve"> </w:t>
      </w:r>
      <w:r w:rsidR="002F40D9" w:rsidRPr="00D702AB">
        <w:rPr>
          <w:rFonts w:ascii="Times New Roman" w:hAnsi="Times New Roman" w:cs="Times New Roman"/>
          <w:sz w:val="24"/>
          <w:szCs w:val="24"/>
        </w:rPr>
        <w:t>indicators</w:t>
      </w:r>
      <w:r w:rsidR="00C267FA" w:rsidRPr="00D702AB">
        <w:rPr>
          <w:rFonts w:ascii="Times New Roman" w:hAnsi="Times New Roman" w:cs="Times New Roman"/>
          <w:sz w:val="24"/>
          <w:szCs w:val="24"/>
        </w:rPr>
        <w:t xml:space="preserve"> of </w:t>
      </w:r>
      <w:r w:rsidR="0014606B">
        <w:rPr>
          <w:rFonts w:ascii="Times New Roman" w:hAnsi="Times New Roman" w:cs="Times New Roman"/>
          <w:sz w:val="24"/>
          <w:szCs w:val="24"/>
        </w:rPr>
        <w:t xml:space="preserve">the stock of </w:t>
      </w:r>
      <w:r w:rsidR="00C267FA" w:rsidRPr="00D702AB">
        <w:rPr>
          <w:rFonts w:ascii="Times New Roman" w:hAnsi="Times New Roman" w:cs="Times New Roman"/>
          <w:sz w:val="24"/>
          <w:szCs w:val="24"/>
        </w:rPr>
        <w:t xml:space="preserve">social capital using the size and tightness of individuals’ social networks, </w:t>
      </w:r>
      <w:r w:rsidR="00A70F5F">
        <w:rPr>
          <w:rFonts w:ascii="Times New Roman" w:hAnsi="Times New Roman" w:cs="Times New Roman"/>
          <w:sz w:val="24"/>
          <w:szCs w:val="24"/>
        </w:rPr>
        <w:t xml:space="preserve">their family status, </w:t>
      </w:r>
      <w:r w:rsidR="0014606B">
        <w:rPr>
          <w:rFonts w:ascii="Times New Roman" w:hAnsi="Times New Roman" w:cs="Times New Roman"/>
          <w:sz w:val="24"/>
          <w:szCs w:val="24"/>
        </w:rPr>
        <w:t xml:space="preserve">their participation in clubs and organizations, </w:t>
      </w:r>
      <w:r w:rsidR="00C267FA" w:rsidRPr="00D702AB">
        <w:rPr>
          <w:rFonts w:ascii="Times New Roman" w:hAnsi="Times New Roman" w:cs="Times New Roman"/>
          <w:sz w:val="24"/>
          <w:szCs w:val="24"/>
        </w:rPr>
        <w:t>and their trust in public and social institutions.</w:t>
      </w:r>
      <w:r w:rsidR="00042B20" w:rsidRPr="00D702AB">
        <w:rPr>
          <w:rFonts w:ascii="Times New Roman" w:hAnsi="Times New Roman" w:cs="Times New Roman"/>
          <w:sz w:val="24"/>
          <w:szCs w:val="24"/>
        </w:rPr>
        <w:t xml:space="preserve"> </w:t>
      </w:r>
      <w:r w:rsidR="0014606B">
        <w:rPr>
          <w:rFonts w:ascii="Times New Roman" w:hAnsi="Times New Roman" w:cs="Times New Roman"/>
          <w:sz w:val="24"/>
          <w:szCs w:val="24"/>
        </w:rPr>
        <w:t xml:space="preserve">We identify indicators of the flow of investment in social capital using </w:t>
      </w:r>
      <w:r w:rsidR="00A70F5F">
        <w:rPr>
          <w:rFonts w:ascii="Times New Roman" w:hAnsi="Times New Roman" w:cs="Times New Roman"/>
          <w:sz w:val="24"/>
          <w:szCs w:val="24"/>
        </w:rPr>
        <w:t>frequency of participation in social activities and communication, and monetary transactions associated with the individuals’ social networks</w:t>
      </w:r>
      <w:r w:rsidR="0014606B">
        <w:rPr>
          <w:rFonts w:ascii="Times New Roman" w:hAnsi="Times New Roman" w:cs="Times New Roman"/>
          <w:sz w:val="24"/>
          <w:szCs w:val="24"/>
        </w:rPr>
        <w:t>. Principal component</w:t>
      </w:r>
      <w:r w:rsidR="000D5257" w:rsidRPr="00D702AB">
        <w:rPr>
          <w:rFonts w:ascii="Times New Roman" w:hAnsi="Times New Roman" w:cs="Times New Roman"/>
          <w:sz w:val="24"/>
          <w:szCs w:val="24"/>
        </w:rPr>
        <w:t xml:space="preserve"> analysis </w:t>
      </w:r>
      <w:r>
        <w:rPr>
          <w:rFonts w:ascii="Times New Roman" w:hAnsi="Times New Roman" w:cs="Times New Roman"/>
          <w:sz w:val="24"/>
          <w:szCs w:val="24"/>
        </w:rPr>
        <w:t>is used</w:t>
      </w:r>
      <w:r w:rsidR="000D5257" w:rsidRPr="00D702AB">
        <w:rPr>
          <w:rFonts w:ascii="Times New Roman" w:hAnsi="Times New Roman" w:cs="Times New Roman"/>
          <w:sz w:val="24"/>
          <w:szCs w:val="24"/>
        </w:rPr>
        <w:t xml:space="preserve"> to calibrate the contributions of several complementary measures of these variables, to find a </w:t>
      </w:r>
      <w:r w:rsidR="00601A0C">
        <w:rPr>
          <w:rFonts w:ascii="Times New Roman" w:hAnsi="Times New Roman" w:cs="Times New Roman"/>
          <w:sz w:val="24"/>
          <w:szCs w:val="24"/>
        </w:rPr>
        <w:t>reliable</w:t>
      </w:r>
      <w:r w:rsidR="000D5257" w:rsidRPr="00D702AB">
        <w:rPr>
          <w:rFonts w:ascii="Times New Roman" w:hAnsi="Times New Roman" w:cs="Times New Roman"/>
          <w:sz w:val="24"/>
          <w:szCs w:val="24"/>
        </w:rPr>
        <w:t xml:space="preserve"> yet parsimonious indicator of </w:t>
      </w:r>
      <w:r w:rsidR="000D5257" w:rsidRPr="007E7BBF">
        <w:rPr>
          <w:rFonts w:ascii="Times New Roman" w:hAnsi="Times New Roman" w:cs="Times New Roman"/>
          <w:sz w:val="24"/>
          <w:szCs w:val="24"/>
        </w:rPr>
        <w:t>individuals’ stock of social</w:t>
      </w:r>
      <w:r w:rsidR="000D5257" w:rsidRPr="00D702AB">
        <w:rPr>
          <w:rFonts w:ascii="Times New Roman" w:hAnsi="Times New Roman" w:cs="Times New Roman"/>
          <w:sz w:val="24"/>
          <w:szCs w:val="24"/>
        </w:rPr>
        <w:t xml:space="preserve"> capital</w:t>
      </w:r>
      <w:r>
        <w:rPr>
          <w:rFonts w:ascii="Times New Roman" w:hAnsi="Times New Roman" w:cs="Times New Roman"/>
          <w:sz w:val="24"/>
          <w:szCs w:val="24"/>
        </w:rPr>
        <w:t>, and their investment in it in each time period.</w:t>
      </w:r>
      <w:r w:rsidR="000D5257" w:rsidRPr="00D702AB">
        <w:rPr>
          <w:rFonts w:ascii="Times New Roman" w:hAnsi="Times New Roman" w:cs="Times New Roman"/>
          <w:sz w:val="24"/>
          <w:szCs w:val="24"/>
        </w:rPr>
        <w:t xml:space="preserve"> These indicators </w:t>
      </w:r>
      <w:r w:rsidR="002F40D9" w:rsidRPr="00D702AB">
        <w:rPr>
          <w:rFonts w:ascii="Times New Roman" w:hAnsi="Times New Roman" w:cs="Times New Roman"/>
          <w:sz w:val="24"/>
          <w:szCs w:val="24"/>
        </w:rPr>
        <w:t>are</w:t>
      </w:r>
      <w:r w:rsidR="000D5257" w:rsidRPr="00D702AB">
        <w:rPr>
          <w:rFonts w:ascii="Times New Roman" w:hAnsi="Times New Roman" w:cs="Times New Roman"/>
          <w:sz w:val="24"/>
          <w:szCs w:val="24"/>
        </w:rPr>
        <w:t xml:space="preserve"> linked </w:t>
      </w:r>
      <w:r w:rsidR="00042B20" w:rsidRPr="00D702AB">
        <w:rPr>
          <w:rFonts w:ascii="Times New Roman" w:hAnsi="Times New Roman" w:cs="Times New Roman"/>
          <w:sz w:val="24"/>
          <w:szCs w:val="24"/>
        </w:rPr>
        <w:t xml:space="preserve">to time-varying circumstances in which the elderly </w:t>
      </w:r>
      <w:r w:rsidR="000D5257" w:rsidRPr="00D702AB">
        <w:rPr>
          <w:rFonts w:ascii="Times New Roman" w:hAnsi="Times New Roman" w:cs="Times New Roman"/>
          <w:sz w:val="24"/>
          <w:szCs w:val="24"/>
        </w:rPr>
        <w:t xml:space="preserve">individuals </w:t>
      </w:r>
      <w:r w:rsidR="00042B20" w:rsidRPr="00D702AB">
        <w:rPr>
          <w:rFonts w:ascii="Times New Roman" w:hAnsi="Times New Roman" w:cs="Times New Roman"/>
          <w:sz w:val="24"/>
          <w:szCs w:val="24"/>
        </w:rPr>
        <w:t>live, in order t</w:t>
      </w:r>
      <w:r w:rsidR="00FD4BC8">
        <w:rPr>
          <w:rFonts w:ascii="Times New Roman" w:hAnsi="Times New Roman" w:cs="Times New Roman"/>
          <w:sz w:val="24"/>
          <w:szCs w:val="24"/>
        </w:rPr>
        <w:t>o identify causal determinants.</w:t>
      </w:r>
    </w:p>
    <w:p w:rsidR="00FE1BCE" w:rsidRPr="00D702AB" w:rsidRDefault="00FE1BCE" w:rsidP="00DF2535">
      <w:pPr>
        <w:wordWrap/>
        <w:contextualSpacing/>
        <w:rPr>
          <w:rFonts w:ascii="Times New Roman" w:eastAsia="Arial Unicode MS" w:hAnsi="Times New Roman" w:cs="Times New Roman"/>
          <w:bCs/>
          <w:kern w:val="36"/>
          <w:sz w:val="24"/>
          <w:szCs w:val="24"/>
        </w:rPr>
      </w:pPr>
    </w:p>
    <w:p w:rsidR="004E54F6" w:rsidRPr="00D702AB" w:rsidRDefault="002C48CF" w:rsidP="00DF2535">
      <w:pPr>
        <w:wordWrap/>
        <w:contextualSpacing/>
        <w:jc w:val="center"/>
        <w:rPr>
          <w:rFonts w:ascii="Times New Roman" w:eastAsia="Arial Unicode MS" w:hAnsi="Times New Roman" w:cs="Times New Roman"/>
          <w:b/>
          <w:bCs/>
          <w:kern w:val="36"/>
          <w:sz w:val="24"/>
          <w:szCs w:val="24"/>
        </w:rPr>
      </w:pPr>
      <w:r>
        <w:rPr>
          <w:rFonts w:ascii="Times New Roman" w:eastAsia="Arial Unicode MS" w:hAnsi="Times New Roman" w:cs="Times New Roman"/>
          <w:b/>
          <w:bCs/>
          <w:kern w:val="36"/>
          <w:sz w:val="24"/>
          <w:szCs w:val="24"/>
        </w:rPr>
        <w:t>Methodology</w:t>
      </w:r>
    </w:p>
    <w:p w:rsidR="00B96916" w:rsidRPr="00D702AB" w:rsidRDefault="00B96916" w:rsidP="00DF2535">
      <w:pPr>
        <w:wordWrap/>
        <w:contextualSpacing/>
        <w:rPr>
          <w:rFonts w:ascii="Times New Roman" w:eastAsia="Arial Unicode MS" w:hAnsi="Times New Roman" w:cs="Times New Roman"/>
          <w:b/>
          <w:bCs/>
          <w:kern w:val="36"/>
          <w:sz w:val="24"/>
          <w:szCs w:val="24"/>
        </w:rPr>
      </w:pPr>
    </w:p>
    <w:p w:rsidR="002C48CF" w:rsidRDefault="00C75326" w:rsidP="00B96916">
      <w:pPr>
        <w:wordWrap/>
        <w:contextualSpacing/>
        <w:rPr>
          <w:rFonts w:ascii="Times New Roman" w:hAnsi="Times New Roman" w:cs="Times New Roman"/>
          <w:sz w:val="24"/>
          <w:szCs w:val="24"/>
        </w:rPr>
      </w:pPr>
      <w:r>
        <w:rPr>
          <w:rFonts w:ascii="Times New Roman" w:hAnsi="Times New Roman" w:cs="Times New Roman"/>
          <w:sz w:val="24"/>
          <w:szCs w:val="24"/>
        </w:rPr>
        <w:t xml:space="preserve">There is </w:t>
      </w:r>
      <w:r w:rsidR="00B96916" w:rsidRPr="00D702AB">
        <w:rPr>
          <w:rFonts w:ascii="Times New Roman" w:hAnsi="Times New Roman" w:cs="Times New Roman"/>
          <w:sz w:val="24"/>
          <w:szCs w:val="24"/>
        </w:rPr>
        <w:t>growing recognition among economists that factors beside the accumulation of hard skills and physical capital affect individuals’ economic performance and satisfaction in life. Social capital is a multidimensional attribute of each individual that interacts with their human and physical capital to produce various real lifetime outcomes. Social capital includes individuals’ soft skills such as trust in public and market institutions, sociability</w:t>
      </w:r>
      <w:r w:rsidR="002C48CF">
        <w:rPr>
          <w:rFonts w:ascii="Times New Roman" w:hAnsi="Times New Roman" w:cs="Times New Roman"/>
          <w:sz w:val="24"/>
          <w:szCs w:val="24"/>
        </w:rPr>
        <w:t xml:space="preserve"> in particular social contexts</w:t>
      </w:r>
      <w:r w:rsidR="00B96916" w:rsidRPr="00D702AB">
        <w:rPr>
          <w:rFonts w:ascii="Times New Roman" w:hAnsi="Times New Roman" w:cs="Times New Roman"/>
          <w:sz w:val="24"/>
          <w:szCs w:val="24"/>
        </w:rPr>
        <w:t xml:space="preserve">, and size and tightness of individuals’ social networks. Different individuals accumulate </w:t>
      </w:r>
      <w:r w:rsidR="00B96916">
        <w:rPr>
          <w:rFonts w:ascii="Times New Roman" w:hAnsi="Times New Roman" w:cs="Times New Roman"/>
          <w:sz w:val="24"/>
          <w:szCs w:val="24"/>
        </w:rPr>
        <w:t>different</w:t>
      </w:r>
      <w:r w:rsidR="00B96916" w:rsidRPr="00D702AB">
        <w:rPr>
          <w:rFonts w:ascii="Times New Roman" w:hAnsi="Times New Roman" w:cs="Times New Roman"/>
          <w:sz w:val="24"/>
          <w:szCs w:val="24"/>
        </w:rPr>
        <w:t xml:space="preserve"> amounts and forms of social capital, and collect different economic and non-economic benefits from their investments (Astone et al. 2004). Individuals’ sociability and social networking affect their labor-market, financial and other lifetime outcomes</w:t>
      </w:r>
      <w:r w:rsidR="00991977">
        <w:rPr>
          <w:rFonts w:ascii="Times New Roman" w:hAnsi="Times New Roman" w:cs="Times New Roman"/>
          <w:sz w:val="24"/>
          <w:szCs w:val="24"/>
        </w:rPr>
        <w:t xml:space="preserve">, </w:t>
      </w:r>
      <w:r>
        <w:rPr>
          <w:rFonts w:ascii="Times New Roman" w:hAnsi="Times New Roman" w:cs="Times New Roman"/>
          <w:sz w:val="24"/>
          <w:szCs w:val="24"/>
        </w:rPr>
        <w:t xml:space="preserve">their welfare, </w:t>
      </w:r>
      <w:r w:rsidR="00991977">
        <w:rPr>
          <w:rFonts w:ascii="Times New Roman" w:hAnsi="Times New Roman" w:cs="Times New Roman"/>
          <w:sz w:val="24"/>
          <w:szCs w:val="24"/>
        </w:rPr>
        <w:t>as well as outcomes of their offspring (</w:t>
      </w:r>
      <w:r w:rsidR="007D542B">
        <w:rPr>
          <w:rFonts w:ascii="Times New Roman" w:hAnsi="Times New Roman" w:cs="Times New Roman"/>
          <w:sz w:val="24"/>
          <w:szCs w:val="24"/>
        </w:rPr>
        <w:t xml:space="preserve">Hofferth, </w:t>
      </w:r>
      <w:r w:rsidR="007D542B" w:rsidRPr="00D702AB">
        <w:rPr>
          <w:rFonts w:ascii="Times New Roman" w:hAnsi="Times New Roman" w:cs="Times New Roman"/>
          <w:color w:val="000000" w:themeColor="text1"/>
          <w:sz w:val="24"/>
          <w:szCs w:val="24"/>
        </w:rPr>
        <w:t>Boisjoly</w:t>
      </w:r>
      <w:r w:rsidR="007D542B">
        <w:rPr>
          <w:rFonts w:ascii="Times New Roman" w:hAnsi="Times New Roman" w:cs="Times New Roman"/>
          <w:color w:val="000000" w:themeColor="text1"/>
          <w:sz w:val="24"/>
          <w:szCs w:val="24"/>
        </w:rPr>
        <w:t xml:space="preserve"> and Duncan 1998</w:t>
      </w:r>
      <w:r w:rsidR="00991977">
        <w:rPr>
          <w:rFonts w:ascii="Times New Roman" w:hAnsi="Times New Roman" w:cs="Times New Roman"/>
          <w:sz w:val="24"/>
          <w:szCs w:val="24"/>
        </w:rPr>
        <w:t>)</w:t>
      </w:r>
      <w:r w:rsidR="007D542B">
        <w:rPr>
          <w:rFonts w:ascii="Times New Roman" w:hAnsi="Times New Roman" w:cs="Times New Roman"/>
          <w:sz w:val="24"/>
          <w:szCs w:val="24"/>
        </w:rPr>
        <w:t xml:space="preserve"> and societal outcomes (</w:t>
      </w:r>
      <w:r w:rsidR="007D542B">
        <w:rPr>
          <w:rFonts w:ascii="Times New Roman" w:hAnsi="Times New Roman" w:cs="Times New Roman"/>
          <w:color w:val="000000" w:themeColor="text1"/>
          <w:sz w:val="24"/>
          <w:szCs w:val="24"/>
        </w:rPr>
        <w:t xml:space="preserve">DiPasquale and Glaeser </w:t>
      </w:r>
      <w:r w:rsidR="007D542B" w:rsidRPr="00FE0E1E">
        <w:rPr>
          <w:rFonts w:ascii="Times New Roman" w:hAnsi="Times New Roman" w:cs="Times New Roman"/>
          <w:color w:val="000000" w:themeColor="text1"/>
          <w:sz w:val="24"/>
          <w:szCs w:val="24"/>
        </w:rPr>
        <w:t>1999</w:t>
      </w:r>
      <w:r w:rsidR="007D542B">
        <w:rPr>
          <w:rFonts w:ascii="Times New Roman" w:hAnsi="Times New Roman" w:cs="Times New Roman"/>
          <w:sz w:val="24"/>
          <w:szCs w:val="24"/>
        </w:rPr>
        <w:t>)</w:t>
      </w:r>
      <w:r w:rsidR="00B96916" w:rsidRPr="00D702AB">
        <w:rPr>
          <w:rFonts w:ascii="Times New Roman" w:hAnsi="Times New Roman" w:cs="Times New Roman"/>
          <w:sz w:val="24"/>
          <w:szCs w:val="24"/>
        </w:rPr>
        <w:t>. Individuals’ norms and values they attribute to their possessions and outcomes affect their incentives to invest, as w</w:t>
      </w:r>
      <w:r w:rsidR="002C48CF">
        <w:rPr>
          <w:rFonts w:ascii="Times New Roman" w:hAnsi="Times New Roman" w:cs="Times New Roman"/>
          <w:sz w:val="24"/>
          <w:szCs w:val="24"/>
        </w:rPr>
        <w:t>ell as their life satisfaction.</w:t>
      </w:r>
      <w:r w:rsidR="00DA6D12" w:rsidRPr="00DA6D12">
        <w:rPr>
          <w:rFonts w:ascii="Times New Roman" w:hAnsi="Times New Roman" w:cs="Times New Roman"/>
          <w:sz w:val="24"/>
          <w:szCs w:val="24"/>
        </w:rPr>
        <w:t xml:space="preserve"> </w:t>
      </w:r>
      <w:r w:rsidR="00DA6D12">
        <w:rPr>
          <w:rFonts w:ascii="Times New Roman" w:hAnsi="Times New Roman" w:cs="Times New Roman"/>
          <w:sz w:val="24"/>
          <w:szCs w:val="24"/>
        </w:rPr>
        <w:t>(Appendix 1 provides review of literature concerned with community- and individual-level social capital.)</w:t>
      </w:r>
    </w:p>
    <w:p w:rsidR="002C48CF" w:rsidRDefault="002C48CF" w:rsidP="00B96916">
      <w:pPr>
        <w:wordWrap/>
        <w:contextualSpacing/>
        <w:rPr>
          <w:rFonts w:ascii="Times New Roman" w:hAnsi="Times New Roman" w:cs="Times New Roman"/>
          <w:sz w:val="24"/>
          <w:szCs w:val="24"/>
        </w:rPr>
      </w:pPr>
    </w:p>
    <w:p w:rsidR="009533DF" w:rsidRDefault="002C48CF" w:rsidP="009533DF">
      <w:pPr>
        <w:wordWrap/>
        <w:contextualSpacing/>
        <w:rPr>
          <w:rFonts w:ascii="Times New Roman" w:eastAsia="Arial Unicode MS" w:hAnsi="Times New Roman" w:cs="Times New Roman"/>
          <w:sz w:val="24"/>
          <w:szCs w:val="24"/>
        </w:rPr>
      </w:pPr>
      <w:r>
        <w:rPr>
          <w:rFonts w:ascii="Times New Roman" w:hAnsi="Times New Roman" w:cs="Times New Roman"/>
          <w:sz w:val="24"/>
          <w:szCs w:val="24"/>
        </w:rPr>
        <w:t>Hence, s</w:t>
      </w:r>
      <w:r w:rsidR="00B96916" w:rsidRPr="00D702AB">
        <w:rPr>
          <w:rFonts w:ascii="Times New Roman" w:hAnsi="Times New Roman" w:cs="Times New Roman"/>
          <w:sz w:val="24"/>
          <w:szCs w:val="24"/>
        </w:rPr>
        <w:t xml:space="preserve">ocial capital </w:t>
      </w:r>
      <w:r>
        <w:rPr>
          <w:rFonts w:ascii="Times New Roman" w:hAnsi="Times New Roman" w:cs="Times New Roman"/>
          <w:sz w:val="24"/>
          <w:szCs w:val="24"/>
        </w:rPr>
        <w:t xml:space="preserve">has multiple roles in individuals’ pursuit of lifetime goals. The stock and accumulation of social capital </w:t>
      </w:r>
      <w:r w:rsidR="00DA6D12">
        <w:rPr>
          <w:rFonts w:ascii="Times New Roman" w:hAnsi="Times New Roman" w:cs="Times New Roman"/>
          <w:sz w:val="24"/>
          <w:szCs w:val="24"/>
        </w:rPr>
        <w:t>are</w:t>
      </w:r>
      <w:r w:rsidR="00B96916" w:rsidRPr="00D702AB">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B96916" w:rsidRPr="00D702AB">
        <w:rPr>
          <w:rFonts w:ascii="Times New Roman" w:hAnsi="Times New Roman" w:cs="Times New Roman"/>
          <w:sz w:val="24"/>
          <w:szCs w:val="24"/>
        </w:rPr>
        <w:t>difficult to measure</w:t>
      </w:r>
      <w:r w:rsidR="00DA6D12">
        <w:rPr>
          <w:rFonts w:ascii="Times New Roman" w:hAnsi="Times New Roman" w:cs="Times New Roman"/>
          <w:sz w:val="24"/>
          <w:szCs w:val="24"/>
        </w:rPr>
        <w:t xml:space="preserve">, and are like to be distributed in a </w:t>
      </w:r>
      <w:r w:rsidR="00DA6D12">
        <w:rPr>
          <w:rFonts w:ascii="Times New Roman" w:hAnsi="Times New Roman" w:cs="Times New Roman"/>
          <w:sz w:val="24"/>
          <w:szCs w:val="24"/>
        </w:rPr>
        <w:lastRenderedPageBreak/>
        <w:t>complex way</w:t>
      </w:r>
      <w:r w:rsidR="00B96916" w:rsidRPr="00D702AB">
        <w:rPr>
          <w:rFonts w:ascii="Times New Roman" w:hAnsi="Times New Roman" w:cs="Times New Roman"/>
          <w:sz w:val="24"/>
          <w:szCs w:val="24"/>
        </w:rPr>
        <w:t>.</w:t>
      </w:r>
      <w:r w:rsidR="00DA6D12">
        <w:rPr>
          <w:rFonts w:ascii="Times New Roman" w:hAnsi="Times New Roman" w:cs="Times New Roman"/>
          <w:sz w:val="24"/>
          <w:szCs w:val="24"/>
        </w:rPr>
        <w:t xml:space="preserve"> The approach taken in this study thus attempts to overcome these difficulties. </w:t>
      </w:r>
      <w:r w:rsidR="009533DF">
        <w:rPr>
          <w:rFonts w:ascii="Times New Roman" w:eastAsia="Arial Unicode MS" w:hAnsi="Times New Roman" w:cs="Times New Roman"/>
          <w:sz w:val="24"/>
          <w:szCs w:val="24"/>
        </w:rPr>
        <w:t xml:space="preserve">The </w:t>
      </w:r>
      <w:r w:rsidR="00DB6618">
        <w:rPr>
          <w:rFonts w:ascii="Times New Roman" w:eastAsia="Arial Unicode MS" w:hAnsi="Times New Roman" w:cs="Times New Roman"/>
          <w:sz w:val="24"/>
          <w:szCs w:val="24"/>
        </w:rPr>
        <w:t>empirical</w:t>
      </w:r>
      <w:r w:rsidR="0056070D">
        <w:rPr>
          <w:rFonts w:ascii="Times New Roman" w:eastAsia="Arial Unicode MS" w:hAnsi="Times New Roman" w:cs="Times New Roman"/>
          <w:sz w:val="24"/>
          <w:szCs w:val="24"/>
        </w:rPr>
        <w:t xml:space="preserve"> strategy is to outline </w:t>
      </w:r>
      <w:r w:rsidR="009533DF">
        <w:rPr>
          <w:rFonts w:ascii="Times New Roman" w:eastAsia="Arial Unicode MS" w:hAnsi="Times New Roman" w:cs="Times New Roman"/>
          <w:sz w:val="24"/>
          <w:szCs w:val="24"/>
        </w:rPr>
        <w:t>a simple economic model of individuals’ accumulation of social capital</w:t>
      </w:r>
      <w:r w:rsidR="009533DF" w:rsidRPr="00910B6E">
        <w:rPr>
          <w:rFonts w:ascii="Times New Roman" w:eastAsia="Arial Unicode MS" w:hAnsi="Times New Roman" w:cs="Times New Roman"/>
          <w:sz w:val="24"/>
          <w:szCs w:val="24"/>
        </w:rPr>
        <w:t xml:space="preserve"> </w:t>
      </w:r>
      <w:r w:rsidR="009533DF">
        <w:rPr>
          <w:rFonts w:ascii="Times New Roman" w:eastAsia="Arial Unicode MS" w:hAnsi="Times New Roman" w:cs="Times New Roman"/>
          <w:sz w:val="24"/>
          <w:szCs w:val="24"/>
        </w:rPr>
        <w:t>borrowed from capital accumulation theory, and derive testable hypotheses. Next, the necessary dependent and explanatory variables</w:t>
      </w:r>
      <w:r w:rsidR="009533DF" w:rsidRPr="00910B6E">
        <w:rPr>
          <w:rFonts w:ascii="Times New Roman" w:eastAsia="Arial Unicode MS" w:hAnsi="Times New Roman" w:cs="Times New Roman"/>
          <w:sz w:val="24"/>
          <w:szCs w:val="24"/>
        </w:rPr>
        <w:t xml:space="preserve"> </w:t>
      </w:r>
      <w:r w:rsidR="009533DF">
        <w:rPr>
          <w:rFonts w:ascii="Times New Roman" w:eastAsia="Arial Unicode MS" w:hAnsi="Times New Roman" w:cs="Times New Roman"/>
          <w:sz w:val="24"/>
          <w:szCs w:val="24"/>
        </w:rPr>
        <w:t xml:space="preserve">are constructed. We impute measures of individuals’ time-varying stock of social capital, and their investment in social capital in each time period, and describe the distribution of these variables across individuals with different sets of background characteristics. Then we estimate regressions of these variables to test our hypotheses. Finally, we estimate regressions of individuals’ </w:t>
      </w:r>
      <w:r w:rsidR="0056070D">
        <w:rPr>
          <w:rFonts w:ascii="Times New Roman" w:eastAsia="Arial Unicode MS" w:hAnsi="Times New Roman" w:cs="Times New Roman"/>
          <w:sz w:val="24"/>
          <w:szCs w:val="24"/>
        </w:rPr>
        <w:t xml:space="preserve">self-reported </w:t>
      </w:r>
      <w:r w:rsidR="009533DF">
        <w:rPr>
          <w:rFonts w:ascii="Times New Roman" w:eastAsia="Arial Unicode MS" w:hAnsi="Times New Roman" w:cs="Times New Roman"/>
          <w:sz w:val="24"/>
          <w:szCs w:val="24"/>
        </w:rPr>
        <w:t xml:space="preserve">life satisfaction on the </w:t>
      </w:r>
      <w:r w:rsidR="0056070D">
        <w:rPr>
          <w:rFonts w:ascii="Times New Roman" w:eastAsia="Arial Unicode MS" w:hAnsi="Times New Roman" w:cs="Times New Roman"/>
          <w:sz w:val="24"/>
          <w:szCs w:val="24"/>
        </w:rPr>
        <w:t xml:space="preserve">imputed </w:t>
      </w:r>
      <w:r w:rsidR="009533DF">
        <w:rPr>
          <w:rFonts w:ascii="Times New Roman" w:eastAsia="Arial Unicode MS" w:hAnsi="Times New Roman" w:cs="Times New Roman"/>
          <w:sz w:val="24"/>
          <w:szCs w:val="24"/>
        </w:rPr>
        <w:t>stocks of accumulated social, human and physical capital to comment on the relative importance of each to this ultimate measure of individuals’ long-term achievements.</w:t>
      </w:r>
    </w:p>
    <w:p w:rsidR="009533DF" w:rsidRDefault="009533DF" w:rsidP="009533DF">
      <w:pPr>
        <w:wordWrap/>
        <w:contextualSpacing/>
        <w:rPr>
          <w:rFonts w:ascii="Times New Roman" w:eastAsia="Arial Unicode MS" w:hAnsi="Times New Roman" w:cs="Times New Roman"/>
          <w:sz w:val="24"/>
          <w:szCs w:val="24"/>
        </w:rPr>
      </w:pPr>
    </w:p>
    <w:p w:rsidR="009533DF" w:rsidRPr="005C6041" w:rsidRDefault="009533DF" w:rsidP="009533DF">
      <w:pPr>
        <w:wordWrap/>
        <w:contextualSpacing/>
        <w:rPr>
          <w:rFonts w:ascii="Times New Roman" w:eastAsia="Arial Unicode MS" w:hAnsi="Times New Roman" w:cs="Times New Roman"/>
          <w:i/>
          <w:sz w:val="24"/>
          <w:szCs w:val="24"/>
        </w:rPr>
      </w:pPr>
      <w:r w:rsidRPr="005C6041">
        <w:rPr>
          <w:rFonts w:ascii="Times New Roman" w:eastAsia="Arial Unicode MS" w:hAnsi="Times New Roman" w:cs="Times New Roman"/>
          <w:i/>
          <w:sz w:val="24"/>
          <w:szCs w:val="24"/>
        </w:rPr>
        <w:t>Social capital accumulation m</w:t>
      </w:r>
      <w:r>
        <w:rPr>
          <w:rFonts w:ascii="Times New Roman" w:eastAsia="Arial Unicode MS" w:hAnsi="Times New Roman" w:cs="Times New Roman"/>
          <w:i/>
          <w:sz w:val="24"/>
          <w:szCs w:val="24"/>
        </w:rPr>
        <w:t>odel</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Following Glaeser (2001) and Glaeser </w:t>
      </w:r>
      <w:r w:rsidRPr="007E04CE">
        <w:rPr>
          <w:rFonts w:ascii="Times New Roman" w:eastAsia="Arial Unicode MS" w:hAnsi="Times New Roman" w:cs="Times New Roman"/>
          <w:i/>
          <w:sz w:val="24"/>
          <w:szCs w:val="24"/>
        </w:rPr>
        <w:t>et al.</w:t>
      </w:r>
      <w:r>
        <w:rPr>
          <w:rFonts w:ascii="Times New Roman" w:eastAsia="Arial Unicode MS" w:hAnsi="Times New Roman" w:cs="Times New Roman"/>
          <w:sz w:val="24"/>
          <w:szCs w:val="24"/>
        </w:rPr>
        <w:t xml:space="preserve"> (2002), we adopt notation standard in the capital-investment literature</w:t>
      </w:r>
      <w:r w:rsidR="0056070D">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and model individuals’ choice over investment in social capital, </w:t>
      </w:r>
      <m:oMath>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up>
            <m:r>
              <w:rPr>
                <w:rFonts w:ascii="Cambria Math" w:eastAsia="Arial Unicode MS" w:hAnsi="Cambria Math" w:cs="Times New Roman"/>
                <w:sz w:val="24"/>
                <w:szCs w:val="24"/>
              </w:rPr>
              <m:t>*</m:t>
            </m:r>
          </m:sup>
        </m:sSubSup>
      </m:oMath>
      <w:r>
        <w:rPr>
          <w:rFonts w:ascii="Times New Roman" w:eastAsia="Arial Unicode MS" w:hAnsi="Times New Roman" w:cs="Times New Roman"/>
          <w:sz w:val="24"/>
          <w:szCs w:val="24"/>
        </w:rPr>
        <w:t xml:space="preserve">, as an argument maximizing their lifetime social-capital rents. As a departure from their model, we distinguish private and public investment in community social capital, which affects positively individuals’ private returns, and negatively private costs of social capital acquisition. We also account explicitly for individuals’ physical and human capital in </w:t>
      </w:r>
      <w:r w:rsidR="0056070D">
        <w:rPr>
          <w:rFonts w:ascii="Times New Roman" w:eastAsia="Arial Unicode MS" w:hAnsi="Times New Roman" w:cs="Times New Roman"/>
          <w:sz w:val="24"/>
          <w:szCs w:val="24"/>
        </w:rPr>
        <w:t>their</w:t>
      </w:r>
      <w:r>
        <w:rPr>
          <w:rFonts w:ascii="Times New Roman" w:eastAsia="Arial Unicode MS" w:hAnsi="Times New Roman" w:cs="Times New Roman"/>
          <w:sz w:val="24"/>
          <w:szCs w:val="24"/>
        </w:rPr>
        <w:t xml:space="preserve"> return and cost of social capital acquisition.</w:t>
      </w:r>
    </w:p>
    <w:p w:rsidR="009533DF" w:rsidRDefault="009533DF" w:rsidP="009533DF">
      <w:pPr>
        <w:wordWrap/>
        <w:contextualSpacing/>
        <w:rPr>
          <w:rFonts w:ascii="Times New Roman" w:eastAsia="Arial Unicode MS" w:hAnsi="Times New Roman" w:cs="Times New Roman"/>
          <w:sz w:val="24"/>
          <w:szCs w:val="24"/>
        </w:rPr>
      </w:pPr>
    </w:p>
    <w:p w:rsidR="009533DF" w:rsidRPr="00777717" w:rsidRDefault="009533DF" w:rsidP="009533DF">
      <w:pPr>
        <w:wordWrap/>
        <w:contextualSpacing/>
        <w:rPr>
          <w:rFonts w:eastAsiaTheme="minorHAnsi" w:cs="Times New Roman"/>
          <w:sz w:val="24"/>
          <w:szCs w:val="24"/>
        </w:rPr>
      </w:pPr>
      <w:r>
        <w:rPr>
          <w:rFonts w:ascii="Times New Roman" w:eastAsia="Arial Unicode MS" w:hAnsi="Times New Roman" w:cs="Times New Roman"/>
          <w:sz w:val="24"/>
          <w:szCs w:val="24"/>
        </w:rPr>
        <w:t xml:space="preserve">The average return to a unit of social capital in a time period, </w:t>
      </w:r>
      <m:oMath>
        <m:r>
          <w:rPr>
            <w:rFonts w:ascii="Cambria Math" w:eastAsia="Arial Unicode MS" w:hAnsi="Cambria Math" w:cs="Times New Roman"/>
            <w:sz w:val="24"/>
            <w:szCs w:val="24"/>
          </w:rPr>
          <m:t>R</m:t>
        </m:r>
      </m:oMath>
      <w:r>
        <w:rPr>
          <w:rFonts w:ascii="Times New Roman" w:eastAsia="Arial Unicode MS" w:hAnsi="Times New Roman" w:cs="Times New Roman"/>
          <w:sz w:val="24"/>
          <w:szCs w:val="24"/>
        </w:rPr>
        <w:t>, is thought to include both market as well as non-market streams of benefits, reflecting the property that s</w:t>
      </w:r>
      <w:r w:rsidRPr="00D702AB">
        <w:rPr>
          <w:rFonts w:ascii="Times New Roman" w:eastAsia="Arial Unicode MS" w:hAnsi="Times New Roman" w:cs="Times New Roman"/>
          <w:sz w:val="24"/>
          <w:szCs w:val="24"/>
        </w:rPr>
        <w:t xml:space="preserve">ocial capital is fungible </w:t>
      </w:r>
      <w:r>
        <w:rPr>
          <w:rFonts w:ascii="Times New Roman" w:eastAsia="Arial Unicode MS" w:hAnsi="Times New Roman" w:cs="Times New Roman"/>
          <w:sz w:val="24"/>
          <w:szCs w:val="24"/>
        </w:rPr>
        <w:t>–</w:t>
      </w:r>
      <w:r w:rsidRPr="00D702AB">
        <w:rPr>
          <w:rFonts w:ascii="Times New Roman" w:eastAsia="Arial Unicode MS" w:hAnsi="Times New Roman" w:cs="Times New Roman"/>
          <w:sz w:val="24"/>
          <w:szCs w:val="24"/>
        </w:rPr>
        <w:t xml:space="preserve"> usable</w:t>
      </w:r>
      <w:r>
        <w:rPr>
          <w:rFonts w:ascii="Times New Roman" w:eastAsia="Arial Unicode MS" w:hAnsi="Times New Roman" w:cs="Times New Roman"/>
          <w:sz w:val="24"/>
          <w:szCs w:val="24"/>
        </w:rPr>
        <w:t xml:space="preserve"> </w:t>
      </w:r>
      <w:r w:rsidRPr="00D702AB">
        <w:rPr>
          <w:rFonts w:ascii="Times New Roman" w:eastAsia="Arial Unicode MS" w:hAnsi="Times New Roman" w:cs="Times New Roman"/>
          <w:sz w:val="24"/>
          <w:szCs w:val="24"/>
        </w:rPr>
        <w:t>in a variety of ways</w:t>
      </w:r>
      <w:r>
        <w:rPr>
          <w:rFonts w:ascii="Times New Roman" w:eastAsia="Arial Unicode MS" w:hAnsi="Times New Roman" w:cs="Times New Roman"/>
          <w:sz w:val="24"/>
          <w:szCs w:val="24"/>
        </w:rPr>
        <w:t xml:space="preserve"> to achieve both market as well as non-market returns. S</w:t>
      </w:r>
      <w:r w:rsidRPr="00D702AB">
        <w:rPr>
          <w:rFonts w:ascii="Times New Roman" w:eastAsia="Arial Unicode MS" w:hAnsi="Times New Roman" w:cs="Times New Roman"/>
          <w:sz w:val="24"/>
          <w:szCs w:val="24"/>
        </w:rPr>
        <w:t xml:space="preserve">ocial capital can be used to obtain </w:t>
      </w:r>
      <w:r>
        <w:rPr>
          <w:rFonts w:ascii="Times New Roman" w:eastAsia="Arial Unicode MS" w:hAnsi="Times New Roman" w:cs="Times New Roman"/>
          <w:sz w:val="24"/>
          <w:szCs w:val="24"/>
        </w:rPr>
        <w:t xml:space="preserve">advancement on the job, new </w:t>
      </w:r>
      <w:r w:rsidRPr="00D702AB">
        <w:rPr>
          <w:rFonts w:ascii="Times New Roman" w:eastAsia="Arial Unicode MS" w:hAnsi="Times New Roman" w:cs="Times New Roman"/>
          <w:sz w:val="24"/>
          <w:szCs w:val="24"/>
        </w:rPr>
        <w:t>jobs</w:t>
      </w:r>
      <w:r>
        <w:rPr>
          <w:rFonts w:ascii="Times New Roman" w:eastAsia="Arial Unicode MS" w:hAnsi="Times New Roman" w:cs="Times New Roman"/>
          <w:sz w:val="24"/>
          <w:szCs w:val="24"/>
        </w:rPr>
        <w:t xml:space="preserve"> (particularly</w:t>
      </w:r>
      <w:r w:rsidRPr="00351385">
        <w:rPr>
          <w:rFonts w:ascii="Times New Roman" w:eastAsia="Arial Unicode MS" w:hAnsi="Times New Roman" w:cs="Times New Roman"/>
          <w:sz w:val="24"/>
          <w:szCs w:val="24"/>
        </w:rPr>
        <w:t xml:space="preserve"> in social occupations</w:t>
      </w:r>
      <w:r>
        <w:rPr>
          <w:rFonts w:ascii="Times New Roman" w:eastAsia="Arial Unicode MS" w:hAnsi="Times New Roman" w:cs="Times New Roman"/>
          <w:sz w:val="24"/>
          <w:szCs w:val="24"/>
        </w:rPr>
        <w:t>)</w:t>
      </w:r>
      <w:r w:rsidRPr="00D702AB">
        <w:rPr>
          <w:rFonts w:ascii="Times New Roman" w:eastAsia="Arial Unicode MS" w:hAnsi="Times New Roman" w:cs="Times New Roman"/>
          <w:sz w:val="24"/>
          <w:szCs w:val="24"/>
        </w:rPr>
        <w:t>, transfers and other sources of utility (Granovetter 1974).</w:t>
      </w:r>
      <w:r>
        <w:rPr>
          <w:rFonts w:ascii="Times New Roman" w:eastAsia="Arial Unicode MS" w:hAnsi="Times New Roman" w:cs="Times New Roman"/>
          <w:sz w:val="24"/>
          <w:szCs w:val="24"/>
        </w:rPr>
        <w:t xml:space="preserve"> </w:t>
      </w:r>
      <m:oMath>
        <m:r>
          <w:rPr>
            <w:rFonts w:ascii="Cambria Math" w:eastAsia="Arial Unicode MS" w:hAnsi="Cambria Math" w:cs="Times New Roman"/>
            <w:sz w:val="24"/>
            <w:szCs w:val="24"/>
          </w:rPr>
          <m:t>R</m:t>
        </m:r>
      </m:oMath>
      <w:r>
        <w:rPr>
          <w:rFonts w:ascii="Times New Roman" w:eastAsia="Arial Unicode MS" w:hAnsi="Times New Roman" w:cs="Times New Roman"/>
          <w:sz w:val="24"/>
          <w:szCs w:val="24"/>
        </w:rPr>
        <w:t xml:space="preserve"> depends on the level of the individual’s stock of social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the stock of social capital in the individual’s community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and the individual’s human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w:t>
      </w:r>
      <m:oMath>
        <m:r>
          <w:rPr>
            <w:rFonts w:ascii="Cambria Math" w:eastAsia="Arial Unicode MS" w:hAnsi="Cambria Math" w:cs="Times New Roman"/>
            <w:sz w:val="24"/>
            <w:szCs w:val="24"/>
          </w:rPr>
          <m:t>R</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it</m:t>
                </m:r>
              </m:sub>
            </m:sSub>
          </m:e>
        </m:d>
      </m:oMath>
      <w:r>
        <w:rPr>
          <w:rFonts w:ascii="Times New Roman" w:eastAsia="Arial Unicode MS" w:hAnsi="Times New Roman" w:cs="Times New Roman"/>
          <w:sz w:val="24"/>
          <w:szCs w:val="24"/>
        </w:rPr>
        <w:t xml:space="preserve">. The total return to one’s social capital in a time period is thus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R</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it</m:t>
                </m:r>
              </m:sub>
            </m:sSub>
          </m:e>
        </m:d>
      </m:oMath>
      <w:r>
        <w:rPr>
          <w:rFonts w:ascii="Times New Roman" w:eastAsia="Arial Unicode MS" w:hAnsi="Times New Roman" w:cs="Times New Roman"/>
          <w:sz w:val="24"/>
          <w:szCs w:val="24"/>
        </w:rPr>
        <w:t xml:space="preserve">. </w:t>
      </w:r>
      <w:r w:rsidRPr="00777717">
        <w:rPr>
          <w:rFonts w:ascii="Times New Roman" w:eastAsia="Arial Unicode MS" w:hAnsi="Times New Roman" w:cs="Times New Roman"/>
          <w:sz w:val="24"/>
          <w:szCs w:val="24"/>
        </w:rPr>
        <w:t xml:space="preserve">We may expect this total return to be weakly concave in own stock of social capital and weakly convex in the stock of all complementary types of capital, </w:t>
      </w: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∂R</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≤0</m:t>
        </m:r>
      </m:oMath>
      <w:r w:rsidRPr="00777717">
        <w:rPr>
          <w:rFonts w:ascii="Times New Roman" w:eastAsia="Arial Unicode MS" w:hAnsi="Times New Roman" w:cs="Times New Roman"/>
          <w:sz w:val="24"/>
          <w:szCs w:val="24"/>
        </w:rPr>
        <w:t xml:space="preserve">, </w:t>
      </w: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∂R</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≥0</m:t>
        </m:r>
      </m:oMath>
      <w:r w:rsidRPr="00777717">
        <w:rPr>
          <w:rFonts w:ascii="Times New Roman" w:eastAsia="Arial Unicode MS" w:hAnsi="Times New Roman" w:cs="Times New Roman"/>
          <w:sz w:val="24"/>
          <w:szCs w:val="24"/>
        </w:rPr>
        <w:t xml:space="preserve"> and </w:t>
      </w: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∂R</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≥0</m:t>
        </m:r>
      </m:oMath>
      <w:r w:rsidRPr="00777717">
        <w:rPr>
          <w:rFonts w:ascii="Times New Roman" w:eastAsia="Arial Unicode MS" w:hAnsi="Times New Roman" w:cs="Times New Roman"/>
          <w:sz w:val="24"/>
          <w:szCs w:val="24"/>
        </w:rPr>
        <w:t>.</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If returns to capital</w:t>
      </w:r>
      <w:r w:rsidRPr="007C577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are diminishing as is often observed with physical capital and sometimes with human capital, particularly at high values of stocks of capital, marginal return to social capital may depend negatively on the stock of social capital. However, to the extent that social capital takes various forms, a high stock of one form of social capital (e.g., trust) may not lead to a reduction in the return to another (e.g., return to social networking).</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The average outlay of time on the acquisition of a unit of social capital in a year, </w:t>
      </w:r>
      <m:oMath>
        <m:r>
          <w:rPr>
            <w:rFonts w:ascii="Cambria Math" w:eastAsia="Arial Unicode MS" w:hAnsi="Cambria Math" w:cs="Times New Roman"/>
            <w:sz w:val="24"/>
            <w:szCs w:val="24"/>
          </w:rPr>
          <m:t>C</m:t>
        </m:r>
      </m:oMath>
      <w:r>
        <w:rPr>
          <w:rFonts w:ascii="Times New Roman" w:eastAsia="Arial Unicode MS" w:hAnsi="Times New Roman" w:cs="Times New Roman"/>
          <w:sz w:val="24"/>
          <w:szCs w:val="24"/>
        </w:rPr>
        <w:t xml:space="preserve">, depends on the level of the individual’s private investment in social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past and present investment in community social capital</w:t>
      </w:r>
      <w:r w:rsidRPr="0085142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by the public sector, and the individual’s physical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w:t>
      </w:r>
      <m:oMath>
        <m:r>
          <w:rPr>
            <w:rFonts w:ascii="Cambria Math" w:eastAsia="Arial Unicode MS" w:hAnsi="Cambria Math" w:cs="Times New Roman"/>
            <w:sz w:val="24"/>
            <w:szCs w:val="24"/>
          </w:rPr>
          <m:t>C</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it</m:t>
                </m:r>
              </m:sub>
            </m:sSub>
          </m:e>
        </m:d>
      </m:oMath>
      <w:r>
        <w:rPr>
          <w:rFonts w:ascii="Times New Roman" w:eastAsia="Arial Unicode MS" w:hAnsi="Times New Roman" w:cs="Times New Roman"/>
          <w:sz w:val="24"/>
          <w:szCs w:val="24"/>
        </w:rPr>
        <w:t>. Availability of physical capital is thought to lower one’s cost of social-capital investment by facilitating easier access to information, substituting for time- and labor-intensive inputs and making such variable inputs more productive. Assets such as computer, car, prime housing location, and frequent-buyer status with airlines or financial companies (bestowing very-important-person privileges on a person) result in a more efficient use of search and travel time. Investment of the community or public sector in social capital – such as public support for social groups or the construction of communication and meeting-</w:t>
      </w:r>
      <w:r>
        <w:rPr>
          <w:rFonts w:ascii="Times New Roman" w:eastAsia="Arial Unicode MS" w:hAnsi="Times New Roman" w:cs="Times New Roman"/>
          <w:sz w:val="24"/>
          <w:szCs w:val="24"/>
        </w:rPr>
        <w:lastRenderedPageBreak/>
        <w:t xml:space="preserve">venue infrastructure – also lowers the search and travel burdens on individuals. The total cost of social capital acquisition in a time period is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w</m:t>
            </m:r>
          </m:e>
          <m:sub>
            <m:r>
              <w:rPr>
                <w:rFonts w:ascii="Cambria Math" w:eastAsia="Arial Unicode MS" w:hAnsi="Cambria Math" w:cs="Times New Roman"/>
                <w:sz w:val="24"/>
                <w:szCs w:val="24"/>
              </w:rPr>
              <m:t>it</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C</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it</m:t>
                </m:r>
              </m:sub>
            </m:sSub>
          </m:e>
        </m:d>
      </m:oMath>
      <w:r>
        <w:rPr>
          <w:rFonts w:ascii="Times New Roman" w:eastAsia="Arial Unicode MS" w:hAnsi="Times New Roman" w:cs="Times New Roman"/>
          <w:sz w:val="24"/>
          <w:szCs w:val="24"/>
        </w:rPr>
        <w:t xml:space="preserve"> where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w</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is the </w:t>
      </w:r>
      <w:r w:rsidRPr="00777717">
        <w:rPr>
          <w:rFonts w:ascii="Times New Roman" w:eastAsia="Arial Unicode MS" w:hAnsi="Times New Roman" w:cs="Times New Roman"/>
          <w:sz w:val="24"/>
          <w:szCs w:val="24"/>
        </w:rPr>
        <w:t xml:space="preserve">marginal opportunity cost of individuals’ time. The time outlay per unit of social-capital </w:t>
      </w:r>
      <w:r>
        <w:rPr>
          <w:rFonts w:ascii="Times New Roman" w:eastAsia="Arial Unicode MS" w:hAnsi="Times New Roman" w:cs="Times New Roman"/>
          <w:sz w:val="24"/>
          <w:szCs w:val="24"/>
        </w:rPr>
        <w:t xml:space="preserve">investment, </w:t>
      </w:r>
      <m:oMath>
        <m:r>
          <w:rPr>
            <w:rFonts w:ascii="Cambria Math" w:eastAsia="Arial Unicode MS" w:hAnsi="Cambria Math" w:cs="Times New Roman"/>
            <w:sz w:val="24"/>
            <w:szCs w:val="24"/>
          </w:rPr>
          <m:t>C</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it</m:t>
                </m:r>
              </m:sub>
            </m:sSub>
          </m:e>
        </m:d>
      </m:oMath>
      <w:r>
        <w:rPr>
          <w:rFonts w:ascii="Times New Roman" w:eastAsia="Arial Unicode MS" w:hAnsi="Times New Roman" w:cs="Times New Roman"/>
          <w:sz w:val="24"/>
          <w:szCs w:val="24"/>
        </w:rPr>
        <w:t xml:space="preserve">, is expected to be weakly increasing in the intensity of social-capital investment, </w:t>
      </w: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∂C</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≥0</m:t>
        </m:r>
      </m:oMath>
      <w:r>
        <w:rPr>
          <w:rFonts w:ascii="Times New Roman" w:eastAsia="Arial Unicode MS" w:hAnsi="Times New Roman" w:cs="Times New Roman"/>
          <w:sz w:val="24"/>
          <w:szCs w:val="24"/>
        </w:rPr>
        <w:t xml:space="preserve"> and weakly decreasing in the availability of complementary inputs </w:t>
      </w: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∂C</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≤0</m:t>
        </m:r>
      </m:oMath>
      <w:r>
        <w:rPr>
          <w:rFonts w:ascii="Times New Roman" w:eastAsia="Arial Unicode MS" w:hAnsi="Times New Roman" w:cs="Times New Roman"/>
          <w:sz w:val="24"/>
          <w:szCs w:val="24"/>
        </w:rPr>
        <w:t xml:space="preserve">, </w:t>
      </w: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∂C</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≤0</m:t>
        </m:r>
      </m:oMath>
      <w:r>
        <w:rPr>
          <w:rFonts w:ascii="Times New Roman" w:eastAsia="Arial Unicode MS" w:hAnsi="Times New Roman" w:cs="Times New Roman"/>
          <w:sz w:val="24"/>
          <w:szCs w:val="24"/>
        </w:rPr>
        <w:t xml:space="preserve">, </w:t>
      </w: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∂C</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≤0</m:t>
        </m:r>
      </m:oMath>
      <w:r>
        <w:rPr>
          <w:rFonts w:ascii="Times New Roman" w:eastAsia="Arial Unicode MS" w:hAnsi="Times New Roman" w:cs="Times New Roman"/>
          <w:sz w:val="24"/>
          <w:szCs w:val="24"/>
        </w:rPr>
        <w:t>.</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The stock of private social capital follows a dynamic path dependent on the individual’s social-capital depreciation rate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it</m:t>
                </m:r>
              </m:sub>
            </m:sSub>
          </m:e>
        </m:d>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it-1</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it-1</m:t>
            </m:r>
          </m:sub>
        </m:sSub>
      </m:oMath>
      <w:r>
        <w:rPr>
          <w:rFonts w:ascii="Times New Roman" w:eastAsia="Arial Unicode MS" w:hAnsi="Times New Roman" w:cs="Times New Roman"/>
          <w:sz w:val="24"/>
          <w:szCs w:val="24"/>
        </w:rPr>
        <w:t>. While s</w:t>
      </w:r>
      <w:r w:rsidRPr="00D702AB">
        <w:rPr>
          <w:rFonts w:ascii="Times New Roman" w:eastAsia="Arial Unicode MS" w:hAnsi="Times New Roman" w:cs="Times New Roman"/>
          <w:sz w:val="24"/>
          <w:szCs w:val="24"/>
        </w:rPr>
        <w:t>ocial capital is inalienable</w:t>
      </w:r>
      <w:r>
        <w:rPr>
          <w:rFonts w:ascii="Times New Roman" w:eastAsia="Arial Unicode MS" w:hAnsi="Times New Roman" w:cs="Times New Roman"/>
          <w:sz w:val="24"/>
          <w:szCs w:val="24"/>
        </w:rPr>
        <w:t>, it is subject to depreciation for physical and mental health reasons</w:t>
      </w:r>
      <w:r w:rsidR="00B003F7">
        <w:rPr>
          <w:rFonts w:ascii="Times New Roman" w:eastAsia="Arial Unicode MS" w:hAnsi="Times New Roman" w:cs="Times New Roman"/>
          <w:sz w:val="24"/>
          <w:szCs w:val="24"/>
        </w:rPr>
        <w:t>,</w:t>
      </w:r>
      <w:r w:rsidRPr="00D702AB">
        <w:rPr>
          <w:rFonts w:ascii="Times New Roman" w:eastAsia="Arial Unicode MS" w:hAnsi="Times New Roman" w:cs="Times New Roman"/>
          <w:sz w:val="24"/>
          <w:szCs w:val="24"/>
        </w:rPr>
        <w:t xml:space="preserve"> </w:t>
      </w:r>
      <w:r w:rsidR="00B003F7">
        <w:rPr>
          <w:rFonts w:ascii="Times New Roman" w:eastAsia="Arial Unicode MS" w:hAnsi="Times New Roman" w:cs="Times New Roman"/>
          <w:sz w:val="24"/>
          <w:szCs w:val="24"/>
        </w:rPr>
        <w:t>or</w:t>
      </w:r>
      <w:r w:rsidRPr="00D702AB">
        <w:rPr>
          <w:rFonts w:ascii="Times New Roman" w:eastAsia="Arial Unicode MS" w:hAnsi="Times New Roman" w:cs="Times New Roman"/>
          <w:sz w:val="24"/>
          <w:szCs w:val="24"/>
        </w:rPr>
        <w:t xml:space="preserve"> if it is not maintained</w:t>
      </w:r>
      <w:r>
        <w:rPr>
          <w:rFonts w:ascii="Times New Roman" w:eastAsia="Arial Unicode MS" w:hAnsi="Times New Roman" w:cs="Times New Roman"/>
          <w:sz w:val="24"/>
          <w:szCs w:val="24"/>
        </w:rPr>
        <w:t xml:space="preserve"> (Astone et al. 1999).</w:t>
      </w:r>
      <w:r w:rsidRPr="005C2F77">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Depreciation may also result from cross-region mobility.</w:t>
      </w:r>
      <w:r>
        <w:rPr>
          <w:rStyle w:val="FootnoteReference"/>
          <w:rFonts w:ascii="Times New Roman" w:eastAsia="Arial Unicode MS" w:hAnsi="Times New Roman" w:cs="Times New Roman"/>
          <w:sz w:val="24"/>
          <w:szCs w:val="24"/>
        </w:rPr>
        <w:footnoteReference w:id="1"/>
      </w:r>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is individual and time specific, as it accounts for the individual’s physical and mental ability to retain social networks and networking skills from year to year, and for his/her propensity to remain in the community where (s)he has invested in social capital.</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In year </w:t>
      </w:r>
      <m:oMath>
        <m:r>
          <w:rPr>
            <w:rFonts w:ascii="Cambria Math" w:eastAsia="Arial Unicode MS" w:hAnsi="Cambria Math" w:cs="Times New Roman"/>
            <w:sz w:val="24"/>
            <w:szCs w:val="24"/>
          </w:rPr>
          <m:t>t</m:t>
        </m:r>
      </m:oMath>
      <w:r>
        <w:rPr>
          <w:rFonts w:ascii="Times New Roman" w:eastAsia="Arial Unicode MS" w:hAnsi="Times New Roman" w:cs="Times New Roman"/>
          <w:sz w:val="24"/>
          <w:szCs w:val="24"/>
        </w:rPr>
        <w:t xml:space="preserve">, individuals’ rents in their remaining lifetime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T</m:t>
            </m:r>
          </m:e>
          <m:sub>
            <m:r>
              <w:rPr>
                <w:rFonts w:ascii="Cambria Math" w:eastAsia="Arial Unicode MS" w:hAnsi="Cambria Math" w:cs="Times New Roman"/>
                <w:sz w:val="24"/>
                <w:szCs w:val="24"/>
              </w:rPr>
              <m:t>i</m:t>
            </m:r>
          </m:sub>
        </m:sSub>
        <m:r>
          <w:rPr>
            <w:rFonts w:ascii="Cambria Math" w:eastAsia="Arial Unicode MS" w:hAnsi="Cambria Math" w:cs="Times New Roman"/>
            <w:sz w:val="24"/>
            <w:szCs w:val="24"/>
          </w:rPr>
          <m:t>-t</m:t>
        </m:r>
      </m:oMath>
      <w:r>
        <w:rPr>
          <w:rFonts w:ascii="Times New Roman" w:eastAsia="Arial Unicode MS" w:hAnsi="Times New Roman" w:cs="Times New Roman"/>
          <w:sz w:val="24"/>
          <w:szCs w:val="24"/>
        </w:rPr>
        <w:t xml:space="preserve"> from their social-capital accumulation are:</w:t>
      </w:r>
    </w:p>
    <w:p w:rsidR="009533DF" w:rsidRDefault="009533DF" w:rsidP="009533DF">
      <w:pPr>
        <w:wordWrap/>
        <w:contextualSpacing/>
        <w:rPr>
          <w:rFonts w:ascii="Times New Roman" w:eastAsia="Arial Unicode MS" w:hAnsi="Times New Roman" w:cs="Times New Roman"/>
          <w:sz w:val="24"/>
          <w:szCs w:val="24"/>
        </w:rPr>
      </w:pPr>
    </w:p>
    <w:p w:rsidR="009533DF" w:rsidRDefault="005D1B1F" w:rsidP="009533DF">
      <w:pPr>
        <w:wordWrap/>
        <w:ind w:left="720"/>
        <w:contextualSpacing/>
        <w:rPr>
          <w:rFonts w:ascii="Times New Roman" w:eastAsia="Arial Unicode MS" w:hAnsi="Times New Roman" w:cs="Times New Roman"/>
          <w:sz w:val="24"/>
          <w:szCs w:val="24"/>
        </w:rPr>
      </w:pP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U</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nary>
          <m:naryPr>
            <m:chr m:val="∑"/>
            <m:limLoc m:val="undOvr"/>
            <m:ctrlPr>
              <w:rPr>
                <w:rFonts w:ascii="Cambria Math" w:eastAsia="Arial Unicode MS" w:hAnsi="Cambria Math" w:cs="Times New Roman"/>
                <w:i/>
                <w:sz w:val="24"/>
                <w:szCs w:val="24"/>
              </w:rPr>
            </m:ctrlPr>
          </m:naryPr>
          <m:sub>
            <m:r>
              <w:rPr>
                <w:rFonts w:ascii="Cambria Math" w:eastAsia="Arial Unicode MS" w:hAnsi="Cambria Math" w:cs="Times New Roman"/>
                <w:sz w:val="24"/>
                <w:szCs w:val="24"/>
              </w:rPr>
              <m:t>j=t</m:t>
            </m:r>
          </m:sub>
          <m:sup>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T</m:t>
                </m:r>
              </m:e>
              <m:sub>
                <m:r>
                  <w:rPr>
                    <w:rFonts w:ascii="Cambria Math" w:eastAsia="Arial Unicode MS" w:hAnsi="Cambria Math" w:cs="Times New Roman"/>
                    <w:sz w:val="24"/>
                    <w:szCs w:val="24"/>
                  </w:rPr>
                  <m:t>i</m:t>
                </m:r>
              </m:sub>
            </m:sSub>
          </m:sup>
          <m:e>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β</m:t>
                </m:r>
              </m:e>
              <m:sub>
                <m:r>
                  <w:rPr>
                    <w:rFonts w:ascii="Cambria Math" w:eastAsia="Arial Unicode MS" w:hAnsi="Cambria Math" w:cs="Times New Roman"/>
                    <w:sz w:val="24"/>
                    <w:szCs w:val="24"/>
                  </w:rPr>
                  <m:t>i</m:t>
                </m:r>
              </m:sub>
              <m:sup>
                <m:r>
                  <w:rPr>
                    <w:rFonts w:ascii="Cambria Math" w:eastAsia="Arial Unicode MS" w:hAnsi="Cambria Math" w:cs="Times New Roman"/>
                    <w:sz w:val="24"/>
                    <w:szCs w:val="24"/>
                  </w:rPr>
                  <m:t>j-t</m:t>
                </m:r>
              </m:sup>
            </m:sSubSup>
            <m:d>
              <m:dPr>
                <m:begChr m:val="{"/>
                <m:endChr m:val="}"/>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ij</m:t>
                    </m:r>
                  </m:sub>
                </m:sSub>
                <m:r>
                  <w:rPr>
                    <w:rFonts w:ascii="Cambria Math" w:eastAsia="Arial Unicode MS" w:hAnsi="Cambria Math" w:cs="Times New Roman"/>
                    <w:sz w:val="24"/>
                    <w:szCs w:val="24"/>
                  </w:rPr>
                  <m:t>R</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ij</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-ij</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ij</m:t>
                        </m:r>
                      </m:sub>
                    </m:sSub>
                  </m:e>
                </m:d>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w</m:t>
                    </m:r>
                  </m:e>
                  <m:sub>
                    <m:r>
                      <w:rPr>
                        <w:rFonts w:ascii="Cambria Math" w:eastAsia="Arial Unicode MS" w:hAnsi="Cambria Math" w:cs="Times New Roman"/>
                        <w:sz w:val="24"/>
                        <w:szCs w:val="24"/>
                      </w:rPr>
                      <m:t>ij</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ij</m:t>
                    </m:r>
                  </m:sub>
                </m:sSub>
                <m:r>
                  <w:rPr>
                    <w:rFonts w:ascii="Cambria Math" w:eastAsia="Arial Unicode MS" w:hAnsi="Cambria Math" w:cs="Times New Roman"/>
                    <w:sz w:val="24"/>
                    <w:szCs w:val="24"/>
                  </w:rPr>
                  <m:t>C</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ij</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-ij</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-ij</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ij</m:t>
                        </m:r>
                      </m:sub>
                    </m:sSub>
                  </m:e>
                </m:d>
              </m:e>
            </m:d>
          </m:e>
        </m:nary>
      </m:oMath>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t>[1]</w:t>
      </w:r>
    </w:p>
    <w:p w:rsidR="009533DF" w:rsidRDefault="009533DF" w:rsidP="009533DF">
      <w:pPr>
        <w:wordWrap/>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s.t.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it</m:t>
                </m:r>
              </m:sub>
            </m:sSub>
          </m:e>
        </m:d>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it-1</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it-1</m:t>
            </m:r>
          </m:sub>
        </m:sSub>
      </m:oMath>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This expression acknowledges that individuals discount future rents at the individual-specific factor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β</m:t>
            </m:r>
          </m:e>
          <m:sub>
            <m:r>
              <w:rPr>
                <w:rFonts w:ascii="Cambria Math" w:eastAsia="Arial Unicode MS" w:hAnsi="Cambria Math" w:cs="Times New Roman"/>
                <w:sz w:val="24"/>
                <w:szCs w:val="24"/>
              </w:rPr>
              <m:t>i</m:t>
            </m:r>
          </m:sub>
        </m:sSub>
      </m:oMath>
      <w:r>
        <w:rPr>
          <w:rFonts w:ascii="Times New Roman" w:eastAsia="Arial Unicode MS" w:hAnsi="Times New Roman" w:cs="Times New Roman"/>
          <w:sz w:val="24"/>
          <w:szCs w:val="24"/>
        </w:rPr>
        <w:t xml:space="preserve">, and have an individual-specific life expectancy of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T</m:t>
            </m:r>
          </m:e>
          <m:sub>
            <m:r>
              <w:rPr>
                <w:rFonts w:ascii="Cambria Math" w:eastAsia="Arial Unicode MS" w:hAnsi="Cambria Math" w:cs="Times New Roman"/>
                <w:sz w:val="24"/>
                <w:szCs w:val="24"/>
              </w:rPr>
              <m:t>i</m:t>
            </m:r>
          </m:sub>
        </m:sSub>
      </m:oMath>
      <w:r>
        <w:rPr>
          <w:rFonts w:ascii="Times New Roman" w:eastAsia="Arial Unicode MS" w:hAnsi="Times New Roman" w:cs="Times New Roman"/>
          <w:sz w:val="24"/>
          <w:szCs w:val="24"/>
        </w:rPr>
        <w:t xml:space="preserve"> in which to amortize any investments. Individuals invest in social capital in a period to maximize these remaining-lifetime rents, </w:t>
      </w:r>
      <m:oMath>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up>
            <m:r>
              <w:rPr>
                <w:rFonts w:ascii="Cambria Math" w:eastAsia="Arial Unicode MS" w:hAnsi="Cambria Math" w:cs="Times New Roman"/>
                <w:sz w:val="24"/>
                <w:szCs w:val="24"/>
              </w:rPr>
              <m:t>*</m:t>
            </m:r>
          </m:sup>
        </m:sSubSup>
        <m:r>
          <w:rPr>
            <w:rFonts w:ascii="Cambria Math" w:eastAsia="Arial Unicode MS" w:hAnsi="Cambria Math" w:cs="Times New Roman"/>
            <w:sz w:val="24"/>
            <w:szCs w:val="24"/>
          </w:rPr>
          <m:t>=argmax</m:t>
        </m:r>
        <m:d>
          <m:dPr>
            <m:begChr m:val="{"/>
            <m:endChr m:val="}"/>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U</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t-1</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t-2</m:t>
                </m:r>
              </m:sub>
            </m:sSub>
            <m:r>
              <w:rPr>
                <w:rFonts w:ascii="Cambria Math" w:eastAsia="Arial Unicode MS" w:hAnsi="Cambria Math" w:cs="Times New Roman"/>
                <w:sz w:val="24"/>
                <w:szCs w:val="24"/>
              </w:rPr>
              <m:t>,…</m:t>
            </m:r>
          </m:e>
        </m:d>
      </m:oMath>
      <w:r>
        <w:rPr>
          <w:rFonts w:ascii="Times New Roman" w:eastAsia="Arial Unicode MS" w:hAnsi="Times New Roman" w:cs="Times New Roman"/>
          <w:sz w:val="24"/>
          <w:szCs w:val="24"/>
        </w:rPr>
        <w:t>.</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The first order condition for the maximization of rents with respect to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is that the private cost of the marginal unit of social capital at time </w:t>
      </w:r>
      <m:oMath>
        <m:r>
          <w:rPr>
            <w:rFonts w:ascii="Cambria Math" w:eastAsia="Arial Unicode MS" w:hAnsi="Cambria Math" w:cs="Times New Roman"/>
            <w:sz w:val="24"/>
            <w:szCs w:val="24"/>
          </w:rPr>
          <m:t>t</m:t>
        </m:r>
      </m:oMath>
      <w:r>
        <w:rPr>
          <w:rFonts w:ascii="Times New Roman" w:eastAsia="Arial Unicode MS" w:hAnsi="Times New Roman" w:cs="Times New Roman"/>
          <w:sz w:val="24"/>
          <w:szCs w:val="24"/>
        </w:rPr>
        <w:t xml:space="preserve"> equal its private return over the individual’s remaining lifetime.</w:t>
      </w:r>
      <w:r>
        <w:rPr>
          <w:rStyle w:val="FootnoteReference"/>
          <w:rFonts w:ascii="Times New Roman" w:eastAsia="Arial Unicode MS" w:hAnsi="Times New Roman" w:cs="Times New Roman"/>
          <w:sz w:val="24"/>
          <w:szCs w:val="24"/>
        </w:rPr>
        <w:footnoteReference w:id="2"/>
      </w:r>
    </w:p>
    <w:p w:rsidR="009533DF" w:rsidRDefault="009533DF" w:rsidP="009533DF">
      <w:pPr>
        <w:wordWrap/>
        <w:contextualSpacing/>
        <w:rPr>
          <w:rFonts w:ascii="Times New Roman" w:eastAsia="Arial Unicode MS" w:hAnsi="Times New Roman" w:cs="Times New Roman"/>
          <w:sz w:val="24"/>
          <w:szCs w:val="24"/>
        </w:rPr>
      </w:pPr>
    </w:p>
    <w:p w:rsidR="009533DF" w:rsidRPr="00206EC5" w:rsidRDefault="005D1B1F" w:rsidP="009533DF">
      <w:pPr>
        <w:wordWrap/>
        <w:ind w:left="720"/>
        <w:contextualSpacing/>
        <w:rPr>
          <w:rFonts w:ascii="Times New Roman" w:eastAsia="Arial Unicode MS" w:hAnsi="Times New Roman" w:cs="Times New Roman"/>
          <w:sz w:val="24"/>
          <w:szCs w:val="24"/>
        </w:rPr>
      </w:pP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w</m:t>
            </m:r>
          </m:e>
          <m:sub>
            <m:r>
              <w:rPr>
                <w:rFonts w:ascii="Cambria Math" w:eastAsia="Arial Unicode MS" w:hAnsi="Cambria Math" w:cs="Times New Roman"/>
                <w:sz w:val="24"/>
                <w:szCs w:val="24"/>
              </w:rPr>
              <m:t>it</m:t>
            </m:r>
          </m:sub>
        </m:sSub>
        <m:d>
          <m:dPr>
            <m:begChr m:val="["/>
            <m:endChr m:val="]"/>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∂C</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+C</m:t>
            </m:r>
          </m:e>
        </m:d>
        <m:r>
          <w:rPr>
            <w:rFonts w:ascii="Cambria Math" w:eastAsia="Arial Unicode MS" w:hAnsi="Cambria Math" w:cs="Times New Roman"/>
            <w:sz w:val="24"/>
            <w:szCs w:val="24"/>
          </w:rPr>
          <m:t>=</m:t>
        </m:r>
        <m:nary>
          <m:naryPr>
            <m:chr m:val="∑"/>
            <m:limLoc m:val="undOvr"/>
            <m:ctrlPr>
              <w:rPr>
                <w:rFonts w:ascii="Cambria Math" w:eastAsia="Arial Unicode MS" w:hAnsi="Cambria Math" w:cs="Times New Roman"/>
                <w:i/>
                <w:sz w:val="24"/>
                <w:szCs w:val="24"/>
              </w:rPr>
            </m:ctrlPr>
          </m:naryPr>
          <m:sub>
            <m:r>
              <w:rPr>
                <w:rFonts w:ascii="Cambria Math" w:eastAsia="Arial Unicode MS" w:hAnsi="Cambria Math" w:cs="Times New Roman"/>
                <w:sz w:val="24"/>
                <w:szCs w:val="24"/>
              </w:rPr>
              <m:t>j=t+1</m:t>
            </m:r>
          </m:sub>
          <m:sup>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T</m:t>
                </m:r>
              </m:e>
              <m:sub>
                <m:r>
                  <w:rPr>
                    <w:rFonts w:ascii="Cambria Math" w:eastAsia="Arial Unicode MS" w:hAnsi="Cambria Math" w:cs="Times New Roman"/>
                    <w:sz w:val="24"/>
                    <w:szCs w:val="24"/>
                  </w:rPr>
                  <m:t>i</m:t>
                </m:r>
              </m:sub>
            </m:sSub>
          </m:sup>
          <m:e>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β</m:t>
                </m:r>
              </m:e>
              <m:sub>
                <m:r>
                  <w:rPr>
                    <w:rFonts w:ascii="Cambria Math" w:eastAsia="Arial Unicode MS" w:hAnsi="Cambria Math" w:cs="Times New Roman"/>
                    <w:sz w:val="24"/>
                    <w:szCs w:val="24"/>
                  </w:rPr>
                  <m:t>i</m:t>
                </m:r>
              </m:sub>
              <m:sup>
                <m:r>
                  <w:rPr>
                    <w:rFonts w:ascii="Cambria Math" w:eastAsia="Arial Unicode MS" w:hAnsi="Cambria Math" w:cs="Times New Roman"/>
                    <w:sz w:val="24"/>
                    <w:szCs w:val="24"/>
                  </w:rPr>
                  <m:t>j-t</m:t>
                </m:r>
              </m:sup>
            </m:sSubSup>
            <m:sSup>
              <m:sSupPr>
                <m:ctrlPr>
                  <w:rPr>
                    <w:rFonts w:ascii="Cambria Math" w:eastAsia="Arial Unicode MS" w:hAnsi="Cambria Math" w:cs="Times New Roman"/>
                    <w:i/>
                    <w:sz w:val="24"/>
                    <w:szCs w:val="24"/>
                  </w:rPr>
                </m:ctrlPr>
              </m:sSupPr>
              <m:e>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ij</m:t>
                        </m:r>
                      </m:sub>
                    </m:sSub>
                  </m:e>
                </m:d>
              </m:e>
              <m:sup>
                <m:r>
                  <w:rPr>
                    <w:rFonts w:ascii="Cambria Math" w:eastAsia="Arial Unicode MS" w:hAnsi="Cambria Math" w:cs="Times New Roman"/>
                    <w:sz w:val="24"/>
                    <w:szCs w:val="24"/>
                  </w:rPr>
                  <m:t>j-t-1</m:t>
                </m:r>
              </m:sup>
            </m:sSup>
            <m:r>
              <w:rPr>
                <w:rFonts w:ascii="Cambria Math" w:eastAsia="Arial Unicode MS" w:hAnsi="Cambria Math" w:cs="Times New Roman"/>
                <w:sz w:val="24"/>
                <w:szCs w:val="24"/>
              </w:rPr>
              <m:t>R</m:t>
            </m:r>
          </m:e>
        </m:nary>
        <m:r>
          <w:rPr>
            <w:rFonts w:ascii="Cambria Math" w:eastAsia="Arial Unicode MS" w:hAnsi="Cambria Math" w:cs="Times New Roman"/>
            <w:sz w:val="24"/>
            <w:szCs w:val="24"/>
          </w:rPr>
          <m:t>=</m:t>
        </m:r>
        <m:f>
          <m:fPr>
            <m:ctrlPr>
              <w:rPr>
                <w:rFonts w:ascii="Cambria Math" w:eastAsia="Arial Unicode MS" w:hAnsi="Cambria Math" w:cs="Times New Roman"/>
                <w:i/>
                <w:sz w:val="24"/>
                <w:szCs w:val="24"/>
              </w:rPr>
            </m:ctrlPr>
          </m:fPr>
          <m:num>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β</m:t>
                </m:r>
              </m:e>
              <m:sub>
                <m:r>
                  <w:rPr>
                    <w:rFonts w:ascii="Cambria Math" w:eastAsia="Arial Unicode MS" w:hAnsi="Cambria Math" w:cs="Times New Roman"/>
                    <w:sz w:val="24"/>
                    <w:szCs w:val="24"/>
                  </w:rPr>
                  <m:t>i</m:t>
                </m:r>
              </m:sub>
            </m:sSub>
            <m:d>
              <m:dPr>
                <m:begChr m:val="{"/>
                <m:endChr m:val="}"/>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m:t>
                </m:r>
                <m:sSup>
                  <m:sSupPr>
                    <m:ctrlPr>
                      <w:rPr>
                        <w:rFonts w:ascii="Cambria Math" w:eastAsia="Arial Unicode MS" w:hAnsi="Cambria Math" w:cs="Times New Roman"/>
                        <w:i/>
                        <w:sz w:val="24"/>
                        <w:szCs w:val="24"/>
                      </w:rPr>
                    </m:ctrlPr>
                  </m:sSupPr>
                  <m:e>
                    <m:d>
                      <m:dPr>
                        <m:begChr m:val="["/>
                        <m:endChr m:val="]"/>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β</m:t>
                            </m:r>
                          </m:e>
                          <m:sub>
                            <m:r>
                              <w:rPr>
                                <w:rFonts w:ascii="Cambria Math" w:eastAsia="Arial Unicode MS" w:hAnsi="Cambria Math" w:cs="Times New Roman"/>
                                <w:sz w:val="24"/>
                                <w:szCs w:val="24"/>
                              </w:rPr>
                              <m:t>i</m:t>
                            </m:r>
                          </m:sub>
                        </m:sSub>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m:t>
                                </m:r>
                              </m:sub>
                            </m:sSub>
                          </m:e>
                        </m:d>
                      </m:e>
                    </m:d>
                  </m:e>
                  <m:sup>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T</m:t>
                        </m:r>
                      </m:e>
                      <m:sub>
                        <m:r>
                          <w:rPr>
                            <w:rFonts w:ascii="Cambria Math" w:eastAsia="Arial Unicode MS" w:hAnsi="Cambria Math" w:cs="Times New Roman"/>
                            <w:sz w:val="24"/>
                            <w:szCs w:val="24"/>
                          </w:rPr>
                          <m:t>i</m:t>
                        </m:r>
                      </m:sub>
                    </m:sSub>
                    <m:r>
                      <w:rPr>
                        <w:rFonts w:ascii="Cambria Math" w:eastAsia="Arial Unicode MS" w:hAnsi="Cambria Math" w:cs="Times New Roman"/>
                        <w:sz w:val="24"/>
                        <w:szCs w:val="24"/>
                      </w:rPr>
                      <m:t>-t</m:t>
                    </m:r>
                  </m:sup>
                </m:sSup>
              </m:e>
            </m:d>
          </m:num>
          <m:den>
            <m:r>
              <w:rPr>
                <w:rFonts w:ascii="Cambria Math" w:eastAsia="Arial Unicode MS" w:hAnsi="Cambria Math" w:cs="Times New Roman"/>
                <w:sz w:val="24"/>
                <w:szCs w:val="24"/>
              </w:rPr>
              <m:t>1-</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β</m:t>
                </m:r>
              </m:e>
              <m:sub>
                <m:r>
                  <w:rPr>
                    <w:rFonts w:ascii="Cambria Math" w:eastAsia="Arial Unicode MS" w:hAnsi="Cambria Math" w:cs="Times New Roman"/>
                    <w:sz w:val="24"/>
                    <w:szCs w:val="24"/>
                  </w:rPr>
                  <m:t>i</m:t>
                </m:r>
              </m:sub>
            </m:sSub>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m:t>
                    </m:r>
                  </m:sub>
                </m:sSub>
              </m:e>
            </m:d>
          </m:den>
        </m:f>
        <m:r>
          <w:rPr>
            <w:rFonts w:ascii="Cambria Math" w:eastAsia="Arial Unicode MS" w:hAnsi="Cambria Math" w:cs="Times New Roman"/>
            <w:sz w:val="24"/>
            <w:szCs w:val="24"/>
          </w:rPr>
          <m:t>R</m:t>
        </m:r>
      </m:oMath>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t>[2]</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The last expression, rewriting of the private lifetime return, is possible under a simplifying assumption that social-capital depreciates at a time-constant rate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m:t>
            </m:r>
          </m:sub>
        </m:sSub>
        <m:r>
          <w:rPr>
            <w:rFonts w:ascii="Cambria Math" w:eastAsia="Arial Unicode MS" w:hAnsi="Cambria Math" w:cs="Times New Roman"/>
            <w:sz w:val="24"/>
            <w:szCs w:val="24"/>
          </w:rPr>
          <m:t xml:space="preserve"> ∀t</m:t>
        </m:r>
      </m:oMath>
      <w:r>
        <w:rPr>
          <w:rFonts w:ascii="Times New Roman" w:eastAsia="Arial Unicode MS" w:hAnsi="Times New Roman" w:cs="Times New Roman"/>
          <w:sz w:val="24"/>
          <w:szCs w:val="24"/>
        </w:rPr>
        <w:t>).</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Under the assumptions imposed on </w:t>
      </w:r>
      <m:oMath>
        <m:r>
          <w:rPr>
            <w:rFonts w:ascii="Cambria Math" w:eastAsia="Arial Unicode MS" w:hAnsi="Cambria Math" w:cs="Times New Roman"/>
            <w:sz w:val="24"/>
            <w:szCs w:val="24"/>
          </w:rPr>
          <m:t>R</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m:t>
            </m:r>
          </m:e>
        </m:d>
      </m:oMath>
      <w:r>
        <w:rPr>
          <w:rFonts w:ascii="Times New Roman" w:eastAsia="Arial Unicode MS" w:hAnsi="Times New Roman" w:cs="Times New Roman"/>
          <w:sz w:val="24"/>
          <w:szCs w:val="24"/>
        </w:rPr>
        <w:t xml:space="preserve"> and </w:t>
      </w:r>
      <m:oMath>
        <m:r>
          <w:rPr>
            <w:rFonts w:ascii="Cambria Math" w:eastAsia="Arial Unicode MS" w:hAnsi="Cambria Math" w:cs="Times New Roman"/>
            <w:sz w:val="24"/>
            <w:szCs w:val="24"/>
          </w:rPr>
          <m:t>C</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m:t>
            </m:r>
          </m:e>
        </m:d>
      </m:oMath>
      <w:r>
        <w:rPr>
          <w:rFonts w:ascii="Times New Roman" w:eastAsia="Arial Unicode MS" w:hAnsi="Times New Roman" w:cs="Times New Roman"/>
          <w:sz w:val="24"/>
          <w:szCs w:val="24"/>
        </w:rPr>
        <w:t>, we can thus infer signs of the expected relationships between individual’s circumstances and their choice over social-capital investment. Specifically, we can evaluate the impact of</w:t>
      </w:r>
      <w:r w:rsidRPr="0001066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individuals’ characteristics </w:t>
      </w:r>
      <m:oMath>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T</m:t>
                </m:r>
              </m:e>
              <m:sub>
                <m:r>
                  <w:rPr>
                    <w:rFonts w:ascii="Cambria Math" w:eastAsia="Arial Unicode MS" w:hAnsi="Cambria Math" w:cs="Times New Roman"/>
                    <w:sz w:val="24"/>
                    <w:szCs w:val="24"/>
                  </w:rPr>
                  <m:t>i</m:t>
                </m:r>
              </m:sub>
            </m:sSub>
            <m:r>
              <w:rPr>
                <w:rFonts w:ascii="Cambria Math" w:eastAsia="Arial Unicode MS" w:hAnsi="Cambria Math" w:cs="Times New Roman"/>
                <w:sz w:val="24"/>
                <w:szCs w:val="24"/>
              </w:rPr>
              <m:t>-t</m:t>
            </m:r>
          </m:e>
        </m:d>
      </m:oMath>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β</m:t>
            </m:r>
          </m:e>
          <m:sub>
            <m:r>
              <w:rPr>
                <w:rFonts w:ascii="Cambria Math" w:eastAsia="Arial Unicode MS" w:hAnsi="Cambria Math" w:cs="Times New Roman"/>
                <w:sz w:val="24"/>
                <w:szCs w:val="24"/>
              </w:rPr>
              <m:t>i</m:t>
            </m:r>
          </m:sub>
        </m:sSub>
      </m:oMath>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w</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and community characteristics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on their preferred </w:t>
      </w:r>
      <m:oMath>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up>
            <m:r>
              <w:rPr>
                <w:rFonts w:ascii="Cambria Math" w:eastAsia="Arial Unicode MS" w:hAnsi="Cambria Math" w:cs="Times New Roman"/>
                <w:sz w:val="24"/>
                <w:szCs w:val="24"/>
              </w:rPr>
              <m:t>*</m:t>
            </m:r>
          </m:sup>
        </m:sSubSup>
      </m:oMath>
      <w:r>
        <w:rPr>
          <w:rFonts w:ascii="Times New Roman" w:eastAsia="Arial Unicode MS" w:hAnsi="Times New Roman" w:cs="Times New Roman"/>
          <w:sz w:val="24"/>
          <w:szCs w:val="24"/>
        </w:rPr>
        <w:t>:</w:t>
      </w:r>
    </w:p>
    <w:p w:rsidR="009533DF" w:rsidRDefault="009533DF" w:rsidP="009533DF">
      <w:pPr>
        <w:wordWrap/>
        <w:ind w:right="3986"/>
        <w:contextualSpacing/>
        <w:rPr>
          <w:rFonts w:ascii="Times New Roman" w:eastAsia="Arial Unicode MS" w:hAnsi="Times New Roman" w:cs="Times New Roman"/>
          <w:color w:val="FF0000"/>
          <w:sz w:val="24"/>
          <w:szCs w:val="24"/>
        </w:rPr>
      </w:pPr>
    </w:p>
    <w:p w:rsidR="009533DF" w:rsidRPr="00777717" w:rsidRDefault="005D1B1F" w:rsidP="009533DF">
      <w:pPr>
        <w:wordWrap/>
        <w:ind w:right="3986"/>
        <w:contextualSpacing/>
        <w:jc w:val="right"/>
        <w:rPr>
          <w:rFonts w:ascii="Times New Roman" w:eastAsia="Arial Unicode MS" w:hAnsi="Times New Roman" w:cs="Times New Roman"/>
          <w:sz w:val="24"/>
          <w:szCs w:val="24"/>
        </w:rPr>
      </w:p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T-t</m:t>
                </m:r>
              </m:e>
            </m:d>
          </m:den>
        </m:f>
        <m:r>
          <w:rPr>
            <w:rFonts w:ascii="Cambria Math" w:eastAsia="Arial Unicode MS" w:hAnsi="Cambria Math" w:cs="Times New Roman"/>
            <w:sz w:val="24"/>
            <w:szCs w:val="24"/>
          </w:rPr>
          <m:t>&gt;0</m:t>
        </m:r>
      </m:oMath>
      <w:r w:rsidR="009533DF" w:rsidRPr="00777717">
        <w:rPr>
          <w:rFonts w:ascii="Times New Roman" w:eastAsia="Arial Unicode MS" w:hAnsi="Times New Roman" w:cs="Times New Roman"/>
          <w:sz w:val="24"/>
          <w:szCs w:val="24"/>
        </w:rPr>
        <w:t xml:space="preserve"> </w:t>
      </w:r>
    </w:p>
    <w:p w:rsidR="009533DF" w:rsidRPr="00777717" w:rsidRDefault="005D1B1F" w:rsidP="009533DF">
      <w:pPr>
        <w:wordWrap/>
        <w:ind w:right="3986"/>
        <w:contextualSpacing/>
        <w:rPr>
          <w:rFonts w:ascii="Times New Roman" w:eastAsia="Arial Unicode MS" w:hAnsi="Times New Roman" w:cs="Times New Roman"/>
          <w:sz w:val="24"/>
          <w:szCs w:val="24"/>
        </w:rPr>
      </w:pPr>
      <m:oMathPara>
        <m:oMathParaPr>
          <m:jc m:val="right"/>
        </m:oMathPara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∂β</m:t>
              </m:r>
            </m:den>
          </m:f>
          <m:r>
            <w:rPr>
              <w:rFonts w:ascii="Cambria Math" w:eastAsia="Arial Unicode MS" w:hAnsi="Cambria Math" w:cs="Times New Roman"/>
              <w:sz w:val="24"/>
              <w:szCs w:val="24"/>
            </w:rPr>
            <m:t>&gt;0</m:t>
          </m:r>
        </m:oMath>
      </m:oMathPara>
    </w:p>
    <w:p w:rsidR="009533DF" w:rsidRPr="00777717" w:rsidRDefault="005D1B1F" w:rsidP="009533DF">
      <w:pPr>
        <w:wordWrap/>
        <w:ind w:right="3986"/>
        <w:contextualSpacing/>
        <w:rPr>
          <w:rFonts w:ascii="Times New Roman" w:eastAsia="Arial Unicode MS" w:hAnsi="Times New Roman" w:cs="Times New Roman"/>
          <w:sz w:val="24"/>
          <w:szCs w:val="24"/>
        </w:rPr>
      </w:pPr>
      <m:oMathPara>
        <m:oMathParaPr>
          <m:jc m:val="right"/>
        </m:oMathPara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t</m:t>
                  </m:r>
                </m:sub>
              </m:sSub>
            </m:den>
          </m:f>
          <m:r>
            <w:rPr>
              <w:rFonts w:ascii="Cambria Math" w:eastAsia="Arial Unicode MS" w:hAnsi="Cambria Math" w:cs="Times New Roman"/>
              <w:sz w:val="24"/>
              <w:szCs w:val="24"/>
            </w:rPr>
            <m:t>&lt;0</m:t>
          </m:r>
        </m:oMath>
      </m:oMathPara>
    </w:p>
    <w:p w:rsidR="009533DF" w:rsidRPr="00777717" w:rsidRDefault="005D1B1F" w:rsidP="009533DF">
      <w:pPr>
        <w:wordWrap/>
        <w:ind w:right="3986"/>
        <w:contextualSpacing/>
        <w:rPr>
          <w:rFonts w:ascii="Times New Roman" w:eastAsia="Arial Unicode MS" w:hAnsi="Times New Roman" w:cs="Times New Roman"/>
          <w:sz w:val="24"/>
          <w:szCs w:val="24"/>
        </w:rPr>
      </w:pPr>
      <m:oMathPara>
        <m:oMathParaPr>
          <m:jc m:val="right"/>
        </m:oMathPara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w</m:t>
                  </m:r>
                </m:e>
                <m:sub>
                  <m:r>
                    <w:rPr>
                      <w:rFonts w:ascii="Cambria Math" w:eastAsia="Arial Unicode MS" w:hAnsi="Cambria Math" w:cs="Times New Roman"/>
                      <w:sz w:val="24"/>
                      <w:szCs w:val="24"/>
                    </w:rPr>
                    <m:t>t</m:t>
                  </m:r>
                </m:sub>
              </m:sSub>
            </m:den>
          </m:f>
          <m:r>
            <w:rPr>
              <w:rFonts w:ascii="Cambria Math" w:eastAsia="Arial Unicode MS" w:hAnsi="Cambria Math" w:cs="Times New Roman"/>
              <w:sz w:val="24"/>
              <w:szCs w:val="24"/>
            </w:rPr>
            <m:t>&lt;0</m:t>
          </m:r>
        </m:oMath>
      </m:oMathPara>
    </w:p>
    <w:p w:rsidR="009533DF" w:rsidRPr="00DC30B9" w:rsidRDefault="005D1B1F" w:rsidP="009533DF">
      <w:pPr>
        <w:wordWrap/>
        <w:ind w:left="2790" w:right="26"/>
        <w:contextualSpacing/>
        <w:rPr>
          <w:rFonts w:ascii="Times New Roman" w:eastAsia="Arial Unicode MS" w:hAnsi="Times New Roman" w:cs="Times New Roman"/>
          <w:sz w:val="24"/>
          <w:szCs w:val="24"/>
        </w:rPr>
      </w:p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∂R</m:t>
            </m:r>
          </m:den>
        </m:f>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∂R</m:t>
            </m:r>
          </m:num>
          <m:den>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t</m:t>
                </m:r>
              </m:sub>
            </m:sSub>
          </m:den>
        </m:f>
        <m:r>
          <w:rPr>
            <w:rFonts w:ascii="Cambria Math" w:eastAsia="Arial Unicode MS" w:hAnsi="Cambria Math" w:cs="Times New Roman"/>
            <w:sz w:val="24"/>
            <w:szCs w:val="24"/>
          </w:rPr>
          <m:t>&lt;0</m:t>
        </m:r>
      </m:oMath>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t>[3]</w:t>
      </w:r>
    </w:p>
    <w:p w:rsidR="009533DF" w:rsidRPr="00DC30B9" w:rsidRDefault="005D1B1F" w:rsidP="009533DF">
      <w:pPr>
        <w:wordWrap/>
        <w:ind w:right="3986"/>
        <w:contextualSpacing/>
        <w:rPr>
          <w:rFonts w:ascii="Times New Roman" w:eastAsia="Arial Unicode MS" w:hAnsi="Times New Roman" w:cs="Times New Roman"/>
          <w:sz w:val="24"/>
          <w:szCs w:val="24"/>
        </w:rPr>
      </w:pPr>
      <m:oMathPara>
        <m:oMathParaPr>
          <m:jc m:val="right"/>
        </m:oMathPara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∂R</m:t>
              </m:r>
            </m:den>
          </m:f>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∂R</m:t>
              </m:r>
            </m:num>
            <m:den>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t</m:t>
                  </m:r>
                </m:sub>
              </m:sSub>
            </m:den>
          </m:f>
          <m:r>
            <w:rPr>
              <w:rFonts w:ascii="Cambria Math" w:eastAsia="Arial Unicode MS" w:hAnsi="Cambria Math" w:cs="Times New Roman"/>
              <w:sz w:val="24"/>
              <w:szCs w:val="24"/>
            </w:rPr>
            <m:t>&gt;0</m:t>
          </m:r>
        </m:oMath>
      </m:oMathPara>
    </w:p>
    <w:p w:rsidR="009533DF" w:rsidRPr="00DC30B9" w:rsidRDefault="005D1B1F" w:rsidP="009533DF">
      <w:pPr>
        <w:wordWrap/>
        <w:ind w:right="3986"/>
        <w:contextualSpacing/>
        <w:rPr>
          <w:rFonts w:ascii="Times New Roman" w:eastAsia="Arial Unicode MS" w:hAnsi="Times New Roman" w:cs="Times New Roman"/>
          <w:sz w:val="24"/>
          <w:szCs w:val="24"/>
        </w:rPr>
      </w:pPr>
      <m:oMathPara>
        <m:oMathParaPr>
          <m:jc m:val="right"/>
        </m:oMathPara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∂C</m:t>
              </m:r>
            </m:den>
          </m:f>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∂C</m:t>
              </m:r>
            </m:num>
            <m:den>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t</m:t>
                  </m:r>
                </m:sub>
              </m:sSub>
            </m:den>
          </m:f>
          <m:r>
            <w:rPr>
              <w:rFonts w:ascii="Cambria Math" w:eastAsia="Arial Unicode MS" w:hAnsi="Cambria Math" w:cs="Times New Roman"/>
              <w:sz w:val="24"/>
              <w:szCs w:val="24"/>
            </w:rPr>
            <m:t>&gt;0</m:t>
          </m:r>
        </m:oMath>
      </m:oMathPara>
    </w:p>
    <w:p w:rsidR="009533DF" w:rsidRPr="00DC30B9" w:rsidRDefault="005D1B1F" w:rsidP="009533DF">
      <w:pPr>
        <w:wordWrap/>
        <w:ind w:right="3986"/>
        <w:contextualSpacing/>
        <w:rPr>
          <w:rFonts w:ascii="Times New Roman" w:eastAsia="Arial Unicode MS" w:hAnsi="Times New Roman" w:cs="Times New Roman"/>
          <w:sz w:val="24"/>
          <w:szCs w:val="24"/>
        </w:rPr>
      </w:pPr>
      <m:oMathPara>
        <m:oMathParaPr>
          <m:jc m:val="right"/>
        </m:oMathPara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∂R</m:t>
              </m:r>
            </m:den>
          </m:f>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∂R</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∂C</m:t>
              </m:r>
            </m:den>
          </m:f>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∂C</m:t>
              </m:r>
            </m:num>
            <m:den>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&gt;0</m:t>
          </m:r>
        </m:oMath>
      </m:oMathPara>
    </w:p>
    <w:p w:rsidR="009533DF" w:rsidRPr="00DC30B9" w:rsidRDefault="005D1B1F" w:rsidP="009533DF">
      <w:pPr>
        <w:wordWrap/>
        <w:ind w:right="3986"/>
        <w:contextualSpacing/>
        <w:rPr>
          <w:rFonts w:ascii="Times New Roman" w:eastAsia="Arial Unicode MS" w:hAnsi="Times New Roman" w:cs="Times New Roman"/>
          <w:sz w:val="24"/>
          <w:szCs w:val="24"/>
        </w:rPr>
      </w:pPr>
      <m:oMathPara>
        <m:oMathParaPr>
          <m:jc m:val="right"/>
        </m:oMathParaPr>
        <m:oMath>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up>
                  <m:r>
                    <w:rPr>
                      <w:rFonts w:ascii="Cambria Math" w:eastAsia="Arial Unicode MS" w:hAnsi="Cambria Math" w:cs="Times New Roman"/>
                      <w:sz w:val="24"/>
                      <w:szCs w:val="24"/>
                    </w:rPr>
                    <m:t>*</m:t>
                  </m:r>
                </m:sup>
              </m:sSubSup>
            </m:num>
            <m:den>
              <m:r>
                <w:rPr>
                  <w:rFonts w:ascii="Cambria Math" w:eastAsia="Arial Unicode MS" w:hAnsi="Cambria Math" w:cs="Times New Roman"/>
                  <w:sz w:val="24"/>
                  <w:szCs w:val="24"/>
                </w:rPr>
                <m:t>∂C</m:t>
              </m:r>
            </m:den>
          </m:f>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∂C</m:t>
              </m:r>
            </m:num>
            <m:den>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den>
          </m:f>
          <m:r>
            <w:rPr>
              <w:rFonts w:ascii="Cambria Math" w:eastAsia="Arial Unicode MS" w:hAnsi="Cambria Math" w:cs="Times New Roman"/>
              <w:sz w:val="24"/>
              <w:szCs w:val="24"/>
            </w:rPr>
            <m:t>&gt;0</m:t>
          </m:r>
        </m:oMath>
      </m:oMathPara>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where individual-level subscripts are omitted for simplicity. Closed-form expressions for these predictions could be obtained if we knew the functional forms of </w:t>
      </w:r>
      <m:oMath>
        <m:r>
          <w:rPr>
            <w:rFonts w:ascii="Cambria Math" w:eastAsia="Arial Unicode MS" w:hAnsi="Cambria Math" w:cs="Times New Roman"/>
            <w:sz w:val="24"/>
            <w:szCs w:val="24"/>
          </w:rPr>
          <m:t>R</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m:t>
            </m:r>
          </m:e>
        </m:d>
      </m:oMath>
      <w:r>
        <w:rPr>
          <w:rFonts w:ascii="Times New Roman" w:eastAsia="Arial Unicode MS" w:hAnsi="Times New Roman" w:cs="Times New Roman"/>
          <w:sz w:val="24"/>
          <w:szCs w:val="24"/>
        </w:rPr>
        <w:t xml:space="preserve"> and </w:t>
      </w:r>
      <m:oMath>
        <m:r>
          <w:rPr>
            <w:rFonts w:ascii="Cambria Math" w:eastAsia="Arial Unicode MS" w:hAnsi="Cambria Math" w:cs="Times New Roman"/>
            <w:sz w:val="24"/>
            <w:szCs w:val="24"/>
          </w:rPr>
          <m:t>C</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m:t>
            </m:r>
          </m:e>
        </m:d>
      </m:oMath>
      <w:r>
        <w:rPr>
          <w:rFonts w:ascii="Times New Roman" w:eastAsia="Arial Unicode MS" w:hAnsi="Times New Roman" w:cs="Times New Roman"/>
          <w:sz w:val="24"/>
          <w:szCs w:val="24"/>
        </w:rPr>
        <w:t>.</w:t>
      </w:r>
      <w:r>
        <w:rPr>
          <w:rStyle w:val="FootnoteReference"/>
          <w:rFonts w:ascii="Times New Roman" w:eastAsia="Arial Unicode MS" w:hAnsi="Times New Roman" w:cs="Times New Roman"/>
          <w:sz w:val="24"/>
          <w:szCs w:val="24"/>
        </w:rPr>
        <w:footnoteReference w:id="3"/>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sidRPr="00941AB3">
        <w:rPr>
          <w:rFonts w:ascii="Times New Roman" w:eastAsia="Arial Unicode MS" w:hAnsi="Times New Roman" w:cs="Times New Roman"/>
          <w:sz w:val="24"/>
          <w:szCs w:val="24"/>
        </w:rPr>
        <w:t xml:space="preserve">For instance, if we assumed the unit returns to social capital to be inverse in own social capital, and linearly increasing in the stock of complementary inputs </w:t>
      </w:r>
      <m:oMath>
        <m:r>
          <w:rPr>
            <w:rFonts w:ascii="Cambria Math" w:eastAsia="Arial Unicode MS" w:hAnsi="Cambria Math" w:cs="Times New Roman"/>
            <w:sz w:val="24"/>
            <w:szCs w:val="24"/>
          </w:rPr>
          <m:t>R</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it</m:t>
                </m:r>
              </m:sub>
            </m:sSub>
          </m:e>
        </m:d>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it</m:t>
                </m:r>
              </m:sub>
            </m:sSub>
          </m:num>
          <m:den>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den>
        </m:f>
      </m:oMath>
      <w:r w:rsidRPr="00941AB3">
        <w:rPr>
          <w:rFonts w:ascii="Times New Roman" w:eastAsia="Arial Unicode MS" w:hAnsi="Times New Roman" w:cs="Times New Roman"/>
          <w:sz w:val="24"/>
          <w:szCs w:val="24"/>
        </w:rPr>
        <w:t xml:space="preserve"> and unit time-costs of social capital to be linearly increasing in social-capital investment and inverse in complementary inputs </w:t>
      </w:r>
      <m:oMath>
        <m:r>
          <w:rPr>
            <w:rFonts w:ascii="Cambria Math" w:eastAsia="Arial Unicode MS" w:hAnsi="Cambria Math" w:cs="Times New Roman"/>
            <w:sz w:val="24"/>
            <w:szCs w:val="24"/>
          </w:rPr>
          <m:t>C</m:t>
        </m:r>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it</m:t>
                </m:r>
              </m:sub>
            </m:sSub>
          </m:e>
        </m:d>
        <m:r>
          <w:rPr>
            <w:rFonts w:ascii="Cambria Math" w:eastAsia="Arial Unicode MS" w:hAnsi="Cambria Math" w:cs="Times New Roman"/>
            <w:sz w:val="24"/>
            <w:szCs w:val="24"/>
          </w:rPr>
          <m:t>=</m:t>
        </m:r>
        <m:f>
          <m:fPr>
            <m:type m:val="lin"/>
            <m:ctrlPr>
              <w:rPr>
                <w:rFonts w:ascii="Cambria Math" w:eastAsia="Arial Unicode MS" w:hAnsi="Cambria Math" w:cs="Times New Roman"/>
                <w:i/>
                <w:sz w:val="24"/>
                <w:szCs w:val="24"/>
              </w:rPr>
            </m:ctrlPr>
          </m:fPr>
          <m:num>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num>
          <m:den>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it</m:t>
                    </m:r>
                  </m:sub>
                </m:sSub>
              </m:e>
            </m:d>
          </m:den>
        </m:f>
      </m:oMath>
      <w:r w:rsidRPr="00941AB3">
        <w:rPr>
          <w:rFonts w:ascii="Times New Roman" w:eastAsia="Arial Unicode MS" w:hAnsi="Times New Roman" w:cs="Times New Roman"/>
          <w:sz w:val="24"/>
          <w:szCs w:val="24"/>
        </w:rPr>
        <w:t xml:space="preserve">, the expression for the </w:t>
      </w:r>
      <w:r w:rsidRPr="00843375">
        <w:rPr>
          <w:rFonts w:ascii="Times New Roman" w:eastAsia="Arial Unicode MS" w:hAnsi="Times New Roman" w:cs="Times New Roman"/>
          <w:sz w:val="24"/>
          <w:szCs w:val="24"/>
        </w:rPr>
        <w:t xml:space="preserve">rents-maximizing investment is social capital at time </w:t>
      </w:r>
      <m:oMath>
        <m:r>
          <w:rPr>
            <w:rFonts w:ascii="Cambria Math" w:eastAsia="Arial Unicode MS" w:hAnsi="Cambria Math" w:cs="Times New Roman"/>
            <w:sz w:val="24"/>
            <w:szCs w:val="24"/>
          </w:rPr>
          <m:t>t</m:t>
        </m:r>
      </m:oMath>
      <w:r w:rsidRPr="00843375">
        <w:rPr>
          <w:rFonts w:ascii="Times New Roman" w:eastAsia="Arial Unicode MS" w:hAnsi="Times New Roman" w:cs="Times New Roman"/>
          <w:sz w:val="24"/>
          <w:szCs w:val="24"/>
        </w:rPr>
        <w:t xml:space="preserve"> would become:</w:t>
      </w:r>
    </w:p>
    <w:p w:rsidR="009533DF" w:rsidRPr="00843375" w:rsidRDefault="009533DF" w:rsidP="009533DF">
      <w:pPr>
        <w:wordWrap/>
        <w:contextualSpacing/>
        <w:rPr>
          <w:rFonts w:ascii="Times New Roman" w:eastAsia="Arial Unicode MS" w:hAnsi="Times New Roman" w:cs="Times New Roman"/>
          <w:sz w:val="24"/>
          <w:szCs w:val="24"/>
        </w:rPr>
      </w:pPr>
    </w:p>
    <w:p w:rsidR="009533DF" w:rsidRPr="00843375" w:rsidRDefault="005D1B1F" w:rsidP="009533DF">
      <w:pPr>
        <w:wordWrap/>
        <w:ind w:left="720"/>
        <w:contextualSpacing/>
        <w:jc w:val="right"/>
        <w:rPr>
          <w:rFonts w:ascii="Times New Roman" w:eastAsia="Arial Unicode MS" w:hAnsi="Times New Roman" w:cs="Times New Roman"/>
          <w:sz w:val="24"/>
          <w:szCs w:val="24"/>
        </w:rPr>
      </w:pP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Sub>
        <m:r>
          <w:rPr>
            <w:rFonts w:ascii="Cambria Math" w:eastAsia="Arial Unicode MS" w:hAnsi="Cambria Math" w:cs="Times New Roman"/>
            <w:sz w:val="24"/>
            <w:szCs w:val="24"/>
          </w:rPr>
          <m:t>=</m:t>
        </m:r>
        <m:f>
          <m:fPr>
            <m:ctrlPr>
              <w:rPr>
                <w:rFonts w:ascii="Cambria Math" w:eastAsia="Arial Unicode MS" w:hAnsi="Cambria Math" w:cs="Times New Roman"/>
                <w:i/>
                <w:sz w:val="24"/>
                <w:szCs w:val="24"/>
              </w:rPr>
            </m:ctrlPr>
          </m:fPr>
          <m:num>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t</m:t>
                </m:r>
              </m:sub>
            </m:sSub>
          </m:num>
          <m:den>
            <m:r>
              <w:rPr>
                <w:rFonts w:ascii="Cambria Math" w:eastAsia="Arial Unicode MS" w:hAnsi="Cambria Math" w:cs="Times New Roman"/>
                <w:sz w:val="24"/>
                <w:szCs w:val="24"/>
              </w:rPr>
              <m:t>2w</m:t>
            </m:r>
          </m:den>
        </m:f>
        <m:r>
          <w:rPr>
            <w:rFonts w:ascii="Cambria Math" w:eastAsia="Arial Unicode MS" w:hAnsi="Cambria Math"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β</m:t>
            </m:r>
            <m:d>
              <m:dPr>
                <m:begChr m:val="{"/>
                <m:endChr m:val="}"/>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m:t>
                </m:r>
                <m:sSup>
                  <m:sSupPr>
                    <m:ctrlPr>
                      <w:rPr>
                        <w:rFonts w:ascii="Cambria Math" w:eastAsia="Arial Unicode MS" w:hAnsi="Cambria Math" w:cs="Times New Roman"/>
                        <w:i/>
                        <w:sz w:val="24"/>
                        <w:szCs w:val="24"/>
                      </w:rPr>
                    </m:ctrlPr>
                  </m:sSupPr>
                  <m:e>
                    <m:d>
                      <m:dPr>
                        <m:begChr m:val="["/>
                        <m:endChr m:val="]"/>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β</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1-δ</m:t>
                            </m:r>
                          </m:e>
                        </m:d>
                      </m:e>
                    </m:d>
                  </m:e>
                  <m:sup>
                    <m:r>
                      <w:rPr>
                        <w:rFonts w:ascii="Cambria Math" w:eastAsia="Arial Unicode MS" w:hAnsi="Cambria Math" w:cs="Times New Roman"/>
                        <w:sz w:val="24"/>
                        <w:szCs w:val="24"/>
                      </w:rPr>
                      <m:t>T-t</m:t>
                    </m:r>
                  </m:sup>
                </m:sSup>
              </m:e>
            </m:d>
          </m:num>
          <m:den>
            <m:r>
              <w:rPr>
                <w:rFonts w:ascii="Cambria Math" w:eastAsia="Arial Unicode MS" w:hAnsi="Cambria Math" w:cs="Times New Roman"/>
                <w:sz w:val="24"/>
                <w:szCs w:val="24"/>
              </w:rPr>
              <m:t>1-β</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1-δ</m:t>
                </m:r>
              </m:e>
            </m:d>
          </m:den>
        </m:f>
        <m:r>
          <w:rPr>
            <w:rFonts w:ascii="Cambria Math" w:eastAsia="Arial Unicode MS" w:hAnsi="Cambria Math" w:cs="Times New Roman"/>
            <w:sz w:val="24"/>
            <w:szCs w:val="24"/>
          </w:rPr>
          <m:t>×</m:t>
        </m:r>
        <m:f>
          <m:fPr>
            <m:ctrlPr>
              <w:rPr>
                <w:rFonts w:ascii="Cambria Math" w:eastAsia="Arial Unicode MS" w:hAnsi="Cambria Math" w:cs="Times New Roman"/>
                <w:i/>
                <w:sz w:val="24"/>
                <w:szCs w:val="24"/>
              </w:rPr>
            </m:ctrlPr>
          </m:fPr>
          <m:num>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-it+1</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t+1</m:t>
                </m:r>
              </m:sub>
            </m:sSub>
          </m:num>
          <m:den>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t+1</m:t>
                </m:r>
              </m:sub>
            </m:sSub>
          </m:den>
        </m:f>
      </m:oMath>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r>
      <w:r w:rsidR="009533DF">
        <w:rPr>
          <w:rFonts w:ascii="Times New Roman" w:eastAsia="Arial Unicode MS" w:hAnsi="Times New Roman" w:cs="Times New Roman"/>
          <w:sz w:val="24"/>
          <w:szCs w:val="24"/>
        </w:rPr>
        <w:tab/>
        <w:t>[4]</w:t>
      </w:r>
    </w:p>
    <w:p w:rsidR="009533DF" w:rsidRDefault="009533DF" w:rsidP="009533DF">
      <w:pPr>
        <w:wordWrap/>
        <w:contextualSpacing/>
        <w:rPr>
          <w:rFonts w:ascii="Times New Roman" w:eastAsia="Arial Unicode MS" w:hAnsi="Times New Roman" w:cs="Times New Roman"/>
          <w:sz w:val="24"/>
          <w:szCs w:val="24"/>
        </w:rPr>
      </w:pPr>
    </w:p>
    <w:p w:rsidR="009533DF" w:rsidRPr="00777717" w:rsidRDefault="009533DF" w:rsidP="009533DF">
      <w:pPr>
        <w:wordWrap/>
        <w:contextualSpacing/>
        <w:rPr>
          <w:rFonts w:ascii="Times New Roman" w:eastAsia="Arial Unicode MS" w:hAnsi="Times New Roman" w:cs="Times New Roman"/>
          <w:color w:val="FF0000"/>
          <w:sz w:val="24"/>
          <w:szCs w:val="24"/>
        </w:rPr>
      </w:pPr>
      <w:r>
        <w:rPr>
          <w:rFonts w:ascii="Times New Roman" w:eastAsia="Arial Unicode MS" w:hAnsi="Times New Roman" w:cs="Times New Roman"/>
          <w:sz w:val="24"/>
          <w:szCs w:val="24"/>
        </w:rPr>
        <w:t xml:space="preserve">Using a logarithmic transformation, the following </w:t>
      </w:r>
      <w:r w:rsidR="00B003F7">
        <w:rPr>
          <w:rFonts w:ascii="Times New Roman" w:eastAsia="Arial Unicode MS" w:hAnsi="Times New Roman" w:cs="Times New Roman"/>
          <w:sz w:val="24"/>
          <w:szCs w:val="24"/>
        </w:rPr>
        <w:t xml:space="preserve">linear </w:t>
      </w:r>
      <w:r>
        <w:rPr>
          <w:rFonts w:ascii="Times New Roman" w:eastAsia="Arial Unicode MS" w:hAnsi="Times New Roman" w:cs="Times New Roman"/>
          <w:sz w:val="24"/>
          <w:szCs w:val="24"/>
        </w:rPr>
        <w:t>empirical model could thus be estimated:</w:t>
      </w:r>
    </w:p>
    <w:p w:rsidR="009533DF" w:rsidRPr="00777717" w:rsidRDefault="009533DF" w:rsidP="009533DF">
      <w:pPr>
        <w:wordWrap/>
        <w:contextualSpacing/>
        <w:rPr>
          <w:rFonts w:ascii="Times New Roman" w:eastAsia="Arial Unicode MS" w:hAnsi="Times New Roman" w:cs="Times New Roman"/>
          <w:color w:val="FF0000"/>
          <w:sz w:val="24"/>
          <w:szCs w:val="24"/>
        </w:rPr>
      </w:pPr>
    </w:p>
    <w:p w:rsidR="009533DF" w:rsidRPr="00043D09" w:rsidRDefault="005D1B1F" w:rsidP="009533DF">
      <w:pPr>
        <w:wordWrap/>
        <w:ind w:left="720"/>
        <w:contextualSpacing/>
        <w:rPr>
          <w:rFonts w:ascii="Times New Roman" w:eastAsia="Arial Unicode MS" w:hAnsi="Times New Roman" w:cs="Times New Roman"/>
          <w:sz w:val="24"/>
          <w:szCs w:val="24"/>
        </w:rPr>
      </w:pPr>
      <m:oMathPara>
        <m:oMathParaPr>
          <m:jc m:val="left"/>
        </m:oMathParaP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1</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2</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3</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4</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5</m:t>
              </m:r>
            </m:sub>
          </m:sSub>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t</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6</m:t>
              </m:r>
            </m:sub>
          </m:sSub>
          <m:r>
            <w:rPr>
              <w:rFonts w:ascii="Cambria Math" w:eastAsia="Arial Unicode MS" w:hAnsi="Cambria Math" w:cs="Times New Roman"/>
              <w:sz w:val="24"/>
              <w:szCs w:val="24"/>
            </w:rPr>
            <m:t>w+</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7</m:t>
              </m:r>
            </m:sub>
          </m:sSub>
          <m:r>
            <w:rPr>
              <w:rFonts w:ascii="Cambria Math" w:eastAsia="Arial Unicode MS" w:hAnsi="Cambria Math" w:cs="Times New Roman"/>
              <w:sz w:val="24"/>
              <w:szCs w:val="24"/>
            </w:rPr>
            <m:t>β+</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8</m:t>
              </m:r>
            </m:sub>
          </m:sSub>
          <m:r>
            <w:rPr>
              <w:rFonts w:ascii="Cambria Math" w:eastAsia="Arial Unicode MS" w:hAnsi="Cambria Math" w:cs="Times New Roman"/>
              <w:sz w:val="24"/>
              <w:szCs w:val="24"/>
            </w:rPr>
            <m:t>δ+</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9</m:t>
              </m:r>
            </m:sub>
          </m:sSub>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T-t</m:t>
              </m:r>
            </m:e>
          </m:d>
        </m:oMath>
      </m:oMathPara>
    </w:p>
    <w:p w:rsidR="009533DF" w:rsidRPr="00043D09" w:rsidRDefault="009533DF" w:rsidP="009533DF">
      <w:pPr>
        <w:wordWrap/>
        <w:ind w:left="1350"/>
        <w:contextualSpacing/>
        <w:rPr>
          <w:rFonts w:ascii="Times New Roman" w:eastAsia="Arial Unicode MS" w:hAnsi="Times New Roman" w:cs="Times New Roman"/>
          <w:sz w:val="24"/>
          <w:szCs w:val="24"/>
        </w:rPr>
      </w:pPr>
      <m:oMath>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10</m:t>
            </m:r>
          </m:sub>
        </m:sSub>
        <m:r>
          <w:rPr>
            <w:rFonts w:ascii="Cambria Math" w:eastAsia="Arial Unicode MS" w:hAnsi="Cambria Math" w:cs="Times New Roman"/>
            <w:sz w:val="24"/>
            <w:szCs w:val="24"/>
          </w:rPr>
          <m:t>β</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T-t</m:t>
            </m:r>
          </m:e>
        </m:d>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11</m:t>
            </m:r>
          </m:sub>
        </m:sSub>
        <m:r>
          <w:rPr>
            <w:rFonts w:ascii="Cambria Math" w:eastAsia="Arial Unicode MS" w:hAnsi="Cambria Math" w:cs="Times New Roman"/>
            <w:sz w:val="24"/>
            <w:szCs w:val="24"/>
          </w:rPr>
          <m:t>δ</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T-t</m:t>
            </m:r>
          </m:e>
        </m:d>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12</m:t>
            </m:r>
          </m:sub>
        </m:sSub>
        <m:r>
          <w:rPr>
            <w:rFonts w:ascii="Cambria Math" w:eastAsia="Arial Unicode MS" w:hAnsi="Cambria Math" w:cs="Times New Roman"/>
            <w:sz w:val="24"/>
            <w:szCs w:val="24"/>
          </w:rPr>
          <m:t>βδ</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T-t</m:t>
            </m:r>
          </m:e>
        </m:d>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ε</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t>[5]</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where all variables are in logarithmic form,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α</m:t>
            </m:r>
          </m:e>
          <m:sub>
            <m:r>
              <w:rPr>
                <w:rFonts w:ascii="Cambria Math" w:eastAsia="Arial Unicode MS" w:hAnsi="Cambria Math" w:cs="Times New Roman"/>
                <w:sz w:val="24"/>
                <w:szCs w:val="24"/>
              </w:rPr>
              <m:t>j</m:t>
            </m:r>
          </m:sub>
        </m:sSub>
      </m:oMath>
      <w:r>
        <w:rPr>
          <w:rFonts w:ascii="Times New Roman" w:eastAsia="Arial Unicode MS" w:hAnsi="Times New Roman" w:cs="Times New Roman"/>
          <w:sz w:val="24"/>
          <w:szCs w:val="24"/>
        </w:rPr>
        <w:t xml:space="preserve"> are the associated </w:t>
      </w:r>
      <w:r w:rsidR="00B003F7">
        <w:rPr>
          <w:rFonts w:ascii="Times New Roman" w:eastAsia="Arial Unicode MS" w:hAnsi="Times New Roman" w:cs="Times New Roman"/>
          <w:sz w:val="24"/>
          <w:szCs w:val="24"/>
        </w:rPr>
        <w:t xml:space="preserve">linear </w:t>
      </w:r>
      <w:r>
        <w:rPr>
          <w:rFonts w:ascii="Times New Roman" w:eastAsia="Arial Unicode MS" w:hAnsi="Times New Roman" w:cs="Times New Roman"/>
          <w:sz w:val="24"/>
          <w:szCs w:val="24"/>
        </w:rPr>
        <w:t>coefficients to be</w:t>
      </w:r>
      <w:r w:rsidRPr="00910B6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estimated, and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ε</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are random errors.</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The</w:t>
      </w:r>
      <w:r w:rsidRPr="00843375">
        <w:rPr>
          <w:rFonts w:ascii="Times New Roman" w:eastAsia="Arial Unicode MS" w:hAnsi="Times New Roman" w:cs="Times New Roman"/>
          <w:sz w:val="24"/>
          <w:szCs w:val="24"/>
        </w:rPr>
        <w:t xml:space="preserve"> predictions </w:t>
      </w:r>
      <w:r>
        <w:rPr>
          <w:rFonts w:ascii="Times New Roman" w:eastAsia="Arial Unicode MS" w:hAnsi="Times New Roman" w:cs="Times New Roman"/>
          <w:sz w:val="24"/>
          <w:szCs w:val="24"/>
        </w:rPr>
        <w:t xml:space="preserve">listed as a set of equations 3 </w:t>
      </w:r>
      <w:r w:rsidRPr="00843375">
        <w:rPr>
          <w:rFonts w:ascii="Times New Roman" w:eastAsia="Arial Unicode MS" w:hAnsi="Times New Roman" w:cs="Times New Roman"/>
          <w:sz w:val="24"/>
          <w:szCs w:val="24"/>
        </w:rPr>
        <w:t>re</w:t>
      </w:r>
      <w:r>
        <w:rPr>
          <w:rFonts w:ascii="Times New Roman" w:eastAsia="Arial Unicode MS" w:hAnsi="Times New Roman" w:cs="Times New Roman"/>
          <w:sz w:val="24"/>
          <w:szCs w:val="24"/>
        </w:rPr>
        <w:t>present hypotheses that can</w:t>
      </w:r>
      <w:r w:rsidRPr="00043D09">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be tested empirically using data available in KLOSA as well as additional region-level data from public sources merged onto KLOSA. The next two sections describe, in turn, how the dependent and explanatory variables are </w:t>
      </w:r>
      <w:r w:rsidR="00B003F7">
        <w:rPr>
          <w:rFonts w:ascii="Times New Roman" w:eastAsia="Arial Unicode MS" w:hAnsi="Times New Roman" w:cs="Times New Roman"/>
          <w:sz w:val="24"/>
          <w:szCs w:val="24"/>
        </w:rPr>
        <w:t>constructed</w:t>
      </w:r>
      <w:r>
        <w:rPr>
          <w:rFonts w:ascii="Times New Roman" w:eastAsia="Arial Unicode MS" w:hAnsi="Times New Roman" w:cs="Times New Roman"/>
          <w:sz w:val="24"/>
          <w:szCs w:val="24"/>
        </w:rPr>
        <w:t>.</w:t>
      </w:r>
      <w:r w:rsidRPr="00B03240">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The following section introduces the empirical model used to test the hypotheses, and discusses identification issues.</w:t>
      </w:r>
    </w:p>
    <w:p w:rsidR="009533DF" w:rsidRDefault="009533DF" w:rsidP="009533DF">
      <w:pPr>
        <w:wordWrap/>
        <w:contextualSpacing/>
        <w:rPr>
          <w:rFonts w:ascii="Times New Roman" w:eastAsia="Arial Unicode MS" w:hAnsi="Times New Roman" w:cs="Times New Roman"/>
          <w:sz w:val="24"/>
          <w:szCs w:val="24"/>
        </w:rPr>
      </w:pPr>
    </w:p>
    <w:p w:rsidR="009533DF" w:rsidRPr="006D2D6A" w:rsidRDefault="00A70F5F" w:rsidP="009533DF">
      <w:pPr>
        <w:wordWrap/>
        <w:contextualSpacing/>
        <w:rPr>
          <w:rFonts w:ascii="Times New Roman" w:eastAsia="Arial Unicode MS" w:hAnsi="Times New Roman" w:cs="Times New Roman"/>
          <w:i/>
          <w:sz w:val="24"/>
          <w:szCs w:val="24"/>
        </w:rPr>
      </w:pPr>
      <w:r>
        <w:rPr>
          <w:rFonts w:ascii="Times New Roman" w:eastAsia="Arial Unicode MS" w:hAnsi="Times New Roman" w:cs="Times New Roman"/>
          <w:i/>
          <w:sz w:val="24"/>
          <w:szCs w:val="24"/>
        </w:rPr>
        <w:t>Principal component</w:t>
      </w:r>
      <w:r w:rsidR="009533DF" w:rsidRPr="006D2D6A">
        <w:rPr>
          <w:rFonts w:ascii="Times New Roman" w:eastAsia="Arial Unicode MS" w:hAnsi="Times New Roman" w:cs="Times New Roman"/>
          <w:i/>
          <w:sz w:val="24"/>
          <w:szCs w:val="24"/>
        </w:rPr>
        <w:t xml:space="preserve"> analysis of social capital and investment</w:t>
      </w:r>
      <w:r w:rsidR="009533DF">
        <w:rPr>
          <w:rFonts w:ascii="Times New Roman" w:eastAsia="Arial Unicode MS" w:hAnsi="Times New Roman" w:cs="Times New Roman"/>
          <w:i/>
          <w:sz w:val="24"/>
          <w:szCs w:val="24"/>
        </w:rPr>
        <w:t xml:space="preserve"> in it</w:t>
      </w:r>
    </w:p>
    <w:p w:rsidR="009533DF" w:rsidRDefault="009533DF" w:rsidP="009533DF">
      <w:pPr>
        <w:wordWrap/>
        <w:contextualSpacing/>
        <w:rPr>
          <w:rFonts w:ascii="Times New Roman" w:eastAsia="Arial Unicode MS" w:hAnsi="Times New Roman" w:cs="Times New Roman"/>
          <w:sz w:val="24"/>
          <w:szCs w:val="24"/>
        </w:rPr>
      </w:pPr>
    </w:p>
    <w:p w:rsidR="009533DF" w:rsidRPr="00E858B9" w:rsidRDefault="009533DF" w:rsidP="009533DF">
      <w:pPr>
        <w:wordWrap/>
        <w:contextualSpacing/>
        <w:rPr>
          <w:rFonts w:ascii="Times New Roman" w:eastAsia="Arial Unicode MS" w:hAnsi="Times New Roman" w:cs="Times New Roman"/>
          <w:color w:val="000000" w:themeColor="text1"/>
          <w:sz w:val="24"/>
          <w:szCs w:val="24"/>
        </w:rPr>
      </w:pPr>
      <w:r w:rsidRPr="00D702AB">
        <w:rPr>
          <w:rFonts w:ascii="Times New Roman" w:eastAsia="Arial Unicode MS" w:hAnsi="Times New Roman" w:cs="Times New Roman"/>
          <w:sz w:val="24"/>
          <w:szCs w:val="24"/>
        </w:rPr>
        <w:t xml:space="preserve">To construct </w:t>
      </w:r>
      <w:r>
        <w:rPr>
          <w:rFonts w:ascii="Times New Roman" w:eastAsia="Arial Unicode MS" w:hAnsi="Times New Roman" w:cs="Times New Roman"/>
          <w:sz w:val="24"/>
          <w:szCs w:val="24"/>
        </w:rPr>
        <w:t>a single</w:t>
      </w:r>
      <w:r w:rsidRPr="00D702A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index of individuals’ social capital as a </w:t>
      </w:r>
      <w:r w:rsidRPr="00D702AB">
        <w:rPr>
          <w:rFonts w:ascii="Times New Roman" w:eastAsia="Arial Unicode MS" w:hAnsi="Times New Roman" w:cs="Times New Roman"/>
          <w:sz w:val="24"/>
          <w:szCs w:val="24"/>
        </w:rPr>
        <w:t xml:space="preserve">dependent variable for our analysis, we </w:t>
      </w:r>
      <w:r w:rsidR="00F06951">
        <w:rPr>
          <w:rFonts w:ascii="Times New Roman" w:eastAsia="Arial Unicode MS" w:hAnsi="Times New Roman" w:cs="Times New Roman"/>
          <w:sz w:val="24"/>
          <w:szCs w:val="24"/>
        </w:rPr>
        <w:t>conduct</w:t>
      </w:r>
      <w:r w:rsidRPr="00D702A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static </w:t>
      </w:r>
      <w:r>
        <w:rPr>
          <w:rFonts w:ascii="Times New Roman" w:hAnsi="Times New Roman" w:cs="Times New Roman"/>
          <w:sz w:val="24"/>
          <w:szCs w:val="24"/>
        </w:rPr>
        <w:t xml:space="preserve">linear </w:t>
      </w:r>
      <w:r w:rsidR="00B003F7">
        <w:rPr>
          <w:rFonts w:ascii="Times New Roman" w:hAnsi="Times New Roman" w:cs="Times New Roman"/>
          <w:sz w:val="24"/>
          <w:szCs w:val="24"/>
        </w:rPr>
        <w:t>principal component analysis</w:t>
      </w:r>
      <w:r>
        <w:rPr>
          <w:rFonts w:ascii="Times New Roman" w:hAnsi="Times New Roman" w:cs="Times New Roman"/>
          <w:sz w:val="24"/>
          <w:szCs w:val="24"/>
        </w:rPr>
        <w:t xml:space="preserve"> </w:t>
      </w:r>
      <w:r w:rsidR="00F06951">
        <w:rPr>
          <w:rFonts w:ascii="Times New Roman" w:eastAsia="Arial Unicode MS" w:hAnsi="Times New Roman" w:cs="Times New Roman"/>
          <w:sz w:val="24"/>
          <w:szCs w:val="24"/>
        </w:rPr>
        <w:t>combining</w:t>
      </w:r>
      <w:r w:rsidRPr="00D702AB">
        <w:rPr>
          <w:rFonts w:ascii="Times New Roman" w:eastAsia="Arial Unicode MS" w:hAnsi="Times New Roman" w:cs="Times New Roman"/>
          <w:sz w:val="24"/>
          <w:szCs w:val="24"/>
        </w:rPr>
        <w:t xml:space="preserve"> various observable measures</w:t>
      </w:r>
      <w:r>
        <w:rPr>
          <w:rFonts w:ascii="Times New Roman" w:eastAsia="Arial Unicode MS" w:hAnsi="Times New Roman" w:cs="Times New Roman"/>
          <w:sz w:val="24"/>
          <w:szCs w:val="24"/>
        </w:rPr>
        <w:t xml:space="preserve"> of the stock of individuals’ social networks, memberships, and economic trust that individuals place in their relations and institutions. Specifically, the index of social capital is made a </w:t>
      </w:r>
      <w:r w:rsidRPr="00E858B9">
        <w:rPr>
          <w:rFonts w:ascii="Times New Roman" w:eastAsia="Arial Unicode MS" w:hAnsi="Times New Roman" w:cs="Times New Roman"/>
          <w:color w:val="000000" w:themeColor="text1"/>
          <w:sz w:val="24"/>
          <w:szCs w:val="24"/>
        </w:rPr>
        <w:t xml:space="preserve">function of the size of individuals’ social networks; </w:t>
      </w:r>
      <w:r>
        <w:rPr>
          <w:rFonts w:ascii="Times New Roman" w:eastAsia="Arial Unicode MS" w:hAnsi="Times New Roman" w:cs="Times New Roman"/>
          <w:color w:val="000000" w:themeColor="text1"/>
          <w:sz w:val="24"/>
          <w:szCs w:val="24"/>
        </w:rPr>
        <w:t>membership</w:t>
      </w:r>
      <w:r w:rsidR="00F06951">
        <w:rPr>
          <w:rFonts w:ascii="Times New Roman" w:eastAsia="Arial Unicode MS" w:hAnsi="Times New Roman" w:cs="Times New Roman"/>
          <w:color w:val="000000" w:themeColor="text1"/>
          <w:sz w:val="24"/>
          <w:szCs w:val="24"/>
        </w:rPr>
        <w:t xml:space="preserve"> in church,</w:t>
      </w:r>
      <w:r w:rsidRPr="00E858B9">
        <w:rPr>
          <w:rFonts w:ascii="Times New Roman" w:eastAsia="Arial Unicode MS" w:hAnsi="Times New Roman" w:cs="Times New Roman"/>
          <w:color w:val="000000" w:themeColor="text1"/>
          <w:sz w:val="24"/>
          <w:szCs w:val="24"/>
        </w:rPr>
        <w:t xml:space="preserve"> professional organizations and clubs; their current marital status; their </w:t>
      </w:r>
      <w:r>
        <w:rPr>
          <w:rFonts w:ascii="Times New Roman" w:eastAsia="Arial Unicode MS" w:hAnsi="Times New Roman" w:cs="Times New Roman"/>
          <w:color w:val="000000" w:themeColor="text1"/>
          <w:sz w:val="24"/>
          <w:szCs w:val="24"/>
        </w:rPr>
        <w:t xml:space="preserve">subjective </w:t>
      </w:r>
      <w:r w:rsidRPr="00E858B9">
        <w:rPr>
          <w:rFonts w:ascii="Times New Roman" w:eastAsia="Arial Unicode MS" w:hAnsi="Times New Roman" w:cs="Times New Roman"/>
          <w:color w:val="000000" w:themeColor="text1"/>
          <w:sz w:val="24"/>
          <w:szCs w:val="24"/>
        </w:rPr>
        <w:t xml:space="preserve">trust in government to lead the country and provide for them in the future; their trust in economic institutions to guarantee </w:t>
      </w:r>
      <w:r w:rsidRPr="00E858B9">
        <w:rPr>
          <w:rFonts w:ascii="Times New Roman" w:eastAsia="Arial Unicode MS" w:hAnsi="Times New Roman" w:cs="Times New Roman"/>
          <w:color w:val="000000" w:themeColor="text1"/>
          <w:sz w:val="24"/>
          <w:szCs w:val="24"/>
        </w:rPr>
        <w:lastRenderedPageBreak/>
        <w:t xml:space="preserve">them comfortable future; </w:t>
      </w:r>
      <w:r>
        <w:rPr>
          <w:rFonts w:ascii="Times New Roman" w:eastAsia="Arial Unicode MS" w:hAnsi="Times New Roman" w:cs="Times New Roman"/>
          <w:color w:val="000000" w:themeColor="text1"/>
          <w:sz w:val="24"/>
          <w:szCs w:val="24"/>
        </w:rPr>
        <w:t>and their trust in their relatives, friends and institutions demonstrated by having outstanding loans or debts and by serving as warrantors for others’ loans (table</w:t>
      </w:r>
      <w:r w:rsidR="00B003F7">
        <w:rPr>
          <w:rFonts w:ascii="Times New Roman" w:eastAsia="Arial Unicode MS" w:hAnsi="Times New Roman" w:cs="Times New Roman"/>
          <w:color w:val="000000" w:themeColor="text1"/>
          <w:sz w:val="24"/>
          <w:szCs w:val="24"/>
        </w:rPr>
        <w:t>s</w:t>
      </w:r>
      <w:r>
        <w:rPr>
          <w:rFonts w:ascii="Times New Roman" w:eastAsia="Arial Unicode MS" w:hAnsi="Times New Roman" w:cs="Times New Roman"/>
          <w:color w:val="000000" w:themeColor="text1"/>
          <w:sz w:val="24"/>
          <w:szCs w:val="24"/>
        </w:rPr>
        <w:t xml:space="preserve"> </w:t>
      </w:r>
      <w:r w:rsidR="00B003F7">
        <w:rPr>
          <w:rFonts w:ascii="Times New Roman" w:eastAsia="Arial Unicode MS" w:hAnsi="Times New Roman" w:cs="Times New Roman"/>
          <w:color w:val="000000" w:themeColor="text1"/>
          <w:sz w:val="24"/>
          <w:szCs w:val="24"/>
        </w:rPr>
        <w:t>A2–A3 in appendix 2</w:t>
      </w:r>
      <w:r>
        <w:rPr>
          <w:rFonts w:ascii="Times New Roman" w:eastAsia="Arial Unicode MS" w:hAnsi="Times New Roman" w:cs="Times New Roman"/>
          <w:color w:val="000000" w:themeColor="text1"/>
          <w:sz w:val="24"/>
          <w:szCs w:val="24"/>
        </w:rPr>
        <w:t>).</w:t>
      </w:r>
    </w:p>
    <w:p w:rsidR="009533DF" w:rsidRPr="00E858B9" w:rsidRDefault="009533DF" w:rsidP="009533DF">
      <w:pPr>
        <w:wordWrap/>
        <w:contextualSpacing/>
        <w:rPr>
          <w:rFonts w:ascii="Times New Roman" w:eastAsia="Arial Unicode MS" w:hAnsi="Times New Roman" w:cs="Times New Roman"/>
          <w:color w:val="000000" w:themeColor="text1"/>
          <w:sz w:val="24"/>
          <w:szCs w:val="24"/>
        </w:rPr>
      </w:pPr>
    </w:p>
    <w:p w:rsidR="009533DF" w:rsidRDefault="009533DF" w:rsidP="009533DF">
      <w:pPr>
        <w:wordWrap/>
        <w:contextualSpacing/>
        <w:rPr>
          <w:rFonts w:ascii="Times New Roman" w:eastAsia="Arial Unicode MS" w:hAnsi="Times New Roman" w:cs="Times New Roman"/>
          <w:sz w:val="24"/>
          <w:szCs w:val="24"/>
        </w:rPr>
      </w:pPr>
      <w:r w:rsidRPr="00E858B9">
        <w:rPr>
          <w:rFonts w:ascii="Times New Roman" w:eastAsia="Arial Unicode MS" w:hAnsi="Times New Roman" w:cs="Times New Roman"/>
          <w:color w:val="000000" w:themeColor="text1"/>
          <w:sz w:val="24"/>
          <w:szCs w:val="24"/>
        </w:rPr>
        <w:t xml:space="preserve">To construct an index of individuals’ investment in social capital as the second dependent variable of interest, we </w:t>
      </w:r>
      <w:r w:rsidR="00F06951">
        <w:rPr>
          <w:rFonts w:ascii="Times New Roman" w:eastAsia="Arial Unicode MS" w:hAnsi="Times New Roman" w:cs="Times New Roman"/>
          <w:color w:val="000000" w:themeColor="text1"/>
          <w:sz w:val="24"/>
          <w:szCs w:val="24"/>
        </w:rPr>
        <w:t>conduct</w:t>
      </w:r>
      <w:r w:rsidRPr="00E858B9">
        <w:rPr>
          <w:rFonts w:ascii="Times New Roman" w:eastAsia="Arial Unicode MS" w:hAnsi="Times New Roman" w:cs="Times New Roman"/>
          <w:color w:val="000000" w:themeColor="text1"/>
          <w:sz w:val="24"/>
          <w:szCs w:val="24"/>
        </w:rPr>
        <w:t xml:space="preserve"> </w:t>
      </w:r>
      <w:r w:rsidR="00F06951">
        <w:rPr>
          <w:rFonts w:ascii="Times New Roman" w:hAnsi="Times New Roman" w:cs="Times New Roman"/>
          <w:color w:val="000000" w:themeColor="text1"/>
          <w:sz w:val="24"/>
          <w:szCs w:val="24"/>
        </w:rPr>
        <w:t>principal component</w:t>
      </w:r>
      <w:r w:rsidRPr="00F760C1">
        <w:rPr>
          <w:rFonts w:ascii="Times New Roman" w:hAnsi="Times New Roman" w:cs="Times New Roman"/>
          <w:color w:val="000000" w:themeColor="text1"/>
          <w:sz w:val="24"/>
          <w:szCs w:val="24"/>
        </w:rPr>
        <w:t xml:space="preserve"> analysis </w:t>
      </w:r>
      <w:r w:rsidRPr="00F760C1">
        <w:rPr>
          <w:rFonts w:ascii="Times New Roman" w:eastAsia="Arial Unicode MS" w:hAnsi="Times New Roman" w:cs="Times New Roman"/>
          <w:color w:val="000000" w:themeColor="text1"/>
          <w:sz w:val="24"/>
          <w:szCs w:val="24"/>
        </w:rPr>
        <w:t xml:space="preserve">of </w:t>
      </w:r>
      <w:r>
        <w:rPr>
          <w:rFonts w:ascii="Times New Roman" w:eastAsia="Arial Unicode MS" w:hAnsi="Times New Roman" w:cs="Times New Roman"/>
          <w:color w:val="000000" w:themeColor="text1"/>
          <w:sz w:val="24"/>
          <w:szCs w:val="24"/>
        </w:rPr>
        <w:t xml:space="preserve">individuals’ membership </w:t>
      </w:r>
      <w:r w:rsidRPr="00E858B9">
        <w:rPr>
          <w:rFonts w:ascii="Times New Roman" w:eastAsia="Arial Unicode MS" w:hAnsi="Times New Roman" w:cs="Times New Roman"/>
          <w:color w:val="000000" w:themeColor="text1"/>
          <w:sz w:val="24"/>
          <w:szCs w:val="24"/>
        </w:rPr>
        <w:t xml:space="preserve">in church,  professional organizations and clubs; </w:t>
      </w:r>
      <w:r>
        <w:rPr>
          <w:rFonts w:ascii="Times New Roman" w:eastAsia="Arial Unicode MS" w:hAnsi="Times New Roman" w:cs="Times New Roman"/>
          <w:color w:val="000000" w:themeColor="text1"/>
          <w:sz w:val="24"/>
          <w:szCs w:val="24"/>
        </w:rPr>
        <w:t xml:space="preserve">frequency of their participation in social meetings; frequency of meetings with family members and friends; frequency of phone calls; frequency of engagement in social and cultural activities; frequency of volunteering; subjective </w:t>
      </w:r>
      <w:r w:rsidRPr="00E858B9">
        <w:rPr>
          <w:rFonts w:ascii="Times New Roman" w:eastAsia="Arial Unicode MS" w:hAnsi="Times New Roman" w:cs="Times New Roman"/>
          <w:color w:val="000000" w:themeColor="text1"/>
          <w:sz w:val="24"/>
          <w:szCs w:val="24"/>
        </w:rPr>
        <w:t>trust in government to lead the country and provide for the</w:t>
      </w:r>
      <w:r>
        <w:rPr>
          <w:rFonts w:ascii="Times New Roman" w:eastAsia="Arial Unicode MS" w:hAnsi="Times New Roman" w:cs="Times New Roman"/>
          <w:color w:val="000000" w:themeColor="text1"/>
          <w:sz w:val="24"/>
          <w:szCs w:val="24"/>
        </w:rPr>
        <w:t xml:space="preserve"> respondents</w:t>
      </w:r>
      <w:r w:rsidRPr="00E858B9">
        <w:rPr>
          <w:rFonts w:ascii="Times New Roman" w:eastAsia="Arial Unicode MS" w:hAnsi="Times New Roman" w:cs="Times New Roman"/>
          <w:color w:val="000000" w:themeColor="text1"/>
          <w:sz w:val="24"/>
          <w:szCs w:val="24"/>
        </w:rPr>
        <w:t xml:space="preserve"> in the future; </w:t>
      </w:r>
      <w:r>
        <w:rPr>
          <w:rFonts w:ascii="Times New Roman" w:eastAsia="Arial Unicode MS" w:hAnsi="Times New Roman" w:cs="Times New Roman"/>
          <w:color w:val="000000" w:themeColor="text1"/>
          <w:sz w:val="24"/>
          <w:szCs w:val="24"/>
        </w:rPr>
        <w:t xml:space="preserve">and </w:t>
      </w:r>
      <w:r w:rsidRPr="00E858B9">
        <w:rPr>
          <w:rFonts w:ascii="Times New Roman" w:eastAsia="Arial Unicode MS" w:hAnsi="Times New Roman" w:cs="Times New Roman"/>
          <w:color w:val="000000" w:themeColor="text1"/>
          <w:sz w:val="24"/>
          <w:szCs w:val="24"/>
        </w:rPr>
        <w:t>trust in economic institutions to guarantee them comfortable future</w:t>
      </w:r>
      <w:r>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sz w:val="24"/>
          <w:szCs w:val="24"/>
        </w:rPr>
        <w:t>The resulting index of social-capital investment should be thought of as gross investment, not accounting for depreciation or loss in various ways.</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Garamond" w:hAnsi="Garamond" w:cs="Times New Roman"/>
          <w:sz w:val="24"/>
          <w:szCs w:val="24"/>
        </w:rPr>
      </w:pPr>
      <w:r w:rsidRPr="009F3C13">
        <w:rPr>
          <w:rFonts w:ascii="Times New Roman" w:hAnsi="Times New Roman" w:cs="Times New Roman"/>
          <w:sz w:val="24"/>
          <w:szCs w:val="24"/>
        </w:rPr>
        <w:t>Th</w:t>
      </w:r>
      <w:r>
        <w:rPr>
          <w:rFonts w:ascii="Times New Roman" w:hAnsi="Times New Roman" w:cs="Times New Roman"/>
          <w:sz w:val="24"/>
          <w:szCs w:val="24"/>
        </w:rPr>
        <w:t xml:space="preserve">e </w:t>
      </w:r>
      <w:r w:rsidR="00F06951">
        <w:rPr>
          <w:rFonts w:ascii="Times New Roman" w:hAnsi="Times New Roman" w:cs="Times New Roman"/>
          <w:sz w:val="24"/>
          <w:szCs w:val="24"/>
        </w:rPr>
        <w:t>principal component analysis</w:t>
      </w:r>
      <w:r>
        <w:rPr>
          <w:rFonts w:ascii="Times New Roman" w:hAnsi="Times New Roman" w:cs="Times New Roman"/>
          <w:sz w:val="24"/>
          <w:szCs w:val="24"/>
        </w:rPr>
        <w:t xml:space="preserve"> approach e</w:t>
      </w:r>
      <w:r w:rsidRPr="009F3C13">
        <w:rPr>
          <w:rFonts w:ascii="Times New Roman" w:hAnsi="Times New Roman" w:cs="Times New Roman"/>
          <w:sz w:val="24"/>
          <w:szCs w:val="24"/>
        </w:rPr>
        <w:t>n</w:t>
      </w:r>
      <w:r>
        <w:rPr>
          <w:rFonts w:ascii="Times New Roman" w:hAnsi="Times New Roman" w:cs="Times New Roman"/>
          <w:sz w:val="24"/>
          <w:szCs w:val="24"/>
        </w:rPr>
        <w:t>tail</w:t>
      </w:r>
      <w:r w:rsidRPr="009F3C13">
        <w:rPr>
          <w:rFonts w:ascii="Times New Roman" w:hAnsi="Times New Roman" w:cs="Times New Roman"/>
          <w:sz w:val="24"/>
          <w:szCs w:val="24"/>
        </w:rPr>
        <w:t xml:space="preserve">s </w:t>
      </w:r>
      <w:r>
        <w:rPr>
          <w:rFonts w:ascii="Times New Roman" w:hAnsi="Times New Roman" w:cs="Times New Roman"/>
          <w:sz w:val="24"/>
          <w:szCs w:val="24"/>
        </w:rPr>
        <w:t xml:space="preserve">spectral </w:t>
      </w:r>
      <w:r w:rsidRPr="009F3C13">
        <w:rPr>
          <w:rFonts w:ascii="Times New Roman" w:hAnsi="Times New Roman" w:cs="Times New Roman"/>
          <w:sz w:val="24"/>
          <w:szCs w:val="24"/>
        </w:rPr>
        <w:t>decomposition of the co</w:t>
      </w:r>
      <w:r>
        <w:rPr>
          <w:rFonts w:ascii="Times New Roman" w:hAnsi="Times New Roman" w:cs="Times New Roman"/>
          <w:sz w:val="24"/>
          <w:szCs w:val="24"/>
        </w:rPr>
        <w:t>rrelation</w:t>
      </w:r>
      <w:r w:rsidRPr="009F3C13">
        <w:rPr>
          <w:rFonts w:ascii="Times New Roman" w:hAnsi="Times New Roman" w:cs="Times New Roman"/>
          <w:sz w:val="24"/>
          <w:szCs w:val="24"/>
        </w:rPr>
        <w:t xml:space="preserve"> matrix of </w:t>
      </w:r>
      <w:r w:rsidRPr="00C04D6E">
        <w:rPr>
          <w:rFonts w:ascii="Times New Roman" w:hAnsi="Times New Roman" w:cs="Times New Roman"/>
          <w:sz w:val="24"/>
          <w:szCs w:val="24"/>
        </w:rPr>
        <w:t xml:space="preserve">all </w:t>
      </w:r>
      <w:r>
        <w:rPr>
          <w:rFonts w:ascii="Times New Roman" w:hAnsi="Times New Roman" w:cs="Times New Roman"/>
          <w:sz w:val="24"/>
          <w:szCs w:val="24"/>
        </w:rPr>
        <w:t xml:space="preserve">observed </w:t>
      </w:r>
      <w:r w:rsidRPr="009F3C13">
        <w:rPr>
          <w:rFonts w:ascii="Times New Roman" w:hAnsi="Times New Roman" w:cs="Times New Roman"/>
          <w:sz w:val="24"/>
          <w:szCs w:val="24"/>
        </w:rPr>
        <w:t>variab</w:t>
      </w:r>
      <w:r>
        <w:rPr>
          <w:rFonts w:ascii="Times New Roman" w:hAnsi="Times New Roman" w:cs="Times New Roman"/>
          <w:sz w:val="24"/>
          <w:szCs w:val="24"/>
        </w:rPr>
        <w:t>les, and the identification of</w:t>
      </w:r>
      <w:r w:rsidRPr="00C04D6E">
        <w:rPr>
          <w:rFonts w:ascii="Times New Roman" w:hAnsi="Times New Roman" w:cs="Times New Roman"/>
          <w:sz w:val="24"/>
          <w:szCs w:val="24"/>
        </w:rPr>
        <w:t xml:space="preserve"> the first principal component in the factor analysis of </w:t>
      </w:r>
      <w:r>
        <w:rPr>
          <w:rFonts w:ascii="Times New Roman" w:hAnsi="Times New Roman" w:cs="Times New Roman"/>
          <w:sz w:val="24"/>
          <w:szCs w:val="24"/>
        </w:rPr>
        <w:t xml:space="preserve">the </w:t>
      </w:r>
      <w:r w:rsidRPr="00C04D6E">
        <w:rPr>
          <w:rFonts w:ascii="Times New Roman" w:hAnsi="Times New Roman" w:cs="Times New Roman"/>
          <w:sz w:val="24"/>
          <w:szCs w:val="24"/>
        </w:rPr>
        <w:t>observed variables. Th</w:t>
      </w:r>
      <w:r>
        <w:rPr>
          <w:rFonts w:ascii="Times New Roman" w:hAnsi="Times New Roman" w:cs="Times New Roman"/>
          <w:sz w:val="24"/>
          <w:szCs w:val="24"/>
        </w:rPr>
        <w:t>e</w:t>
      </w:r>
      <w:r w:rsidRPr="00C04D6E">
        <w:rPr>
          <w:rFonts w:ascii="Times New Roman" w:hAnsi="Times New Roman" w:cs="Times New Roman"/>
          <w:sz w:val="24"/>
          <w:szCs w:val="24"/>
        </w:rPr>
        <w:t xml:space="preserve"> first component can be expressed as </w:t>
      </w:r>
      <w:r>
        <w:rPr>
          <w:rFonts w:ascii="Times New Roman" w:hAnsi="Times New Roman" w:cs="Times New Roman"/>
          <w:sz w:val="24"/>
          <w:szCs w:val="24"/>
        </w:rPr>
        <w:t>the weighted sum of individuals’</w:t>
      </w:r>
      <w:r w:rsidRPr="00C04D6E">
        <w:rPr>
          <w:rFonts w:ascii="Times New Roman" w:hAnsi="Times New Roman" w:cs="Times New Roman"/>
          <w:sz w:val="24"/>
          <w:szCs w:val="24"/>
        </w:rPr>
        <w:t xml:space="preserve"> observed </w:t>
      </w:r>
      <w:r>
        <w:rPr>
          <w:rFonts w:ascii="Times New Roman" w:hAnsi="Times New Roman" w:cs="Times New Roman"/>
          <w:sz w:val="24"/>
          <w:szCs w:val="24"/>
        </w:rPr>
        <w:t xml:space="preserve">variables </w:t>
      </w:r>
      <w:r w:rsidRPr="00C04D6E">
        <w:rPr>
          <w:rFonts w:ascii="Times New Roman" w:hAnsi="Times New Roman" w:cs="Times New Roman"/>
          <w:sz w:val="24"/>
          <w:szCs w:val="24"/>
        </w:rPr>
        <w:t xml:space="preserve">(numbering </w:t>
      </w:r>
      <w:r w:rsidRPr="00552DCB">
        <w:rPr>
          <w:rFonts w:ascii="Times New Roman" w:hAnsi="Times New Roman" w:cs="Times New Roman"/>
          <w:i/>
          <w:sz w:val="24"/>
          <w:szCs w:val="24"/>
        </w:rPr>
        <w:t>p</w:t>
      </w:r>
      <w:r w:rsidRPr="00C04D6E">
        <w:rPr>
          <w:rFonts w:ascii="Times New Roman" w:hAnsi="Times New Roman" w:cs="Times New Roman"/>
          <w:sz w:val="24"/>
          <w:szCs w:val="24"/>
        </w:rPr>
        <w:t xml:space="preserve"> variables). </w:t>
      </w:r>
      <w:r>
        <w:rPr>
          <w:rFonts w:ascii="Times New Roman" w:hAnsi="Times New Roman" w:cs="Times New Roman"/>
          <w:sz w:val="24"/>
          <w:szCs w:val="24"/>
        </w:rPr>
        <w:t>When t</w:t>
      </w:r>
      <w:r w:rsidRPr="00C04D6E">
        <w:rPr>
          <w:rFonts w:ascii="Times New Roman" w:hAnsi="Times New Roman" w:cs="Times New Roman"/>
          <w:sz w:val="24"/>
          <w:szCs w:val="24"/>
        </w:rPr>
        <w:t>he variables are standardized by the mean and standard deviation across individuals</w:t>
      </w:r>
      <w:r>
        <w:rPr>
          <w:rFonts w:ascii="Times New Roman" w:hAnsi="Times New Roman" w:cs="Times New Roman"/>
          <w:sz w:val="24"/>
          <w:szCs w:val="24"/>
        </w:rPr>
        <w:t xml:space="preserve"> to have zero mean and variance of one</w:t>
      </w:r>
      <w:r w:rsidRPr="00C04D6E">
        <w:rPr>
          <w:rFonts w:ascii="Times New Roman" w:hAnsi="Times New Roman" w:cs="Times New Roman"/>
          <w:sz w:val="24"/>
          <w:szCs w:val="24"/>
        </w:rPr>
        <w:t>, the linear weights (</w:t>
      </w:r>
      <w:r w:rsidRPr="00C04D6E">
        <w:rPr>
          <w:rFonts w:ascii="Times New Roman" w:hAnsi="Times New Roman" w:cs="Times New Roman"/>
          <w:i/>
          <w:sz w:val="24"/>
          <w:szCs w:val="24"/>
        </w:rPr>
        <w:t>a</w:t>
      </w:r>
      <w:r w:rsidRPr="00C04D6E">
        <w:rPr>
          <w:rFonts w:ascii="Times New Roman" w:hAnsi="Times New Roman" w:cs="Times New Roman"/>
          <w:i/>
          <w:sz w:val="24"/>
          <w:szCs w:val="24"/>
          <w:vertAlign w:val="subscript"/>
        </w:rPr>
        <w:t>p</w:t>
      </w:r>
      <w:r w:rsidRPr="00C04D6E">
        <w:rPr>
          <w:rFonts w:ascii="Times New Roman" w:hAnsi="Times New Roman" w:cs="Times New Roman"/>
          <w:sz w:val="24"/>
          <w:szCs w:val="24"/>
        </w:rPr>
        <w:t xml:space="preserve">) are identified as those maximizing sample variance of the index such that </w:t>
      </w:r>
      <w:r w:rsidRPr="006B2E77">
        <w:rPr>
          <w:rFonts w:ascii="Garamond" w:hAnsi="Garamond"/>
          <w:i/>
          <w:sz w:val="24"/>
          <w:szCs w:val="24"/>
        </w:rPr>
        <w:t>Σ</w:t>
      </w:r>
      <w:r w:rsidRPr="006B2E77">
        <w:rPr>
          <w:rFonts w:ascii="Garamond" w:hAnsi="Garamond"/>
          <w:i/>
          <w:sz w:val="24"/>
          <w:szCs w:val="24"/>
          <w:vertAlign w:val="subscript"/>
        </w:rPr>
        <w:t>p</w:t>
      </w:r>
      <w:r w:rsidRPr="009A30AF">
        <w:rPr>
          <w:rFonts w:ascii="Garamond" w:hAnsi="Garamond"/>
          <w:i/>
          <w:sz w:val="24"/>
          <w:szCs w:val="24"/>
        </w:rPr>
        <w:t>a</w:t>
      </w:r>
      <w:r w:rsidRPr="009A30AF">
        <w:rPr>
          <w:rFonts w:ascii="Garamond" w:hAnsi="Garamond"/>
          <w:i/>
          <w:sz w:val="24"/>
          <w:szCs w:val="24"/>
          <w:vertAlign w:val="subscript"/>
        </w:rPr>
        <w:t>p</w:t>
      </w:r>
      <w:r w:rsidRPr="006B2E77">
        <w:rPr>
          <w:rFonts w:ascii="Garamond" w:hAnsi="Garamond"/>
          <w:i/>
          <w:sz w:val="24"/>
          <w:szCs w:val="24"/>
          <w:vertAlign w:val="superscript"/>
        </w:rPr>
        <w:t>2</w:t>
      </w:r>
      <w:r>
        <w:rPr>
          <w:rFonts w:ascii="Garamond" w:hAnsi="Garamond"/>
          <w:sz w:val="24"/>
          <w:szCs w:val="24"/>
        </w:rPr>
        <w:t>=1:</w:t>
      </w:r>
      <w:r w:rsidRPr="009339BB">
        <w:rPr>
          <w:rFonts w:ascii="Garamond" w:hAnsi="Garamond" w:cs="Times New Roman"/>
          <w:sz w:val="24"/>
          <w:szCs w:val="24"/>
        </w:rPr>
        <w:t xml:space="preserve"> </w:t>
      </w:r>
    </w:p>
    <w:p w:rsidR="00984475" w:rsidRPr="00940345" w:rsidRDefault="00984475" w:rsidP="009533DF">
      <w:pPr>
        <w:wordWrap/>
        <w:contextualSpacing/>
        <w:rPr>
          <w:rFonts w:ascii="Garamond" w:hAnsi="Garamond" w:cs="Times New Roman"/>
          <w:sz w:val="24"/>
          <w:szCs w:val="24"/>
        </w:rPr>
      </w:pPr>
    </w:p>
    <w:p w:rsidR="009533DF" w:rsidRDefault="009533DF" w:rsidP="001533CC">
      <w:pPr>
        <w:tabs>
          <w:tab w:val="left" w:pos="8505"/>
        </w:tabs>
        <w:wordWrap/>
        <w:ind w:left="3119"/>
        <w:contextualSpacing/>
        <w:jc w:val="center"/>
        <w:rPr>
          <w:rFonts w:ascii="Times New Roman" w:hAnsi="Times New Roman" w:cs="Times New Roman"/>
          <w:sz w:val="24"/>
          <w:szCs w:val="24"/>
        </w:rPr>
      </w:pPr>
      <m:oMath>
        <m:r>
          <w:rPr>
            <w:rFonts w:ascii="Cambria Math" w:hAnsi="Cambria Math" w:cs="Times New Roman"/>
            <w:sz w:val="24"/>
            <w:szCs w:val="24"/>
          </w:rPr>
          <m:t>w=</m:t>
        </m:r>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p</m:t>
            </m:r>
          </m:sub>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f>
              <m:fPr>
                <m:type m:val="skw"/>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e>
                    </m:acc>
                  </m:e>
                </m:d>
              </m:num>
              <m:den>
                <m:r>
                  <w:rPr>
                    <w:rFonts w:ascii="Cambria Math" w:hAnsi="Cambria Math" w:cs="Times New Roman"/>
                    <w:sz w:val="24"/>
                    <w:szCs w:val="24"/>
                  </w:rPr>
                  <m:t>stdev</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e>
                </m:d>
              </m:den>
            </m:f>
          </m:e>
        </m:nary>
      </m:oMath>
      <w:r w:rsidR="001533CC">
        <w:rPr>
          <w:rFonts w:ascii="Times New Roman" w:eastAsia="Arial Unicode MS" w:hAnsi="Times New Roman" w:cs="Times New Roman"/>
          <w:sz w:val="24"/>
          <w:szCs w:val="24"/>
        </w:rPr>
        <w:tab/>
        <w:t>[6]</w:t>
      </w:r>
    </w:p>
    <w:p w:rsidR="009533DF" w:rsidRDefault="009533DF" w:rsidP="009533DF">
      <w:pPr>
        <w:wordWrap/>
        <w:contextualSpacing/>
        <w:jc w:val="center"/>
        <w:rPr>
          <w:rFonts w:ascii="Times New Roman" w:hAnsi="Times New Roman" w:cs="Times New Roman"/>
          <w:sz w:val="24"/>
          <w:szCs w:val="24"/>
        </w:rPr>
      </w:pPr>
    </w:p>
    <w:p w:rsidR="009533DF" w:rsidRDefault="009533DF" w:rsidP="009533DF">
      <w:pPr>
        <w:wordWrap/>
        <w:contextualSpacing/>
        <w:rPr>
          <w:rFonts w:ascii="Times New Roman" w:hAnsi="Times New Roman" w:cs="Times New Roman"/>
          <w:sz w:val="24"/>
          <w:szCs w:val="24"/>
        </w:rPr>
      </w:pPr>
      <w:r>
        <w:rPr>
          <w:rFonts w:ascii="Times New Roman" w:hAnsi="Times New Roman" w:cs="Times New Roman"/>
          <w:sz w:val="24"/>
          <w:szCs w:val="24"/>
        </w:rPr>
        <w:t>Individual</w:t>
      </w:r>
      <w:r w:rsidRPr="00C04D6E">
        <w:rPr>
          <w:rFonts w:ascii="Times New Roman" w:hAnsi="Times New Roman" w:cs="Times New Roman"/>
          <w:sz w:val="24"/>
          <w:szCs w:val="24"/>
        </w:rPr>
        <w:t xml:space="preserve"> level subscripts are omitted here for clarity of presentation. </w:t>
      </w:r>
      <w:r w:rsidR="00F06951">
        <w:rPr>
          <w:rFonts w:ascii="Times New Roman" w:hAnsi="Times New Roman" w:cs="Times New Roman"/>
          <w:sz w:val="24"/>
          <w:szCs w:val="24"/>
        </w:rPr>
        <w:t>P</w:t>
      </w:r>
      <w:r w:rsidRPr="00C04D6E">
        <w:rPr>
          <w:rFonts w:ascii="Times New Roman" w:hAnsi="Times New Roman" w:cs="Times New Roman"/>
          <w:sz w:val="24"/>
          <w:szCs w:val="24"/>
        </w:rPr>
        <w:t xml:space="preserve">rincipal component </w:t>
      </w:r>
      <w:r w:rsidR="00F06951">
        <w:rPr>
          <w:rFonts w:ascii="Times New Roman" w:hAnsi="Times New Roman" w:cs="Times New Roman"/>
          <w:sz w:val="24"/>
          <w:szCs w:val="24"/>
        </w:rPr>
        <w:t>analysis</w:t>
      </w:r>
      <w:r w:rsidRPr="00C04D6E">
        <w:rPr>
          <w:rFonts w:ascii="Times New Roman" w:hAnsi="Times New Roman" w:cs="Times New Roman"/>
          <w:sz w:val="24"/>
          <w:szCs w:val="24"/>
        </w:rPr>
        <w:t xml:space="preserve"> assigns the highest weight to </w:t>
      </w:r>
      <w:r>
        <w:rPr>
          <w:rFonts w:ascii="Times New Roman" w:hAnsi="Times New Roman" w:cs="Times New Roman"/>
          <w:sz w:val="24"/>
          <w:szCs w:val="24"/>
        </w:rPr>
        <w:t>variables</w:t>
      </w:r>
      <w:r w:rsidRPr="00C04D6E">
        <w:rPr>
          <w:rFonts w:ascii="Times New Roman" w:hAnsi="Times New Roman" w:cs="Times New Roman"/>
          <w:sz w:val="24"/>
          <w:szCs w:val="24"/>
        </w:rPr>
        <w:t xml:space="preserve"> that vary most across </w:t>
      </w:r>
      <w:r>
        <w:rPr>
          <w:rFonts w:ascii="Times New Roman" w:hAnsi="Times New Roman" w:cs="Times New Roman"/>
          <w:sz w:val="24"/>
          <w:szCs w:val="24"/>
        </w:rPr>
        <w:t>individuals</w:t>
      </w:r>
      <w:r w:rsidRPr="00C04D6E">
        <w:rPr>
          <w:rFonts w:ascii="Times New Roman" w:hAnsi="Times New Roman" w:cs="Times New Roman"/>
          <w:sz w:val="24"/>
          <w:szCs w:val="24"/>
        </w:rPr>
        <w:t xml:space="preserve">, thus informing on maximum discrimination in </w:t>
      </w:r>
      <w:r>
        <w:rPr>
          <w:rFonts w:ascii="Times New Roman" w:hAnsi="Times New Roman" w:cs="Times New Roman"/>
          <w:sz w:val="24"/>
          <w:szCs w:val="24"/>
        </w:rPr>
        <w:t>social engagement</w:t>
      </w:r>
      <w:r w:rsidRPr="00C04D6E">
        <w:rPr>
          <w:rFonts w:ascii="Times New Roman" w:hAnsi="Times New Roman" w:cs="Times New Roman"/>
          <w:sz w:val="24"/>
          <w:szCs w:val="24"/>
        </w:rPr>
        <w:t xml:space="preserve"> between </w:t>
      </w:r>
      <w:r>
        <w:rPr>
          <w:rFonts w:ascii="Times New Roman" w:hAnsi="Times New Roman" w:cs="Times New Roman"/>
          <w:sz w:val="24"/>
          <w:szCs w:val="24"/>
        </w:rPr>
        <w:t>individuals</w:t>
      </w:r>
      <w:r w:rsidRPr="00C04D6E">
        <w:rPr>
          <w:rFonts w:ascii="Times New Roman" w:hAnsi="Times New Roman" w:cs="Times New Roman"/>
          <w:sz w:val="24"/>
          <w:szCs w:val="24"/>
        </w:rPr>
        <w:t>.</w:t>
      </w:r>
    </w:p>
    <w:p w:rsidR="009533DF" w:rsidRDefault="009533DF" w:rsidP="009533DF">
      <w:pPr>
        <w:wordWrap/>
        <w:contextualSpacing/>
        <w:rPr>
          <w:rFonts w:ascii="Times New Roman" w:hAnsi="Times New Roman" w:cs="Times New Roman"/>
          <w:sz w:val="24"/>
          <w:szCs w:val="24"/>
        </w:rPr>
      </w:pPr>
    </w:p>
    <w:p w:rsidR="00207B9E" w:rsidRDefault="009533DF" w:rsidP="009533DF">
      <w:pPr>
        <w:wordWrap/>
        <w:contextualSpacing/>
        <w:rPr>
          <w:rFonts w:ascii="Times New Roman" w:eastAsia="Arial Unicode MS" w:hAnsi="Times New Roman" w:cs="Times New Roman"/>
          <w:sz w:val="24"/>
          <w:szCs w:val="24"/>
        </w:rPr>
      </w:pPr>
      <w:r>
        <w:rPr>
          <w:rFonts w:ascii="Times New Roman" w:hAnsi="Times New Roman" w:cs="Times New Roman"/>
          <w:sz w:val="24"/>
          <w:szCs w:val="24"/>
        </w:rPr>
        <w:t xml:space="preserve">With the first principal component identified, we compute the portion </w:t>
      </w:r>
      <w:r w:rsidRPr="0020131D">
        <w:rPr>
          <w:rFonts w:ascii="Times New Roman" w:hAnsi="Times New Roman" w:cs="Times New Roman"/>
          <w:sz w:val="24"/>
          <w:szCs w:val="24"/>
        </w:rPr>
        <w:t xml:space="preserve">of the total variance in the </w:t>
      </w:r>
      <w:r>
        <w:rPr>
          <w:rFonts w:ascii="Times New Roman" w:hAnsi="Times New Roman" w:cs="Times New Roman"/>
          <w:sz w:val="24"/>
          <w:szCs w:val="24"/>
        </w:rPr>
        <w:t>observed</w:t>
      </w:r>
      <w:r w:rsidRPr="0020131D">
        <w:rPr>
          <w:rFonts w:ascii="Times New Roman" w:hAnsi="Times New Roman" w:cs="Times New Roman"/>
          <w:sz w:val="24"/>
          <w:szCs w:val="24"/>
        </w:rPr>
        <w:t xml:space="preserve"> variables</w:t>
      </w:r>
      <w:r>
        <w:rPr>
          <w:rFonts w:ascii="Times New Roman" w:hAnsi="Times New Roman" w:cs="Times New Roman"/>
          <w:sz w:val="24"/>
          <w:szCs w:val="24"/>
        </w:rPr>
        <w:t xml:space="preserve"> that it accounts for, and the loadings of individual variables in it.</w:t>
      </w:r>
      <w:r w:rsidRPr="006021C5">
        <w:rPr>
          <w:rFonts w:ascii="Times New Roman" w:hAnsi="Times New Roman" w:cs="Times New Roman"/>
          <w:sz w:val="24"/>
          <w:szCs w:val="24"/>
        </w:rPr>
        <w:t xml:space="preserve"> </w:t>
      </w:r>
      <w:r>
        <w:rPr>
          <w:rFonts w:ascii="Times New Roman" w:hAnsi="Times New Roman" w:cs="Times New Roman"/>
          <w:sz w:val="24"/>
          <w:szCs w:val="24"/>
        </w:rPr>
        <w:t xml:space="preserve"> R</w:t>
      </w:r>
      <w:r w:rsidRPr="001114F7">
        <w:rPr>
          <w:rFonts w:ascii="Times New Roman" w:hAnsi="Times New Roman" w:cs="Times New Roman"/>
          <w:sz w:val="24"/>
          <w:szCs w:val="24"/>
        </w:rPr>
        <w:t>egre</w:t>
      </w:r>
      <w:r>
        <w:rPr>
          <w:rFonts w:ascii="Times New Roman" w:hAnsi="Times New Roman" w:cs="Times New Roman"/>
          <w:sz w:val="24"/>
          <w:szCs w:val="24"/>
        </w:rPr>
        <w:t xml:space="preserve">ssion scores from the first principal component are used as the social-capital index for each individual in each year. </w:t>
      </w:r>
      <w:r w:rsidR="004135FF">
        <w:rPr>
          <w:rFonts w:ascii="Times New Roman" w:hAnsi="Times New Roman" w:cs="Times New Roman"/>
          <w:sz w:val="24"/>
          <w:szCs w:val="24"/>
        </w:rPr>
        <w:t>By design, the estimated PCA scores are distributed around zero with unit variance, but may not be distributed normally or symmetrically, depending on the distribution of all factors included in the PCA</w:t>
      </w:r>
      <w:r w:rsidR="004135FF">
        <w:rPr>
          <w:rFonts w:ascii="Times New Roman" w:eastAsia="Arial Unicode MS" w:hAnsi="Times New Roman" w:cs="Times New Roman"/>
          <w:sz w:val="24"/>
          <w:szCs w:val="24"/>
        </w:rPr>
        <w:t xml:space="preserve">. </w:t>
      </w:r>
      <w:r w:rsidR="004135FF">
        <w:rPr>
          <w:rFonts w:ascii="Times New Roman" w:hAnsi="Times New Roman" w:cs="Times New Roman"/>
          <w:sz w:val="24"/>
          <w:szCs w:val="24"/>
        </w:rPr>
        <w:t>To facilitate interpretation vis-à-vis real-world distribution of individuals’ social capital and their investment in it, the indexes</w:t>
      </w:r>
      <w:r w:rsidR="004135FF" w:rsidRPr="009E675F">
        <w:rPr>
          <w:rFonts w:ascii="Times New Roman" w:hAnsi="Times New Roman" w:cs="Times New Roman"/>
          <w:sz w:val="24"/>
          <w:szCs w:val="24"/>
        </w:rPr>
        <w:t xml:space="preserve"> </w:t>
      </w:r>
      <w:r w:rsidR="004135FF">
        <w:rPr>
          <w:rFonts w:ascii="Times New Roman" w:hAnsi="Times New Roman" w:cs="Times New Roman"/>
          <w:sz w:val="24"/>
          <w:szCs w:val="24"/>
        </w:rPr>
        <w:t>are</w:t>
      </w:r>
      <w:r w:rsidR="004135FF" w:rsidRPr="009E675F">
        <w:rPr>
          <w:rFonts w:ascii="Times New Roman" w:hAnsi="Times New Roman" w:cs="Times New Roman"/>
          <w:sz w:val="24"/>
          <w:szCs w:val="24"/>
        </w:rPr>
        <w:t xml:space="preserve"> </w:t>
      </w:r>
      <w:r w:rsidRPr="001114F7">
        <w:rPr>
          <w:rFonts w:ascii="Times New Roman" w:hAnsi="Times New Roman" w:cs="Times New Roman"/>
          <w:sz w:val="24"/>
          <w:szCs w:val="24"/>
        </w:rPr>
        <w:t>standardi</w:t>
      </w:r>
      <w:r>
        <w:rPr>
          <w:rFonts w:ascii="Times New Roman" w:hAnsi="Times New Roman" w:cs="Times New Roman"/>
          <w:sz w:val="24"/>
          <w:szCs w:val="24"/>
        </w:rPr>
        <w:t>z</w:t>
      </w:r>
      <w:r w:rsidRPr="001114F7">
        <w:rPr>
          <w:rFonts w:ascii="Times New Roman" w:hAnsi="Times New Roman" w:cs="Times New Roman"/>
          <w:sz w:val="24"/>
          <w:szCs w:val="24"/>
        </w:rPr>
        <w:t>ed</w:t>
      </w:r>
      <w:r>
        <w:rPr>
          <w:rFonts w:ascii="Times New Roman" w:hAnsi="Times New Roman" w:cs="Times New Roman"/>
          <w:sz w:val="24"/>
          <w:szCs w:val="24"/>
        </w:rPr>
        <w:t xml:space="preserve"> using a positive affine transformation </w:t>
      </w:r>
      <w:r w:rsidRPr="001114F7">
        <w:rPr>
          <w:rFonts w:ascii="Times New Roman" w:hAnsi="Times New Roman" w:cs="Times New Roman"/>
          <w:sz w:val="24"/>
          <w:szCs w:val="24"/>
        </w:rPr>
        <w:t xml:space="preserve">to </w:t>
      </w:r>
      <w:r>
        <w:rPr>
          <w:rFonts w:ascii="Times New Roman" w:hAnsi="Times New Roman" w:cs="Times New Roman"/>
          <w:sz w:val="24"/>
          <w:szCs w:val="24"/>
        </w:rPr>
        <w:t>an</w:t>
      </w:r>
      <w:r w:rsidRPr="001114F7">
        <w:rPr>
          <w:rFonts w:ascii="Times New Roman" w:hAnsi="Times New Roman" w:cs="Times New Roman"/>
          <w:sz w:val="24"/>
          <w:szCs w:val="24"/>
        </w:rPr>
        <w:t xml:space="preserve"> interval</w:t>
      </w:r>
      <w:r>
        <w:rPr>
          <w:rFonts w:ascii="Times New Roman" w:hAnsi="Times New Roman" w:cs="Times New Roman"/>
          <w:sz w:val="24"/>
          <w:szCs w:val="24"/>
        </w:rPr>
        <w:t xml:space="preserve"> from </w:t>
      </w:r>
      <w:r w:rsidR="00EF3E4F">
        <w:rPr>
          <w:rFonts w:ascii="Times New Roman" w:hAnsi="Times New Roman" w:cs="Times New Roman"/>
          <w:sz w:val="24"/>
          <w:szCs w:val="24"/>
        </w:rPr>
        <w:t>0</w:t>
      </w:r>
      <w:r>
        <w:rPr>
          <w:rFonts w:ascii="Times New Roman" w:hAnsi="Times New Roman" w:cs="Times New Roman"/>
          <w:sz w:val="24"/>
          <w:szCs w:val="24"/>
        </w:rPr>
        <w:t xml:space="preserve"> to 100, so that relative </w:t>
      </w:r>
      <w:r w:rsidRPr="007A0C41">
        <w:rPr>
          <w:rFonts w:ascii="Times New Roman" w:hAnsi="Times New Roman" w:cs="Times New Roman"/>
          <w:sz w:val="24"/>
          <w:szCs w:val="24"/>
        </w:rPr>
        <w:t>distances between all scores would remain unchanged</w:t>
      </w:r>
      <w:r w:rsidR="007A0C41" w:rsidRPr="007A0C41">
        <w:rPr>
          <w:rFonts w:ascii="Times New Roman" w:hAnsi="Times New Roman" w:cs="Times New Roman"/>
          <w:sz w:val="24"/>
          <w:szCs w:val="24"/>
        </w:rPr>
        <w:t xml:space="preserve"> (even though the </w:t>
      </w:r>
      <w:r w:rsidR="007A0C41" w:rsidRPr="007A0C41">
        <w:rPr>
          <w:rFonts w:ascii="Times New Roman" w:eastAsia="Arial Unicode MS" w:hAnsi="Times New Roman" w:cs="Times New Roman"/>
          <w:sz w:val="24"/>
          <w:szCs w:val="24"/>
        </w:rPr>
        <w:t>relative dis</w:t>
      </w:r>
      <w:r w:rsidR="00F06951">
        <w:rPr>
          <w:rFonts w:ascii="Times New Roman" w:eastAsia="Arial Unicode MS" w:hAnsi="Times New Roman" w:cs="Times New Roman"/>
          <w:sz w:val="24"/>
          <w:szCs w:val="24"/>
        </w:rPr>
        <w:t>tances compared to the distance</w:t>
      </w:r>
      <w:r w:rsidR="007A0C41" w:rsidRPr="007A0C41">
        <w:rPr>
          <w:rFonts w:ascii="Times New Roman" w:eastAsia="Arial Unicode MS" w:hAnsi="Times New Roman" w:cs="Times New Roman"/>
          <w:sz w:val="24"/>
          <w:szCs w:val="24"/>
        </w:rPr>
        <w:t xml:space="preserve"> from the origin would change)</w:t>
      </w:r>
      <w:r w:rsidRPr="007A0C41">
        <w:rPr>
          <w:rFonts w:ascii="Times New Roman" w:hAnsi="Times New Roman" w:cs="Times New Roman"/>
          <w:sz w:val="24"/>
          <w:szCs w:val="24"/>
        </w:rPr>
        <w:t>, and the distribution would retain its essential properties.</w:t>
      </w:r>
      <w:r w:rsidRPr="007A0C41">
        <w:rPr>
          <w:rStyle w:val="FootnoteReference"/>
          <w:rFonts w:ascii="Times New Roman" w:hAnsi="Times New Roman" w:cs="Times New Roman"/>
          <w:sz w:val="24"/>
          <w:szCs w:val="24"/>
        </w:rPr>
        <w:footnoteReference w:id="4"/>
      </w:r>
      <w:r w:rsidRPr="007A0C41">
        <w:rPr>
          <w:rFonts w:ascii="Times New Roman" w:hAnsi="Times New Roman" w:cs="Times New Roman"/>
          <w:sz w:val="24"/>
          <w:szCs w:val="24"/>
        </w:rPr>
        <w:t xml:space="preserve"> </w:t>
      </w:r>
      <w:r w:rsidR="007A0C41" w:rsidRPr="007A0C41">
        <w:rPr>
          <w:rFonts w:ascii="Times New Roman" w:eastAsia="Arial Unicode MS" w:hAnsi="Times New Roman" w:cs="Times New Roman"/>
          <w:sz w:val="24"/>
          <w:szCs w:val="24"/>
        </w:rPr>
        <w:t xml:space="preserve">Setting </w:t>
      </w:r>
      <w:r w:rsidR="007A0C41">
        <w:rPr>
          <w:rFonts w:ascii="Times New Roman" w:eastAsia="Arial Unicode MS" w:hAnsi="Times New Roman" w:cs="Times New Roman"/>
          <w:sz w:val="24"/>
          <w:szCs w:val="24"/>
        </w:rPr>
        <w:t>the minimum to 0</w:t>
      </w:r>
      <w:r w:rsidR="00207B9E">
        <w:rPr>
          <w:rFonts w:ascii="Times New Roman" w:eastAsia="Arial Unicode MS" w:hAnsi="Times New Roman" w:cs="Times New Roman"/>
          <w:sz w:val="24"/>
          <w:szCs w:val="24"/>
        </w:rPr>
        <w:t xml:space="preserve"> </w:t>
      </w:r>
      <w:r w:rsidR="00F06951">
        <w:rPr>
          <w:rFonts w:ascii="Times New Roman" w:eastAsia="Arial Unicode MS" w:hAnsi="Times New Roman" w:cs="Times New Roman"/>
          <w:sz w:val="24"/>
          <w:szCs w:val="24"/>
        </w:rPr>
        <w:t>is analogous to assuming</w:t>
      </w:r>
      <w:r w:rsidR="007A0C41">
        <w:rPr>
          <w:rFonts w:ascii="Times New Roman" w:eastAsia="Arial Unicode MS" w:hAnsi="Times New Roman" w:cs="Times New Roman"/>
          <w:sz w:val="24"/>
          <w:szCs w:val="24"/>
        </w:rPr>
        <w:t xml:space="preserve"> </w:t>
      </w:r>
      <w:r w:rsidR="00207B9E">
        <w:rPr>
          <w:rFonts w:ascii="Times New Roman" w:eastAsia="Arial Unicode MS" w:hAnsi="Times New Roman" w:cs="Times New Roman"/>
          <w:sz w:val="24"/>
          <w:szCs w:val="24"/>
        </w:rPr>
        <w:t xml:space="preserve">that the lowest </w:t>
      </w:r>
      <w:r w:rsidR="00F06951">
        <w:rPr>
          <w:rFonts w:ascii="Times New Roman" w:eastAsia="Arial Unicode MS" w:hAnsi="Times New Roman" w:cs="Times New Roman"/>
          <w:sz w:val="24"/>
          <w:szCs w:val="24"/>
        </w:rPr>
        <w:t xml:space="preserve">true </w:t>
      </w:r>
      <w:r w:rsidR="00207B9E">
        <w:rPr>
          <w:rFonts w:ascii="Times New Roman" w:eastAsia="Arial Unicode MS" w:hAnsi="Times New Roman" w:cs="Times New Roman"/>
          <w:sz w:val="24"/>
          <w:szCs w:val="24"/>
        </w:rPr>
        <w:t>value in the sample</w:t>
      </w:r>
      <w:r w:rsidR="00106A63">
        <w:rPr>
          <w:rFonts w:ascii="Times New Roman" w:eastAsia="Arial Unicode MS" w:hAnsi="Times New Roman" w:cs="Times New Roman"/>
          <w:sz w:val="24"/>
          <w:szCs w:val="24"/>
        </w:rPr>
        <w:t xml:space="preserve"> is zero.</w:t>
      </w:r>
      <w:r w:rsidR="00207B9E">
        <w:rPr>
          <w:rFonts w:ascii="Times New Roman" w:eastAsia="Arial Unicode MS" w:hAnsi="Times New Roman" w:cs="Times New Roman"/>
          <w:sz w:val="24"/>
          <w:szCs w:val="24"/>
        </w:rPr>
        <w:t xml:space="preserve"> </w:t>
      </w:r>
      <w:r w:rsidR="00472598">
        <w:rPr>
          <w:rFonts w:ascii="Times New Roman" w:eastAsia="Arial Unicode MS" w:hAnsi="Times New Roman" w:cs="Times New Roman"/>
          <w:sz w:val="24"/>
          <w:szCs w:val="24"/>
        </w:rPr>
        <w:t xml:space="preserve">This is speculative for the stock of social capital, but appears plausible for gross investment in social capital, whose values cannot be negative but can be near zero for some demographic groups. </w:t>
      </w:r>
      <w:r w:rsidR="00F06951">
        <w:rPr>
          <w:rFonts w:ascii="Times New Roman" w:eastAsia="Arial Unicode MS" w:hAnsi="Times New Roman" w:cs="Times New Roman"/>
          <w:sz w:val="24"/>
          <w:szCs w:val="24"/>
        </w:rPr>
        <w:t xml:space="preserve">In fact, studying the </w:t>
      </w:r>
      <w:r w:rsidR="006B2468">
        <w:rPr>
          <w:rFonts w:ascii="Times New Roman" w:eastAsia="Arial Unicode MS" w:hAnsi="Times New Roman" w:cs="Times New Roman"/>
          <w:sz w:val="24"/>
          <w:szCs w:val="24"/>
        </w:rPr>
        <w:t xml:space="preserve">limited </w:t>
      </w:r>
      <w:r w:rsidR="00F06951">
        <w:rPr>
          <w:rFonts w:ascii="Times New Roman" w:eastAsia="Arial Unicode MS" w:hAnsi="Times New Roman" w:cs="Times New Roman"/>
          <w:sz w:val="24"/>
          <w:szCs w:val="24"/>
        </w:rPr>
        <w:t>observed social engagement of individuals</w:t>
      </w:r>
      <w:r w:rsidR="006B2468">
        <w:rPr>
          <w:rFonts w:ascii="Times New Roman" w:eastAsia="Arial Unicode MS" w:hAnsi="Times New Roman" w:cs="Times New Roman"/>
          <w:sz w:val="24"/>
          <w:szCs w:val="24"/>
        </w:rPr>
        <w:t xml:space="preserve"> </w:t>
      </w:r>
      <w:r w:rsidR="00262C66">
        <w:rPr>
          <w:rFonts w:ascii="Times New Roman" w:eastAsia="Arial Unicode MS" w:hAnsi="Times New Roman" w:cs="Times New Roman"/>
          <w:sz w:val="24"/>
          <w:szCs w:val="24"/>
        </w:rPr>
        <w:t xml:space="preserve">in the sample </w:t>
      </w:r>
      <w:r w:rsidR="006B2468">
        <w:rPr>
          <w:rFonts w:ascii="Times New Roman" w:eastAsia="Arial Unicode MS" w:hAnsi="Times New Roman" w:cs="Times New Roman"/>
          <w:sz w:val="24"/>
          <w:szCs w:val="24"/>
        </w:rPr>
        <w:t xml:space="preserve">with </w:t>
      </w:r>
      <m:oMath>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i</m:t>
                </m:r>
              </m:sub>
            </m:sSub>
          </m:e>
        </m:acc>
        <m:r>
          <w:rPr>
            <w:rFonts w:ascii="Cambria Math" w:hAnsi="Cambria Math" w:cs="Times New Roman"/>
            <w:szCs w:val="20"/>
          </w:rPr>
          <m:t>=0</m:t>
        </m:r>
      </m:oMath>
      <w:r w:rsidR="00F06951">
        <w:rPr>
          <w:rFonts w:ascii="Times New Roman" w:eastAsia="Arial Unicode MS" w:hAnsi="Times New Roman" w:cs="Times New Roman"/>
          <w:sz w:val="24"/>
          <w:szCs w:val="24"/>
        </w:rPr>
        <w:t xml:space="preserve"> </w:t>
      </w:r>
      <w:r w:rsidR="006B2468">
        <w:rPr>
          <w:rFonts w:ascii="Times New Roman" w:eastAsia="Arial Unicode MS" w:hAnsi="Times New Roman" w:cs="Times New Roman"/>
          <w:sz w:val="24"/>
          <w:szCs w:val="24"/>
        </w:rPr>
        <w:t>suggests that the value is realistic</w:t>
      </w:r>
      <w:r w:rsidR="00F06951">
        <w:rPr>
          <w:rFonts w:ascii="Times New Roman" w:eastAsia="Arial Unicode MS" w:hAnsi="Times New Roman" w:cs="Times New Roman"/>
          <w:sz w:val="24"/>
          <w:szCs w:val="24"/>
        </w:rPr>
        <w:t xml:space="preserve">. </w:t>
      </w:r>
      <w:r w:rsidR="00106A63">
        <w:rPr>
          <w:rFonts w:ascii="Times New Roman" w:eastAsia="Arial Unicode MS" w:hAnsi="Times New Roman" w:cs="Times New Roman"/>
          <w:sz w:val="24"/>
          <w:szCs w:val="24"/>
        </w:rPr>
        <w:t xml:space="preserve">This </w:t>
      </w:r>
      <w:r w:rsidR="00472598">
        <w:rPr>
          <w:rFonts w:ascii="Times New Roman" w:eastAsia="Arial Unicode MS" w:hAnsi="Times New Roman" w:cs="Times New Roman"/>
          <w:sz w:val="24"/>
          <w:szCs w:val="24"/>
        </w:rPr>
        <w:t xml:space="preserve">normalization is important as it </w:t>
      </w:r>
      <w:r w:rsidR="00106A63">
        <w:rPr>
          <w:rFonts w:ascii="Times New Roman" w:eastAsia="Arial Unicode MS" w:hAnsi="Times New Roman" w:cs="Times New Roman"/>
          <w:sz w:val="24"/>
          <w:szCs w:val="24"/>
        </w:rPr>
        <w:t xml:space="preserve">renders the resulting distribution of social capital stock (and investment) comparable to the distributions of income, consumption, and stocks of physical or human </w:t>
      </w:r>
      <w:r w:rsidR="00106A63">
        <w:rPr>
          <w:rFonts w:ascii="Times New Roman" w:eastAsia="Arial Unicode MS" w:hAnsi="Times New Roman" w:cs="Times New Roman"/>
          <w:sz w:val="24"/>
          <w:szCs w:val="24"/>
        </w:rPr>
        <w:lastRenderedPageBreak/>
        <w:t>capital, and facilitates the comparison of inequalities in these alternative measures of economic achievement</w:t>
      </w:r>
      <w:r w:rsidR="00207B9E">
        <w:rPr>
          <w:rFonts w:ascii="Times New Roman" w:eastAsia="Arial Unicode MS" w:hAnsi="Times New Roman" w:cs="Times New Roman"/>
          <w:sz w:val="24"/>
          <w:szCs w:val="24"/>
        </w:rPr>
        <w:t>.</w:t>
      </w:r>
    </w:p>
    <w:p w:rsidR="00472598" w:rsidRDefault="00472598" w:rsidP="009533DF">
      <w:pPr>
        <w:wordWrap/>
        <w:contextualSpacing/>
        <w:rPr>
          <w:rFonts w:ascii="Times New Roman" w:eastAsia="Arial Unicode MS" w:hAnsi="Times New Roman" w:cs="Times New Roman"/>
          <w:sz w:val="24"/>
          <w:szCs w:val="24"/>
        </w:rPr>
      </w:pPr>
    </w:p>
    <w:p w:rsidR="00360F3F" w:rsidRDefault="009533DF" w:rsidP="00360F3F">
      <w:pPr>
        <w:contextualSpacing/>
        <w:rPr>
          <w:rFonts w:ascii="Times New Roman" w:hAnsi="Times New Roman" w:cs="Times New Roman"/>
          <w:sz w:val="24"/>
          <w:szCs w:val="24"/>
        </w:rPr>
      </w:pPr>
      <w:r w:rsidRPr="007A0C41">
        <w:rPr>
          <w:rFonts w:ascii="Times New Roman" w:hAnsi="Times New Roman" w:cs="Times New Roman"/>
          <w:sz w:val="24"/>
          <w:szCs w:val="24"/>
        </w:rPr>
        <w:t>Normalization</w:t>
      </w:r>
      <w:r>
        <w:rPr>
          <w:rFonts w:ascii="Times New Roman" w:hAnsi="Times New Roman" w:cs="Times New Roman"/>
          <w:sz w:val="24"/>
          <w:szCs w:val="24"/>
        </w:rPr>
        <w:t xml:space="preserve"> to the </w:t>
      </w:r>
      <w:r w:rsidR="00EF3E4F">
        <w:rPr>
          <w:rFonts w:ascii="Times New Roman" w:hAnsi="Times New Roman" w:cs="Times New Roman"/>
          <w:sz w:val="24"/>
          <w:szCs w:val="24"/>
        </w:rPr>
        <w:t>0</w:t>
      </w:r>
      <w:r>
        <w:rPr>
          <w:rFonts w:ascii="Times New Roman" w:hAnsi="Times New Roman" w:cs="Times New Roman"/>
          <w:sz w:val="24"/>
          <w:szCs w:val="24"/>
        </w:rPr>
        <w:t xml:space="preserve">–100 interval </w:t>
      </w:r>
      <w:r w:rsidR="00360F3F">
        <w:rPr>
          <w:rFonts w:ascii="Times New Roman" w:hAnsi="Times New Roman" w:cs="Times New Roman"/>
          <w:sz w:val="24"/>
          <w:szCs w:val="24"/>
        </w:rPr>
        <w:t xml:space="preserve">also keeps relative </w:t>
      </w:r>
      <w:r w:rsidR="00360F3F" w:rsidRPr="007A0C41">
        <w:rPr>
          <w:rFonts w:ascii="Times New Roman" w:hAnsi="Times New Roman" w:cs="Times New Roman"/>
          <w:sz w:val="24"/>
          <w:szCs w:val="24"/>
        </w:rPr>
        <w:t>distances between all scores unchanged</w:t>
      </w:r>
      <w:r w:rsidR="00360F3F">
        <w:rPr>
          <w:rFonts w:ascii="Times New Roman" w:hAnsi="Times New Roman" w:cs="Times New Roman"/>
          <w:sz w:val="24"/>
          <w:szCs w:val="24"/>
        </w:rPr>
        <w:t xml:space="preserve">, and does not affect the delineation of </w:t>
      </w:r>
      <w:r w:rsidR="00262C66">
        <w:rPr>
          <w:rFonts w:ascii="Times New Roman" w:hAnsi="Times New Roman" w:cs="Times New Roman"/>
          <w:sz w:val="24"/>
          <w:szCs w:val="24"/>
        </w:rPr>
        <w:t>social-caital</w:t>
      </w:r>
      <w:r w:rsidR="00360F3F">
        <w:rPr>
          <w:rFonts w:ascii="Times New Roman" w:hAnsi="Times New Roman" w:cs="Times New Roman"/>
          <w:sz w:val="24"/>
          <w:szCs w:val="24"/>
        </w:rPr>
        <w:t xml:space="preserve"> quantiles. This normalization </w:t>
      </w:r>
      <w:r>
        <w:rPr>
          <w:rFonts w:ascii="Times New Roman" w:hAnsi="Times New Roman" w:cs="Times New Roman"/>
          <w:sz w:val="24"/>
          <w:szCs w:val="24"/>
        </w:rPr>
        <w:t>aid</w:t>
      </w:r>
      <w:r w:rsidR="00360F3F">
        <w:rPr>
          <w:rFonts w:ascii="Times New Roman" w:hAnsi="Times New Roman" w:cs="Times New Roman"/>
          <w:sz w:val="24"/>
          <w:szCs w:val="24"/>
        </w:rPr>
        <w:t>e</w:t>
      </w:r>
      <w:r>
        <w:rPr>
          <w:rFonts w:ascii="Times New Roman" w:hAnsi="Times New Roman" w:cs="Times New Roman"/>
          <w:sz w:val="24"/>
          <w:szCs w:val="24"/>
        </w:rPr>
        <w:t>s in interpreting regression results – a 100-unit increase in the index may be interpreted as the difference between an individual in the highest percentile of social-capital endowment and an individual in the lowest percentile. A one-point increase may be interpreted as a gross increase in the stock of social capital by one percentage point of the range observed between the lowest-endowed and the most endowed individuals.</w:t>
      </w:r>
    </w:p>
    <w:p w:rsidR="00360F3F" w:rsidRDefault="00360F3F" w:rsidP="00360F3F">
      <w:pPr>
        <w:contextualSpacing/>
        <w:rPr>
          <w:rFonts w:ascii="Times New Roman" w:eastAsia="Arial Unicode MS" w:hAnsi="Times New Roman" w:cs="Times New Roman"/>
          <w:sz w:val="24"/>
          <w:szCs w:val="24"/>
        </w:rPr>
      </w:pPr>
    </w:p>
    <w:p w:rsidR="009533DF" w:rsidRPr="00106A63" w:rsidRDefault="00EF3E4F" w:rsidP="009533DF">
      <w:pPr>
        <w:wordWrap/>
        <w:contextualSpacing/>
        <w:rPr>
          <w:rFonts w:ascii="Times New Roman" w:hAnsi="Times New Roman" w:cs="Times New Roman"/>
          <w:sz w:val="24"/>
          <w:szCs w:val="24"/>
        </w:rPr>
      </w:pPr>
      <w:r>
        <w:rPr>
          <w:rFonts w:ascii="Times New Roman" w:hAnsi="Times New Roman" w:cs="Times New Roman"/>
          <w:sz w:val="24"/>
          <w:szCs w:val="24"/>
        </w:rPr>
        <w:t>In the regression analysis using logarithm of social-capital investment index as the dependent variable, values from 0 to 1 are reset to 1</w:t>
      </w:r>
      <w:r w:rsidR="008406A1">
        <w:rPr>
          <w:rFonts w:ascii="Times New Roman" w:hAnsi="Times New Roman" w:cs="Times New Roman"/>
          <w:sz w:val="24"/>
          <w:szCs w:val="24"/>
        </w:rPr>
        <w:t>, to get a logarithmic value of 0. This transformation ha</w:t>
      </w:r>
      <w:r w:rsidR="00262C66">
        <w:rPr>
          <w:rFonts w:ascii="Times New Roman" w:hAnsi="Times New Roman" w:cs="Times New Roman"/>
          <w:sz w:val="24"/>
          <w:szCs w:val="24"/>
        </w:rPr>
        <w:t>s</w:t>
      </w:r>
      <w:r w:rsidR="008406A1">
        <w:rPr>
          <w:rFonts w:ascii="Times New Roman" w:hAnsi="Times New Roman" w:cs="Times New Roman"/>
          <w:sz w:val="24"/>
          <w:szCs w:val="24"/>
        </w:rPr>
        <w:t xml:space="preserve"> a negligible effect on results of regressions estimated at the means of variables (OLS), or at any but the lowest quantiles of variables.</w:t>
      </w:r>
      <w:r w:rsidR="00106A63">
        <w:rPr>
          <w:rFonts w:ascii="Times New Roman" w:hAnsi="Times New Roman" w:cs="Times New Roman"/>
          <w:sz w:val="24"/>
          <w:szCs w:val="24"/>
        </w:rPr>
        <w:t xml:space="preserve"> </w:t>
      </w:r>
      <w:r w:rsidR="009533DF">
        <w:rPr>
          <w:rFonts w:ascii="Times New Roman" w:hAnsi="Times New Roman" w:cs="Times New Roman"/>
          <w:sz w:val="24"/>
          <w:szCs w:val="24"/>
        </w:rPr>
        <w:t>Th</w:t>
      </w:r>
      <w:r w:rsidR="00106A63">
        <w:rPr>
          <w:rFonts w:ascii="Times New Roman" w:hAnsi="Times New Roman" w:cs="Times New Roman"/>
          <w:sz w:val="24"/>
          <w:szCs w:val="24"/>
        </w:rPr>
        <w:t xml:space="preserve">e overall </w:t>
      </w:r>
      <w:r w:rsidR="009533DF">
        <w:rPr>
          <w:rFonts w:ascii="Times New Roman" w:hAnsi="Times New Roman" w:cs="Times New Roman"/>
          <w:sz w:val="24"/>
          <w:szCs w:val="24"/>
        </w:rPr>
        <w:t xml:space="preserve">method </w:t>
      </w:r>
      <w:r w:rsidR="00106A63">
        <w:rPr>
          <w:rFonts w:ascii="Times New Roman" w:hAnsi="Times New Roman" w:cs="Times New Roman"/>
          <w:sz w:val="24"/>
          <w:szCs w:val="24"/>
        </w:rPr>
        <w:t xml:space="preserve">– </w:t>
      </w:r>
      <w:r w:rsidR="009533DF">
        <w:rPr>
          <w:rFonts w:ascii="Times New Roman" w:hAnsi="Times New Roman" w:cs="Times New Roman"/>
          <w:sz w:val="24"/>
          <w:szCs w:val="24"/>
        </w:rPr>
        <w:t xml:space="preserve">consisting of principal component analysis, regression scoring and normalization </w:t>
      </w:r>
      <w:r w:rsidR="00106A63">
        <w:rPr>
          <w:rFonts w:ascii="Times New Roman" w:hAnsi="Times New Roman" w:cs="Times New Roman"/>
          <w:sz w:val="24"/>
          <w:szCs w:val="24"/>
        </w:rPr>
        <w:t xml:space="preserve">– </w:t>
      </w:r>
      <w:r w:rsidR="009533DF">
        <w:rPr>
          <w:rFonts w:ascii="Times New Roman" w:hAnsi="Times New Roman" w:cs="Times New Roman"/>
          <w:sz w:val="24"/>
          <w:szCs w:val="24"/>
        </w:rPr>
        <w:t>has the advantage of making the resulting index robust to differences in units and distributions across variables used in the analysis.</w:t>
      </w:r>
      <w:r w:rsidR="009533DF">
        <w:rPr>
          <w:rStyle w:val="FootnoteReference"/>
          <w:rFonts w:ascii="Times New Roman" w:hAnsi="Times New Roman" w:cs="Times New Roman"/>
          <w:sz w:val="24"/>
          <w:szCs w:val="24"/>
        </w:rPr>
        <w:footnoteReference w:id="5"/>
      </w:r>
    </w:p>
    <w:p w:rsidR="009533DF" w:rsidRDefault="009533DF" w:rsidP="009533DF">
      <w:pPr>
        <w:wordWrap/>
        <w:contextualSpacing/>
        <w:rPr>
          <w:rFonts w:ascii="Times New Roman" w:hAnsi="Times New Roman" w:cs="Times New Roman"/>
          <w:sz w:val="24"/>
          <w:szCs w:val="24"/>
        </w:rPr>
      </w:pPr>
    </w:p>
    <w:p w:rsidR="009533DF" w:rsidRPr="00910B6E" w:rsidRDefault="009533DF" w:rsidP="009533DF">
      <w:pPr>
        <w:wordWrap/>
        <w:contextualSpacing/>
        <w:rPr>
          <w:rFonts w:ascii="Times New Roman" w:hAnsi="Times New Roman" w:cs="Times New Roman"/>
          <w:i/>
          <w:sz w:val="24"/>
          <w:szCs w:val="24"/>
        </w:rPr>
      </w:pPr>
      <w:r w:rsidRPr="00910B6E">
        <w:rPr>
          <w:rFonts w:ascii="Times New Roman" w:hAnsi="Times New Roman" w:cs="Times New Roman"/>
          <w:i/>
          <w:sz w:val="24"/>
          <w:szCs w:val="24"/>
        </w:rPr>
        <w:t>Explanatory variables</w:t>
      </w:r>
    </w:p>
    <w:p w:rsidR="009533DF" w:rsidRDefault="009533DF" w:rsidP="009533DF">
      <w:pPr>
        <w:wordWrap/>
        <w:contextualSpacing/>
        <w:rPr>
          <w:rFonts w:ascii="Times New Roman"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hAnsi="Times New Roman" w:cs="Times New Roman"/>
          <w:sz w:val="24"/>
          <w:szCs w:val="24"/>
        </w:rPr>
        <w:t>The capital accumulation model introduced in equations 1–5 calls for the use of several sets of explanatory variables.</w:t>
      </w:r>
      <w:r w:rsidRPr="003C590A">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For the typical investment in social capital in the individual’s community,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we use the mean score of social-capital investment among the individual’s peer group in that year – people in the same region, sex, and ten-year age group.</w:t>
      </w:r>
      <w:r w:rsidRPr="001E13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For the public provision of infrastructure conducive to social capital</w:t>
      </w:r>
      <w:r w:rsidRPr="001E13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investment in the individual’s community,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we evaluate the number of churches, clinics,</w:t>
      </w:r>
      <w:r w:rsidRPr="001E1398">
        <w:rPr>
          <w:rFonts w:ascii="Times New Roman" w:eastAsia="Arial Unicode MS" w:hAnsi="Times New Roman" w:cs="Times New Roman"/>
          <w:sz w:val="24"/>
          <w:szCs w:val="24"/>
        </w:rPr>
        <w:t xml:space="preserve"> eld</w:t>
      </w:r>
      <w:r>
        <w:rPr>
          <w:rFonts w:ascii="Times New Roman" w:eastAsia="Arial Unicode MS" w:hAnsi="Times New Roman" w:cs="Times New Roman"/>
          <w:sz w:val="24"/>
          <w:szCs w:val="24"/>
        </w:rPr>
        <w:t xml:space="preserve">erly facilities and </w:t>
      </w:r>
      <w:r w:rsidRPr="001E1398">
        <w:rPr>
          <w:rFonts w:ascii="Times New Roman" w:eastAsia="Arial Unicode MS" w:hAnsi="Times New Roman" w:cs="Times New Roman"/>
          <w:sz w:val="24"/>
          <w:szCs w:val="24"/>
        </w:rPr>
        <w:t>public</w:t>
      </w:r>
      <w:r>
        <w:rPr>
          <w:rFonts w:ascii="Times New Roman" w:eastAsia="Arial Unicode MS" w:hAnsi="Times New Roman" w:cs="Times New Roman"/>
          <w:sz w:val="24"/>
          <w:szCs w:val="24"/>
        </w:rPr>
        <w:t xml:space="preserve"> </w:t>
      </w:r>
      <w:r w:rsidRPr="001E1398">
        <w:rPr>
          <w:rFonts w:ascii="Times New Roman" w:eastAsia="Arial Unicode MS" w:hAnsi="Times New Roman" w:cs="Times New Roman"/>
          <w:sz w:val="24"/>
          <w:szCs w:val="24"/>
        </w:rPr>
        <w:t>h</w:t>
      </w:r>
      <w:r>
        <w:rPr>
          <w:rFonts w:ascii="Times New Roman" w:eastAsia="Arial Unicode MS" w:hAnsi="Times New Roman" w:cs="Times New Roman"/>
          <w:sz w:val="24"/>
          <w:szCs w:val="24"/>
        </w:rPr>
        <w:t xml:space="preserve">ealth </w:t>
      </w:r>
      <w:r w:rsidRPr="001E1398">
        <w:rPr>
          <w:rFonts w:ascii="Times New Roman" w:eastAsia="Arial Unicode MS" w:hAnsi="Times New Roman" w:cs="Times New Roman"/>
          <w:sz w:val="24"/>
          <w:szCs w:val="24"/>
        </w:rPr>
        <w:t>c</w:t>
      </w:r>
      <w:r>
        <w:rPr>
          <w:rFonts w:ascii="Times New Roman" w:eastAsia="Arial Unicode MS" w:hAnsi="Times New Roman" w:cs="Times New Roman"/>
          <w:sz w:val="24"/>
          <w:szCs w:val="24"/>
        </w:rPr>
        <w:t xml:space="preserve">enters per capita, and share of </w:t>
      </w:r>
      <w:r w:rsidRPr="001E1398">
        <w:rPr>
          <w:rFonts w:ascii="Times New Roman" w:eastAsia="Arial Unicode MS" w:hAnsi="Times New Roman" w:cs="Times New Roman"/>
          <w:sz w:val="24"/>
          <w:szCs w:val="24"/>
        </w:rPr>
        <w:t>pop</w:t>
      </w:r>
      <w:r>
        <w:rPr>
          <w:rFonts w:ascii="Times New Roman" w:eastAsia="Arial Unicode MS" w:hAnsi="Times New Roman" w:cs="Times New Roman"/>
          <w:sz w:val="24"/>
          <w:szCs w:val="24"/>
        </w:rPr>
        <w:t>ulation over 45 years of age</w:t>
      </w:r>
      <w:r w:rsidRPr="001E13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in the individual’s province,</w:t>
      </w:r>
      <w:r w:rsidRPr="001E13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as well as binary indicators for large cities and small towns.</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The individual’s own preexisting stock of social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is imputed using the score from principal component analysis. In all but the first year, this variable is lagged by one year out of concern that empirical measurement issues may induce endogeneity.</w:t>
      </w:r>
      <w:r w:rsidRPr="00CE4E4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The individual’s stock of physical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 affecting investment costs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C</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as well as possibly expected returns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R</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 is measured using the individual’s ownership of assets, car and residence. Value of assets and home is used in monetary terms. Human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 thought to affect expected investment returns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R</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 is gauged using the individual’s level of education, basic analytical skills, objective and subjective health status, absence of physical constraints, physical shape (standing for both nutrition and physical abilities), frequency of attendance of career development programs.</w:t>
      </w:r>
      <w:r w:rsidRPr="009F0A13">
        <w:rPr>
          <w:rFonts w:ascii="Times New Roman" w:eastAsia="Arial Unicode MS" w:hAnsi="Times New Roman" w:cs="Times New Roman"/>
          <w:sz w:val="24"/>
          <w:szCs w:val="24"/>
        </w:rPr>
        <w:t xml:space="preserve"> </w:t>
      </w:r>
      <w:r w:rsidRPr="00D702AB">
        <w:rPr>
          <w:rFonts w:ascii="Times New Roman" w:eastAsia="Arial Unicode MS" w:hAnsi="Times New Roman" w:cs="Times New Roman"/>
          <w:sz w:val="24"/>
          <w:szCs w:val="24"/>
        </w:rPr>
        <w:t xml:space="preserve">For the </w:t>
      </w:r>
      <w:r>
        <w:rPr>
          <w:rFonts w:ascii="Times New Roman" w:eastAsia="Arial Unicode MS" w:hAnsi="Times New Roman" w:cs="Times New Roman"/>
          <w:sz w:val="24"/>
          <w:szCs w:val="24"/>
        </w:rPr>
        <w:t xml:space="preserve">expected </w:t>
      </w:r>
      <w:r w:rsidRPr="00D702AB">
        <w:rPr>
          <w:rFonts w:ascii="Times New Roman" w:eastAsia="Arial Unicode MS" w:hAnsi="Times New Roman" w:cs="Times New Roman"/>
          <w:sz w:val="24"/>
          <w:szCs w:val="24"/>
        </w:rPr>
        <w:t>length of time that the individual can benefit from his investment in social capital,</w:t>
      </w:r>
      <w:r>
        <w:rPr>
          <w:rFonts w:ascii="Times New Roman" w:eastAsia="Arial Unicode MS" w:hAnsi="Times New Roman" w:cs="Times New Roman"/>
          <w:sz w:val="24"/>
          <w:szCs w:val="24"/>
        </w:rPr>
        <w:t xml:space="preserve"> </w:t>
      </w:r>
      <m:oMath>
        <m:d>
          <m:dPr>
            <m:ctrlPr>
              <w:rPr>
                <w:rFonts w:ascii="Cambria Math" w:eastAsia="Arial Unicode MS" w:hAnsi="Cambria Math" w:cs="Times New Roman"/>
                <w:i/>
                <w:sz w:val="24"/>
                <w:szCs w:val="24"/>
              </w:rPr>
            </m:ctrlPr>
          </m:d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T</m:t>
                </m:r>
              </m:e>
              <m:sub>
                <m:r>
                  <w:rPr>
                    <w:rFonts w:ascii="Cambria Math" w:eastAsia="Arial Unicode MS" w:hAnsi="Cambria Math" w:cs="Times New Roman"/>
                    <w:sz w:val="24"/>
                    <w:szCs w:val="24"/>
                  </w:rPr>
                  <m:t>i</m:t>
                </m:r>
              </m:sub>
            </m:sSub>
            <m:r>
              <w:rPr>
                <w:rFonts w:ascii="Cambria Math" w:eastAsia="Arial Unicode MS" w:hAnsi="Cambria Math" w:cs="Times New Roman"/>
                <w:sz w:val="24"/>
                <w:szCs w:val="24"/>
              </w:rPr>
              <m:t>-t</m:t>
            </m:r>
          </m:e>
        </m:d>
      </m:oMath>
      <w:r>
        <w:rPr>
          <w:rFonts w:ascii="Times New Roman" w:eastAsia="Arial Unicode MS" w:hAnsi="Times New Roman" w:cs="Times New Roman"/>
          <w:sz w:val="24"/>
          <w:szCs w:val="24"/>
        </w:rPr>
        <w:t xml:space="preserve"> – also effectively influencing the expected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R</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 </w:t>
      </w:r>
      <w:r w:rsidRPr="00D702AB">
        <w:rPr>
          <w:rFonts w:ascii="Times New Roman" w:eastAsia="Arial Unicode MS" w:hAnsi="Times New Roman" w:cs="Times New Roman"/>
          <w:sz w:val="24"/>
          <w:szCs w:val="24"/>
        </w:rPr>
        <w:t xml:space="preserve">age and </w:t>
      </w:r>
      <w:r>
        <w:rPr>
          <w:rFonts w:ascii="Times New Roman" w:eastAsia="Arial Unicode MS" w:hAnsi="Times New Roman" w:cs="Times New Roman"/>
          <w:sz w:val="24"/>
          <w:szCs w:val="24"/>
        </w:rPr>
        <w:t>expected time to retirement</w:t>
      </w:r>
      <w:r w:rsidRPr="00D702AB">
        <w:rPr>
          <w:rFonts w:ascii="Times New Roman" w:eastAsia="Arial Unicode MS" w:hAnsi="Times New Roman" w:cs="Times New Roman"/>
          <w:sz w:val="24"/>
          <w:szCs w:val="24"/>
        </w:rPr>
        <w:t xml:space="preserve"> are used.</w:t>
      </w:r>
      <w:r w:rsidRPr="009F0A13">
        <w:rPr>
          <w:rFonts w:ascii="Times New Roman" w:eastAsia="Arial Unicode MS" w:hAnsi="Times New Roman" w:cs="Times New Roman"/>
          <w:sz w:val="24"/>
          <w:szCs w:val="24"/>
        </w:rPr>
        <w:t xml:space="preserve"> </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Other explanatory variables of interest are measured less precisely due to poor data availability. Beside depending on human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R</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is made a function of individuals’ employment status, </w:t>
      </w:r>
      <w:r>
        <w:rPr>
          <w:rFonts w:ascii="Times New Roman" w:eastAsia="Arial Unicode MS" w:hAnsi="Times New Roman" w:cs="Times New Roman"/>
          <w:sz w:val="24"/>
          <w:szCs w:val="24"/>
        </w:rPr>
        <w:lastRenderedPageBreak/>
        <w:t>status as self-employed or employed full-time in family-business, status as part-time employed, and self-reported suffering from depression</w:t>
      </w:r>
      <w:r w:rsidRPr="006E72C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(non-inhibited by medication). Indeed, these could arguably be included among the components of human capital, but they share features with economic outcomes rather than merely inputs or intermediate outcomes, so we list them separately. Marginal opportunity cost of time,</w:t>
      </w:r>
      <m:oMath>
        <m:r>
          <w:rPr>
            <w:rFonts w:ascii="Cambria Math" w:eastAsia="Arial Unicode MS" w:hAnsi="Cambria Math" w:cs="Times New Roman"/>
            <w:sz w:val="24"/>
            <w:szCs w:val="24"/>
          </w:rPr>
          <m:t xml:space="preserve"> </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w</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is measured using only annual household income, because monthly and per-capita incomes are not available for most respondents. Time discount factor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β</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xml:space="preserve"> (time varying, because it is available) is approximated by the degree of respondents’ myopia: their reported willingness to use a hypothetical monetary gift for leisure activities today rather than for savings or for a donation to public causes. Depreciation rate of one’s social capital,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δ</m:t>
            </m:r>
          </m:e>
          <m:sub>
            <m:r>
              <w:rPr>
                <w:rFonts w:ascii="Cambria Math" w:eastAsia="Arial Unicode MS" w:hAnsi="Cambria Math" w:cs="Times New Roman"/>
                <w:sz w:val="24"/>
                <w:szCs w:val="24"/>
              </w:rPr>
              <m:t>t</m:t>
            </m:r>
          </m:sub>
        </m:sSub>
      </m:oMath>
      <w:r>
        <w:rPr>
          <w:rFonts w:ascii="Times New Roman" w:eastAsia="Arial Unicode MS" w:hAnsi="Times New Roman" w:cs="Times New Roman"/>
          <w:sz w:val="24"/>
          <w:szCs w:val="24"/>
        </w:rPr>
        <w:t>, is proxied for by respondents’ ability to recall detailed information in a quiz, and binary indicator for house ownership – making one less likely to move and more likely to invest in locality-specific social networks. As per equation 5, interaction terms of the indicators of myopia and recall ability with age (</w:t>
      </w:r>
      <m:oMath>
        <m:r>
          <w:rPr>
            <w:rFonts w:ascii="Cambria Math" w:eastAsia="Arial Unicode MS" w:hAnsi="Cambria Math" w:cs="Times New Roman"/>
            <w:sz w:val="24"/>
            <w:szCs w:val="24"/>
          </w:rPr>
          <m:t>β</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T-t</m:t>
            </m:r>
          </m:e>
        </m:d>
      </m:oMath>
      <w:r>
        <w:rPr>
          <w:rFonts w:ascii="Times New Roman" w:eastAsia="Arial Unicode MS" w:hAnsi="Times New Roman" w:cs="Times New Roman"/>
          <w:sz w:val="24"/>
          <w:szCs w:val="24"/>
        </w:rPr>
        <w:t xml:space="preserve">, </w:t>
      </w:r>
      <m:oMath>
        <m:r>
          <w:rPr>
            <w:rFonts w:ascii="Cambria Math" w:eastAsia="Arial Unicode MS" w:hAnsi="Cambria Math" w:cs="Times New Roman"/>
            <w:sz w:val="24"/>
            <w:szCs w:val="24"/>
          </w:rPr>
          <m:t>δ</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T-t</m:t>
            </m:r>
          </m:e>
        </m:d>
      </m:oMath>
      <w:r>
        <w:rPr>
          <w:rFonts w:ascii="Times New Roman" w:eastAsia="Arial Unicode MS" w:hAnsi="Times New Roman" w:cs="Times New Roman"/>
          <w:sz w:val="24"/>
          <w:szCs w:val="24"/>
        </w:rPr>
        <w:t xml:space="preserve">, </w:t>
      </w:r>
      <m:oMath>
        <m:r>
          <w:rPr>
            <w:rFonts w:ascii="Cambria Math" w:eastAsia="Arial Unicode MS" w:hAnsi="Cambria Math" w:cs="Times New Roman"/>
            <w:sz w:val="24"/>
            <w:szCs w:val="24"/>
          </w:rPr>
          <m:t>βδ</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T-t</m:t>
            </m:r>
          </m:e>
        </m:d>
      </m:oMath>
      <w:r>
        <w:rPr>
          <w:rFonts w:ascii="Times New Roman" w:eastAsia="Arial Unicode MS" w:hAnsi="Times New Roman" w:cs="Times New Roman"/>
          <w:sz w:val="24"/>
          <w:szCs w:val="24"/>
        </w:rPr>
        <w:t>) are added.</w:t>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Finally, one’s sex, volume of personal debt, satisfaction with one’s economic status, frequency of travel, and frequency of exercise are used to account for</w:t>
      </w:r>
      <w:r w:rsidRPr="00D702A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one’s</w:t>
      </w:r>
      <w:r w:rsidRPr="00D702AB">
        <w:rPr>
          <w:rFonts w:ascii="Times New Roman" w:eastAsia="Arial Unicode MS" w:hAnsi="Times New Roman" w:cs="Times New Roman"/>
          <w:sz w:val="24"/>
          <w:szCs w:val="24"/>
        </w:rPr>
        <w:t xml:space="preserve"> credit constraints</w:t>
      </w:r>
      <w:r>
        <w:rPr>
          <w:rFonts w:ascii="Times New Roman" w:eastAsia="Arial Unicode MS" w:hAnsi="Times New Roman" w:cs="Times New Roman"/>
          <w:sz w:val="24"/>
          <w:szCs w:val="24"/>
        </w:rPr>
        <w:t>,</w:t>
      </w:r>
      <w:r w:rsidRPr="00D702A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tastes and </w:t>
      </w:r>
      <w:r w:rsidRPr="00D702AB">
        <w:rPr>
          <w:rFonts w:ascii="Times New Roman" w:eastAsia="Arial Unicode MS" w:hAnsi="Times New Roman" w:cs="Times New Roman"/>
          <w:sz w:val="24"/>
          <w:szCs w:val="24"/>
        </w:rPr>
        <w:t>shadow costs of investment</w:t>
      </w:r>
      <w:r>
        <w:rPr>
          <w:rFonts w:ascii="Times New Roman" w:eastAsia="Arial Unicode MS" w:hAnsi="Times New Roman" w:cs="Times New Roman"/>
          <w:sz w:val="24"/>
          <w:szCs w:val="24"/>
        </w:rPr>
        <w:t>, and latent determinants of the return to investment</w:t>
      </w:r>
      <w:r w:rsidRPr="00D702AB">
        <w:rPr>
          <w:rFonts w:ascii="Times New Roman" w:eastAsia="Arial Unicode MS" w:hAnsi="Times New Roman" w:cs="Times New Roman"/>
          <w:sz w:val="24"/>
          <w:szCs w:val="24"/>
        </w:rPr>
        <w:t>.</w:t>
      </w:r>
    </w:p>
    <w:p w:rsidR="009533DF" w:rsidRDefault="009533DF" w:rsidP="009533DF">
      <w:pPr>
        <w:wordWrap/>
        <w:contextualSpacing/>
        <w:rPr>
          <w:rFonts w:ascii="Times New Roman" w:eastAsia="Arial Unicode MS" w:hAnsi="Times New Roman" w:cs="Times New Roman"/>
          <w:sz w:val="24"/>
          <w:szCs w:val="24"/>
        </w:rPr>
      </w:pPr>
    </w:p>
    <w:p w:rsidR="009533DF" w:rsidRPr="003123B6" w:rsidRDefault="009533DF" w:rsidP="009533DF">
      <w:pPr>
        <w:wordWrap/>
        <w:contextualSpacing/>
        <w:rPr>
          <w:rFonts w:ascii="Times New Roman" w:eastAsia="Arial Unicode MS" w:hAnsi="Times New Roman" w:cs="Times New Roman"/>
          <w:i/>
          <w:sz w:val="24"/>
          <w:szCs w:val="24"/>
        </w:rPr>
      </w:pPr>
      <w:r>
        <w:rPr>
          <w:rFonts w:ascii="Times New Roman" w:eastAsia="Arial Unicode MS" w:hAnsi="Times New Roman" w:cs="Times New Roman"/>
          <w:i/>
          <w:sz w:val="24"/>
          <w:szCs w:val="24"/>
        </w:rPr>
        <w:t>Estimation, and identification issues</w:t>
      </w:r>
    </w:p>
    <w:p w:rsidR="009533DF" w:rsidRDefault="009533DF" w:rsidP="009533DF">
      <w:pPr>
        <w:wordWrap/>
        <w:contextualSpacing/>
        <w:rPr>
          <w:rFonts w:ascii="Times New Roman" w:eastAsia="Arial Unicode MS" w:hAnsi="Times New Roman" w:cs="Times New Roman"/>
          <w:sz w:val="24"/>
          <w:szCs w:val="24"/>
        </w:rPr>
      </w:pPr>
    </w:p>
    <w:p w:rsidR="001A463C" w:rsidRDefault="009533DF" w:rsidP="001A463C">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Unfortunately, empirical tests are complicated by a number of conceptual and measurement problems. One, life expectancy, stocks of physical </w:t>
      </w:r>
      <w:r w:rsidR="001A463C">
        <w:rPr>
          <w:rFonts w:ascii="Times New Roman" w:eastAsia="Arial Unicode MS" w:hAnsi="Times New Roman" w:cs="Times New Roman"/>
          <w:sz w:val="24"/>
          <w:szCs w:val="24"/>
        </w:rPr>
        <w:t xml:space="preserve">and </w:t>
      </w:r>
      <w:r>
        <w:rPr>
          <w:rFonts w:ascii="Times New Roman" w:eastAsia="Arial Unicode MS" w:hAnsi="Times New Roman" w:cs="Times New Roman"/>
          <w:sz w:val="24"/>
          <w:szCs w:val="24"/>
        </w:rPr>
        <w:t>human</w:t>
      </w:r>
      <w:r w:rsidR="001A463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capital, and residency in communities with high </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I</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w:t>
      </w:r>
      <m:oMath>
        <m:r>
          <w:rPr>
            <w:rFonts w:ascii="Cambria Math" w:eastAsia="Arial Unicode MS" w:hAnsi="Cambria Math" w:cs="Times New Roman"/>
            <w:sz w:val="24"/>
            <w:szCs w:val="24"/>
          </w:rPr>
          <m:t xml:space="preserve"> </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S</m:t>
            </m:r>
          </m:e>
          <m:sub>
            <m:r>
              <w:rPr>
                <w:rFonts w:ascii="Cambria Math" w:eastAsia="Arial Unicode MS" w:hAnsi="Cambria Math" w:cs="Times New Roman"/>
                <w:sz w:val="24"/>
                <w:szCs w:val="24"/>
              </w:rPr>
              <m:t>-it</m:t>
            </m:r>
          </m:sub>
        </m:sSub>
      </m:oMath>
      <w:r>
        <w:rPr>
          <w:rFonts w:ascii="Times New Roman" w:eastAsia="Arial Unicode MS" w:hAnsi="Times New Roman" w:cs="Times New Roman"/>
          <w:sz w:val="24"/>
          <w:szCs w:val="24"/>
        </w:rPr>
        <w:t xml:space="preserve"> are themselves choice variables, and thus suffer from endogeneity in models of lifetime optimization. Two, correlation among variables of interest means that simple bivariate tests will not produce true partial effects of the tested variables. Three, most individual-level variables are measured at best imprecisely, and the available proxies may not have an entirely exogenous interpretation, resulting in inconsistent estimates. Four, missing variables that have bearing on</w:t>
      </w:r>
      <m:oMath>
        <m:r>
          <w:rPr>
            <w:rFonts w:ascii="Cambria Math" w:eastAsia="Arial Unicode MS" w:hAnsi="Cambria Math" w:cs="Times New Roman"/>
            <w:sz w:val="24"/>
            <w:szCs w:val="24"/>
          </w:rPr>
          <m:t xml:space="preserve"> R</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m:t>
            </m:r>
          </m:e>
        </m:d>
      </m:oMath>
      <w:r>
        <w:rPr>
          <w:rFonts w:ascii="Times New Roman" w:eastAsia="Arial Unicode MS" w:hAnsi="Times New Roman" w:cs="Times New Roman"/>
          <w:sz w:val="24"/>
          <w:szCs w:val="24"/>
        </w:rPr>
        <w:t xml:space="preserve"> and </w:t>
      </w:r>
      <m:oMath>
        <m:r>
          <w:rPr>
            <w:rFonts w:ascii="Cambria Math" w:eastAsia="Arial Unicode MS" w:hAnsi="Cambria Math" w:cs="Times New Roman"/>
            <w:sz w:val="24"/>
            <w:szCs w:val="24"/>
          </w:rPr>
          <m:t>C</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m:t>
            </m:r>
          </m:e>
        </m:d>
      </m:oMath>
      <w:r>
        <w:rPr>
          <w:rFonts w:ascii="Times New Roman" w:eastAsia="Arial Unicode MS" w:hAnsi="Times New Roman" w:cs="Times New Roman"/>
          <w:sz w:val="24"/>
          <w:szCs w:val="24"/>
        </w:rPr>
        <w:t>, such as individuals’ tastes, expectations and circumstances, are likely systematically related to the explanatory variables of interest, rendering them endogenous.</w:t>
      </w:r>
      <w:r w:rsidR="001A463C" w:rsidRPr="001A463C">
        <w:rPr>
          <w:rFonts w:ascii="Times New Roman" w:eastAsia="Arial Unicode MS" w:hAnsi="Times New Roman" w:cs="Times New Roman"/>
          <w:sz w:val="24"/>
          <w:szCs w:val="24"/>
        </w:rPr>
        <w:t xml:space="preserve"> </w:t>
      </w:r>
      <w:r w:rsidR="001A463C">
        <w:rPr>
          <w:rFonts w:ascii="Times New Roman" w:eastAsia="Arial Unicode MS" w:hAnsi="Times New Roman" w:cs="Times New Roman"/>
          <w:sz w:val="24"/>
          <w:szCs w:val="24"/>
        </w:rPr>
        <w:t>Self-selection of high-return individuals into obtaining a high stock of social capital represents an identification problem.</w:t>
      </w:r>
      <w:r w:rsidR="001A463C">
        <w:rPr>
          <w:rStyle w:val="FootnoteReference"/>
          <w:rFonts w:ascii="Times New Roman" w:eastAsia="Arial Unicode MS" w:hAnsi="Times New Roman" w:cs="Times New Roman"/>
          <w:sz w:val="24"/>
          <w:szCs w:val="24"/>
        </w:rPr>
        <w:footnoteReference w:id="6"/>
      </w:r>
    </w:p>
    <w:p w:rsidR="009533DF" w:rsidRDefault="009533DF" w:rsidP="009533DF">
      <w:pPr>
        <w:wordWrap/>
        <w:contextualSpacing/>
        <w:rPr>
          <w:rFonts w:ascii="Times New Roman" w:eastAsia="Arial Unicode MS" w:hAnsi="Times New Roman" w:cs="Times New Roman"/>
          <w:sz w:val="24"/>
          <w:szCs w:val="24"/>
        </w:rPr>
      </w:pPr>
    </w:p>
    <w:p w:rsidR="009533DF" w:rsidRDefault="009533DF"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To deal with these measurement and omitted-variables problems, a number of additional variables are controlled for. In particular</w:t>
      </w:r>
      <w:r w:rsidRPr="00F62132">
        <w:rPr>
          <w:rFonts w:ascii="Times New Roman" w:eastAsia="Arial Unicode MS" w:hAnsi="Times New Roman" w:cs="Times New Roman"/>
          <w:sz w:val="24"/>
          <w:szCs w:val="24"/>
        </w:rPr>
        <w:t xml:space="preserve">, proxying </w:t>
      </w:r>
      <w:r>
        <w:rPr>
          <w:rFonts w:ascii="Times New Roman" w:eastAsia="Arial Unicode MS" w:hAnsi="Times New Roman" w:cs="Times New Roman"/>
          <w:sz w:val="24"/>
          <w:szCs w:val="24"/>
        </w:rPr>
        <w:t xml:space="preserve">for the latent expectations about the return on social capital are individuals’ employment status, </w:t>
      </w:r>
      <w:r w:rsidR="009D6077">
        <w:rPr>
          <w:rFonts w:ascii="Times New Roman" w:eastAsia="Arial Unicode MS" w:hAnsi="Times New Roman" w:cs="Times New Roman"/>
          <w:sz w:val="24"/>
          <w:szCs w:val="24"/>
        </w:rPr>
        <w:t>stock of debt</w:t>
      </w:r>
      <w:r>
        <w:rPr>
          <w:rFonts w:ascii="Times New Roman" w:eastAsia="Arial Unicode MS" w:hAnsi="Times New Roman" w:cs="Times New Roman"/>
          <w:sz w:val="24"/>
          <w:szCs w:val="24"/>
        </w:rPr>
        <w:t>.</w:t>
      </w:r>
      <w:r w:rsidRPr="00D15E01">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Proxying for life expectancy are individuals’ age and physical health. Proxying for depreciation is one’s </w:t>
      </w:r>
      <w:r w:rsidRPr="00D702AB">
        <w:rPr>
          <w:rFonts w:ascii="Times New Roman" w:eastAsia="Arial Unicode MS" w:hAnsi="Times New Roman" w:cs="Times New Roman"/>
          <w:sz w:val="24"/>
          <w:szCs w:val="24"/>
        </w:rPr>
        <w:t xml:space="preserve">memory, </w:t>
      </w:r>
      <w:r>
        <w:rPr>
          <w:rFonts w:ascii="Times New Roman" w:eastAsia="Arial Unicode MS" w:hAnsi="Times New Roman" w:cs="Times New Roman"/>
          <w:sz w:val="24"/>
          <w:szCs w:val="24"/>
        </w:rPr>
        <w:t xml:space="preserve">and </w:t>
      </w:r>
      <w:r w:rsidRPr="00D702AB">
        <w:rPr>
          <w:rFonts w:ascii="Times New Roman" w:eastAsia="Arial Unicode MS" w:hAnsi="Times New Roman" w:cs="Times New Roman"/>
          <w:sz w:val="24"/>
          <w:szCs w:val="24"/>
        </w:rPr>
        <w:t xml:space="preserve">life expectancy of </w:t>
      </w:r>
      <w:r>
        <w:rPr>
          <w:rFonts w:ascii="Times New Roman" w:eastAsia="Arial Unicode MS" w:hAnsi="Times New Roman" w:cs="Times New Roman"/>
          <w:sz w:val="24"/>
          <w:szCs w:val="24"/>
        </w:rPr>
        <w:t>people in one’s social network, itself measured by one’s age. Proxying for cost of social-</w:t>
      </w:r>
      <w:r w:rsidRPr="00D702AB">
        <w:rPr>
          <w:rFonts w:ascii="Times New Roman" w:eastAsia="Arial Unicode MS" w:hAnsi="Times New Roman" w:cs="Times New Roman"/>
          <w:sz w:val="24"/>
          <w:szCs w:val="24"/>
        </w:rPr>
        <w:t>capital</w:t>
      </w:r>
      <w:r>
        <w:rPr>
          <w:rFonts w:ascii="Times New Roman" w:eastAsia="Arial Unicode MS" w:hAnsi="Times New Roman" w:cs="Times New Roman"/>
          <w:sz w:val="24"/>
          <w:szCs w:val="24"/>
        </w:rPr>
        <w:t xml:space="preserve"> investment</w:t>
      </w:r>
      <w:r w:rsidRPr="00D702A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is density of </w:t>
      </w:r>
      <w:r w:rsidR="00601A0C">
        <w:rPr>
          <w:rFonts w:ascii="Times New Roman" w:eastAsia="Arial Unicode MS" w:hAnsi="Times New Roman" w:cs="Times New Roman"/>
          <w:sz w:val="24"/>
          <w:szCs w:val="24"/>
        </w:rPr>
        <w:t xml:space="preserve">elderly </w:t>
      </w:r>
      <w:r>
        <w:rPr>
          <w:rFonts w:ascii="Times New Roman" w:eastAsia="Arial Unicode MS" w:hAnsi="Times New Roman" w:cs="Times New Roman"/>
          <w:sz w:val="24"/>
          <w:szCs w:val="24"/>
        </w:rPr>
        <w:t>population</w:t>
      </w:r>
      <w:r w:rsidRPr="00D702AB">
        <w:rPr>
          <w:rFonts w:ascii="Times New Roman" w:eastAsia="Arial Unicode MS" w:hAnsi="Times New Roman" w:cs="Times New Roman"/>
          <w:sz w:val="24"/>
          <w:szCs w:val="24"/>
        </w:rPr>
        <w:t xml:space="preserve"> </w:t>
      </w:r>
      <w:r w:rsidR="00601A0C">
        <w:rPr>
          <w:rFonts w:ascii="Times New Roman" w:eastAsia="Arial Unicode MS" w:hAnsi="Times New Roman" w:cs="Times New Roman"/>
          <w:sz w:val="24"/>
          <w:szCs w:val="24"/>
        </w:rPr>
        <w:t xml:space="preserve">in the individual’s province, </w:t>
      </w:r>
      <w:r>
        <w:rPr>
          <w:rFonts w:ascii="Times New Roman" w:eastAsia="Arial Unicode MS" w:hAnsi="Times New Roman" w:cs="Times New Roman"/>
          <w:sz w:val="24"/>
          <w:szCs w:val="24"/>
        </w:rPr>
        <w:t xml:space="preserve">and </w:t>
      </w:r>
      <w:r w:rsidRPr="00D702AB">
        <w:rPr>
          <w:rFonts w:ascii="Times New Roman" w:eastAsia="Arial Unicode MS" w:hAnsi="Times New Roman" w:cs="Times New Roman"/>
          <w:sz w:val="24"/>
          <w:szCs w:val="24"/>
        </w:rPr>
        <w:t>transportation cost</w:t>
      </w:r>
      <w:r>
        <w:rPr>
          <w:rFonts w:ascii="Times New Roman" w:eastAsia="Arial Unicode MS" w:hAnsi="Times New Roman" w:cs="Times New Roman"/>
          <w:sz w:val="24"/>
          <w:szCs w:val="24"/>
        </w:rPr>
        <w:t xml:space="preserve">. Proxying for </w:t>
      </w:r>
      <w:r w:rsidR="00601A0C">
        <w:rPr>
          <w:rFonts w:ascii="Times New Roman" w:eastAsia="Arial Unicode MS" w:hAnsi="Times New Roman" w:cs="Times New Roman"/>
          <w:sz w:val="24"/>
          <w:szCs w:val="24"/>
        </w:rPr>
        <w:t xml:space="preserve">the community stock of social capital </w:t>
      </w:r>
      <w:r>
        <w:rPr>
          <w:rFonts w:ascii="Times New Roman" w:eastAsia="Arial Unicode MS" w:hAnsi="Times New Roman" w:cs="Times New Roman"/>
          <w:sz w:val="24"/>
          <w:szCs w:val="24"/>
        </w:rPr>
        <w:t xml:space="preserve">is the availability of </w:t>
      </w:r>
      <w:r w:rsidR="00601A0C">
        <w:rPr>
          <w:rFonts w:ascii="Times New Roman" w:eastAsia="Arial Unicode MS" w:hAnsi="Times New Roman" w:cs="Times New Roman"/>
          <w:sz w:val="24"/>
          <w:szCs w:val="24"/>
        </w:rPr>
        <w:t xml:space="preserve">infrastructure including </w:t>
      </w:r>
      <w:r>
        <w:rPr>
          <w:rFonts w:ascii="Times New Roman" w:eastAsia="Arial Unicode MS" w:hAnsi="Times New Roman" w:cs="Times New Roman"/>
          <w:sz w:val="24"/>
          <w:szCs w:val="24"/>
        </w:rPr>
        <w:t xml:space="preserve">community organizations </w:t>
      </w:r>
      <w:r w:rsidR="00601A0C">
        <w:rPr>
          <w:rFonts w:ascii="Times New Roman" w:eastAsia="Arial Unicode MS" w:hAnsi="Times New Roman" w:cs="Times New Roman"/>
          <w:sz w:val="24"/>
          <w:szCs w:val="24"/>
        </w:rPr>
        <w:t xml:space="preserve">and healthcare centers </w:t>
      </w:r>
      <w:r>
        <w:rPr>
          <w:rFonts w:ascii="Times New Roman" w:eastAsia="Arial Unicode MS" w:hAnsi="Times New Roman" w:cs="Times New Roman"/>
          <w:sz w:val="24"/>
          <w:szCs w:val="24"/>
        </w:rPr>
        <w:t>in the individual’s province</w:t>
      </w:r>
      <w:r w:rsidR="00601A0C">
        <w:rPr>
          <w:rFonts w:ascii="Times New Roman" w:eastAsia="Arial Unicode MS" w:hAnsi="Times New Roman" w:cs="Times New Roman"/>
          <w:sz w:val="24"/>
          <w:szCs w:val="24"/>
        </w:rPr>
        <w:t>, and typical stock of social capital among sampled individuals in the province (excluding the individual in question)</w:t>
      </w:r>
      <w:r>
        <w:rPr>
          <w:rFonts w:ascii="Times New Roman" w:eastAsia="Arial Unicode MS" w:hAnsi="Times New Roman" w:cs="Times New Roman"/>
          <w:sz w:val="24"/>
          <w:szCs w:val="24"/>
        </w:rPr>
        <w:t>.</w:t>
      </w:r>
      <w:r w:rsidR="009D6077">
        <w:rPr>
          <w:rFonts w:ascii="Times New Roman" w:eastAsia="Arial Unicode MS" w:hAnsi="Times New Roman" w:cs="Times New Roman"/>
          <w:sz w:val="24"/>
          <w:szCs w:val="24"/>
        </w:rPr>
        <w:t xml:space="preserve"> Individuals’ sex and marital status are controlled for.</w:t>
      </w:r>
    </w:p>
    <w:p w:rsidR="00FD7EBE" w:rsidRPr="00C6694D" w:rsidRDefault="00FD7EBE" w:rsidP="00FD7EBE">
      <w:pPr>
        <w:wordWrap/>
        <w:contextualSpacing/>
        <w:rPr>
          <w:rFonts w:ascii="Times New Roman" w:eastAsia="Arial Unicode MS" w:hAnsi="Times New Roman" w:cs="Times New Roman"/>
          <w:sz w:val="24"/>
          <w:szCs w:val="24"/>
        </w:rPr>
      </w:pPr>
    </w:p>
    <w:p w:rsidR="00044470" w:rsidRPr="00D702AB" w:rsidRDefault="00044470" w:rsidP="00044470">
      <w:pPr>
        <w:wordWrap/>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D</w:t>
      </w:r>
      <w:r w:rsidRPr="00D702AB">
        <w:rPr>
          <w:rFonts w:ascii="Times New Roman" w:eastAsia="Arial Unicode MS" w:hAnsi="Times New Roman" w:cs="Times New Roman"/>
          <w:b/>
          <w:sz w:val="24"/>
          <w:szCs w:val="24"/>
        </w:rPr>
        <w:t>ata</w:t>
      </w:r>
    </w:p>
    <w:p w:rsidR="00044470" w:rsidRDefault="00044470" w:rsidP="00044470">
      <w:pPr>
        <w:wordWrap/>
        <w:contextualSpacing/>
        <w:jc w:val="left"/>
        <w:rPr>
          <w:rFonts w:ascii="Times New Roman" w:eastAsia="Arial Unicode MS" w:hAnsi="Times New Roman" w:cs="Times New Roman"/>
          <w:sz w:val="24"/>
          <w:szCs w:val="24"/>
        </w:rPr>
      </w:pPr>
    </w:p>
    <w:p w:rsidR="00DB6618" w:rsidRPr="00D702AB" w:rsidRDefault="00DB6618" w:rsidP="00DA6D12">
      <w:pPr>
        <w:wordWrap/>
        <w:contextualSpacing/>
        <w:jc w:val="left"/>
        <w:rPr>
          <w:rFonts w:ascii="Times New Roman" w:eastAsia="Arial Unicode MS" w:hAnsi="Times New Roman" w:cs="Times New Roman"/>
          <w:sz w:val="24"/>
          <w:szCs w:val="24"/>
        </w:rPr>
      </w:pPr>
      <w:r w:rsidRPr="00D702AB">
        <w:rPr>
          <w:rFonts w:ascii="Times New Roman" w:eastAsia="Arial Unicode MS" w:hAnsi="Times New Roman" w:cs="Times New Roman"/>
          <w:sz w:val="24"/>
          <w:szCs w:val="24"/>
        </w:rPr>
        <w:t xml:space="preserve">Data for the analysis come from the Korean Longitudinal Study of Aging (KLoSA). This </w:t>
      </w:r>
      <w:r w:rsidRPr="00D702AB">
        <w:rPr>
          <w:rFonts w:ascii="Times New Roman" w:eastAsia="Arial Unicode MS" w:hAnsi="Times New Roman" w:cs="Times New Roman"/>
          <w:sz w:val="24"/>
          <w:szCs w:val="24"/>
        </w:rPr>
        <w:lastRenderedPageBreak/>
        <w:t xml:space="preserve">dataset aims to catalog various health-related, economic, social and emotive aspects of the lives of elderly people. The dataset follows over 10,000 people aged 45 and older from over 6,000 families and from across the Korean society. The dataset is stratified using cluster sampling design, and representative of the underlying </w:t>
      </w:r>
      <w:r>
        <w:rPr>
          <w:rFonts w:ascii="Times New Roman" w:eastAsia="Arial Unicode MS" w:hAnsi="Times New Roman" w:cs="Times New Roman"/>
          <w:sz w:val="24"/>
          <w:szCs w:val="24"/>
        </w:rPr>
        <w:t xml:space="preserve">45 year-old and older </w:t>
      </w:r>
      <w:r w:rsidRPr="00D702AB">
        <w:rPr>
          <w:rFonts w:ascii="Times New Roman" w:eastAsia="Arial Unicode MS" w:hAnsi="Times New Roman" w:cs="Times New Roman"/>
          <w:sz w:val="24"/>
          <w:szCs w:val="24"/>
        </w:rPr>
        <w:t>population.</w:t>
      </w:r>
      <w:r w:rsidR="00FD7EBE">
        <w:rPr>
          <w:rStyle w:val="FootnoteReference"/>
          <w:rFonts w:ascii="Times New Roman" w:eastAsia="Arial Unicode MS" w:hAnsi="Times New Roman" w:cs="Times New Roman"/>
          <w:sz w:val="24"/>
          <w:szCs w:val="24"/>
        </w:rPr>
        <w:footnoteReference w:id="7"/>
      </w:r>
      <w:r w:rsidRPr="00D702AB">
        <w:rPr>
          <w:rFonts w:ascii="Times New Roman" w:eastAsia="Arial Unicode MS" w:hAnsi="Times New Roman" w:cs="Times New Roman"/>
          <w:sz w:val="24"/>
          <w:szCs w:val="24"/>
        </w:rPr>
        <w:t xml:space="preserve"> The </w:t>
      </w:r>
      <w:r>
        <w:rPr>
          <w:rFonts w:ascii="Times New Roman" w:eastAsia="Arial Unicode MS" w:hAnsi="Times New Roman" w:cs="Times New Roman"/>
          <w:sz w:val="24"/>
          <w:szCs w:val="24"/>
        </w:rPr>
        <w:t>survey has been undertaken four</w:t>
      </w:r>
      <w:r w:rsidRPr="00D702AB">
        <w:rPr>
          <w:rFonts w:ascii="Times New Roman" w:eastAsia="Arial Unicode MS" w:hAnsi="Times New Roman" w:cs="Times New Roman"/>
          <w:sz w:val="24"/>
          <w:szCs w:val="24"/>
        </w:rPr>
        <w:t xml:space="preserve"> times so far, in </w:t>
      </w:r>
      <w:r>
        <w:rPr>
          <w:rFonts w:ascii="Times New Roman" w:eastAsia="Arial Unicode MS" w:hAnsi="Times New Roman" w:cs="Times New Roman"/>
          <w:sz w:val="24"/>
          <w:szCs w:val="24"/>
        </w:rPr>
        <w:t>year</w:t>
      </w:r>
      <w:r w:rsidRPr="00D702AB">
        <w:rPr>
          <w:rFonts w:ascii="Times New Roman" w:eastAsia="Arial Unicode MS" w:hAnsi="Times New Roman" w:cs="Times New Roman"/>
          <w:sz w:val="24"/>
          <w:szCs w:val="24"/>
        </w:rPr>
        <w:t xml:space="preserve"> 2006, </w:t>
      </w:r>
      <w:r>
        <w:rPr>
          <w:rFonts w:ascii="Times New Roman" w:eastAsia="Arial Unicode MS" w:hAnsi="Times New Roman" w:cs="Times New Roman"/>
          <w:sz w:val="24"/>
          <w:szCs w:val="24"/>
        </w:rPr>
        <w:t xml:space="preserve">2008, </w:t>
      </w:r>
      <w:r w:rsidRPr="00D702AB">
        <w:rPr>
          <w:rFonts w:ascii="Times New Roman" w:eastAsia="Arial Unicode MS" w:hAnsi="Times New Roman" w:cs="Times New Roman"/>
          <w:sz w:val="24"/>
          <w:szCs w:val="24"/>
        </w:rPr>
        <w:t>2010</w:t>
      </w:r>
      <w:r>
        <w:rPr>
          <w:rFonts w:ascii="Times New Roman" w:eastAsia="Arial Unicode MS" w:hAnsi="Times New Roman" w:cs="Times New Roman"/>
          <w:sz w:val="24"/>
          <w:szCs w:val="24"/>
        </w:rPr>
        <w:t xml:space="preserve"> and 2012</w:t>
      </w:r>
      <w:r w:rsidRPr="00D702AB">
        <w:rPr>
          <w:rFonts w:ascii="Times New Roman" w:eastAsia="Arial Unicode MS" w:hAnsi="Times New Roman" w:cs="Times New Roman"/>
          <w:sz w:val="24"/>
          <w:szCs w:val="24"/>
        </w:rPr>
        <w:t>. Questionnaire for the survey comprises eight sections on various aspects of the living conditions, practices and beliefs of the elderly. We use original variables from the survey where possible, but also variables imputed for missing values (Song et al. 2007).</w:t>
      </w:r>
    </w:p>
    <w:p w:rsidR="00DA6D12" w:rsidRDefault="00DA6D12" w:rsidP="00DA6D12">
      <w:pPr>
        <w:wordWrap/>
        <w:contextualSpacing/>
        <w:jc w:val="left"/>
        <w:rPr>
          <w:rFonts w:ascii="Times New Roman" w:eastAsia="Arial Unicode MS" w:hAnsi="Times New Roman" w:cs="Times New Roman"/>
          <w:color w:val="000000" w:themeColor="text1"/>
          <w:sz w:val="24"/>
          <w:szCs w:val="24"/>
        </w:rPr>
      </w:pPr>
    </w:p>
    <w:p w:rsidR="00DB6618" w:rsidRDefault="00221E95" w:rsidP="00DA6D12">
      <w:pPr>
        <w:wordWrap/>
        <w:contextualSpacing/>
        <w:jc w:val="left"/>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In order to</w:t>
      </w:r>
      <w:r>
        <w:rPr>
          <w:rFonts w:ascii="Times New Roman" w:eastAsia="Arial Unicode MS" w:hAnsi="Times New Roman" w:cs="Times New Roman" w:hint="eastAsia"/>
          <w:color w:val="000000" w:themeColor="text1"/>
          <w:sz w:val="24"/>
          <w:szCs w:val="24"/>
        </w:rPr>
        <w:t xml:space="preserve"> perform</w:t>
      </w:r>
      <w:r>
        <w:rPr>
          <w:rFonts w:ascii="Times New Roman" w:eastAsia="Arial Unicode MS" w:hAnsi="Times New Roman" w:cs="Times New Roman"/>
          <w:color w:val="000000" w:themeColor="text1"/>
          <w:sz w:val="24"/>
          <w:szCs w:val="24"/>
        </w:rPr>
        <w:t xml:space="preserve"> principal component analysis </w:t>
      </w:r>
      <w:r w:rsidR="00DB6618">
        <w:rPr>
          <w:rFonts w:ascii="Times New Roman" w:eastAsia="Arial Unicode MS" w:hAnsi="Times New Roman" w:cs="Times New Roman" w:hint="eastAsia"/>
          <w:color w:val="000000" w:themeColor="text1"/>
          <w:sz w:val="24"/>
          <w:szCs w:val="24"/>
        </w:rPr>
        <w:t xml:space="preserve">to </w:t>
      </w:r>
      <w:r w:rsidR="00262C66">
        <w:rPr>
          <w:rFonts w:ascii="Times New Roman" w:eastAsia="Arial Unicode MS" w:hAnsi="Times New Roman" w:cs="Times New Roman"/>
          <w:color w:val="000000" w:themeColor="text1"/>
          <w:sz w:val="24"/>
          <w:szCs w:val="24"/>
        </w:rPr>
        <w:t>impute the</w:t>
      </w:r>
      <w:r w:rsidR="00DB6618">
        <w:rPr>
          <w:rFonts w:ascii="Times New Roman" w:eastAsia="Arial Unicode MS" w:hAnsi="Times New Roman" w:cs="Times New Roman" w:hint="eastAsia"/>
          <w:color w:val="000000" w:themeColor="text1"/>
          <w:sz w:val="24"/>
          <w:szCs w:val="24"/>
        </w:rPr>
        <w:t xml:space="preserve"> stock of social capital, we </w:t>
      </w:r>
      <w:r w:rsidR="00262C66">
        <w:rPr>
          <w:rFonts w:ascii="Times New Roman" w:eastAsia="Arial Unicode MS" w:hAnsi="Times New Roman" w:cs="Times New Roman"/>
          <w:color w:val="000000" w:themeColor="text1"/>
          <w:sz w:val="24"/>
          <w:szCs w:val="24"/>
        </w:rPr>
        <w:t>use</w:t>
      </w:r>
      <w:r w:rsidR="00DB6618">
        <w:rPr>
          <w:rFonts w:ascii="Times New Roman" w:eastAsia="Arial Unicode MS" w:hAnsi="Times New Roman" w:cs="Times New Roman"/>
          <w:color w:val="000000" w:themeColor="text1"/>
          <w:sz w:val="24"/>
          <w:szCs w:val="24"/>
        </w:rPr>
        <w:t xml:space="preserve"> variables </w:t>
      </w:r>
      <w:r w:rsidR="00D85ADF">
        <w:rPr>
          <w:rFonts w:ascii="Times New Roman" w:eastAsia="Arial Unicode MS" w:hAnsi="Times New Roman" w:cs="Times New Roman"/>
          <w:color w:val="000000" w:themeColor="text1"/>
          <w:sz w:val="24"/>
          <w:szCs w:val="24"/>
        </w:rPr>
        <w:t>informing of</w:t>
      </w:r>
      <w:r w:rsidR="00DB6618">
        <w:rPr>
          <w:rFonts w:ascii="Times New Roman" w:eastAsia="Arial Unicode MS" w:hAnsi="Times New Roman" w:cs="Times New Roman"/>
          <w:color w:val="000000" w:themeColor="text1"/>
          <w:sz w:val="24"/>
          <w:szCs w:val="24"/>
        </w:rPr>
        <w:t xml:space="preserve"> h</w:t>
      </w:r>
      <w:r w:rsidR="00DB6618" w:rsidRPr="003448DE">
        <w:rPr>
          <w:rFonts w:ascii="Times New Roman" w:eastAsia="Arial Unicode MS" w:hAnsi="Times New Roman" w:cs="Times New Roman"/>
          <w:color w:val="000000" w:themeColor="text1"/>
          <w:sz w:val="24"/>
          <w:szCs w:val="24"/>
        </w:rPr>
        <w:t xml:space="preserve">ow often </w:t>
      </w:r>
      <w:r>
        <w:rPr>
          <w:rFonts w:ascii="Times New Roman" w:eastAsia="Arial Unicode MS" w:hAnsi="Times New Roman" w:cs="Times New Roman"/>
          <w:color w:val="000000" w:themeColor="text1"/>
          <w:sz w:val="24"/>
          <w:szCs w:val="24"/>
        </w:rPr>
        <w:t>the respondents</w:t>
      </w:r>
      <w:r w:rsidR="00DB6618" w:rsidRPr="003448DE">
        <w:rPr>
          <w:rFonts w:ascii="Times New Roman" w:eastAsia="Arial Unicode MS" w:hAnsi="Times New Roman" w:cs="Times New Roman"/>
          <w:color w:val="000000" w:themeColor="text1"/>
          <w:sz w:val="24"/>
          <w:szCs w:val="24"/>
        </w:rPr>
        <w:t xml:space="preserve"> meet</w:t>
      </w:r>
      <w:r>
        <w:rPr>
          <w:rFonts w:ascii="Times New Roman" w:eastAsia="Arial Unicode MS" w:hAnsi="Times New Roman" w:cs="Times New Roman"/>
          <w:color w:val="000000" w:themeColor="text1"/>
          <w:sz w:val="24"/>
          <w:szCs w:val="24"/>
        </w:rPr>
        <w:t xml:space="preserve"> their</w:t>
      </w:r>
      <w:r w:rsidR="00DB6618" w:rsidRPr="003448DE">
        <w:rPr>
          <w:rFonts w:ascii="Times New Roman" w:eastAsia="Arial Unicode MS" w:hAnsi="Times New Roman" w:cs="Times New Roman"/>
          <w:color w:val="000000" w:themeColor="text1"/>
          <w:sz w:val="24"/>
          <w:szCs w:val="24"/>
        </w:rPr>
        <w:t xml:space="preserve"> peers</w:t>
      </w:r>
      <w:r w:rsidR="00DB6618">
        <w:rPr>
          <w:rFonts w:ascii="Times New Roman" w:eastAsia="Arial Unicode MS" w:hAnsi="Times New Roman" w:cs="Times New Roman"/>
          <w:color w:val="000000" w:themeColor="text1"/>
          <w:sz w:val="24"/>
          <w:szCs w:val="24"/>
        </w:rPr>
        <w:t xml:space="preserve">, </w:t>
      </w:r>
      <w:r w:rsidR="00DB6618">
        <w:rPr>
          <w:rFonts w:ascii="Times New Roman" w:eastAsia="Arial Unicode MS" w:hAnsi="Times New Roman" w:cs="Times New Roman" w:hint="eastAsia"/>
          <w:color w:val="000000" w:themeColor="text1"/>
          <w:sz w:val="24"/>
          <w:szCs w:val="24"/>
        </w:rPr>
        <w:t>w</w:t>
      </w:r>
      <w:r w:rsidR="00DB6618" w:rsidRPr="003448DE">
        <w:rPr>
          <w:rFonts w:ascii="Times New Roman" w:eastAsia="Arial Unicode MS" w:hAnsi="Times New Roman" w:cs="Times New Roman"/>
          <w:color w:val="000000" w:themeColor="text1"/>
          <w:sz w:val="24"/>
          <w:szCs w:val="24"/>
        </w:rPr>
        <w:t>hat type of group</w:t>
      </w:r>
      <w:r>
        <w:rPr>
          <w:rFonts w:ascii="Times New Roman" w:eastAsia="Arial Unicode MS" w:hAnsi="Times New Roman" w:cs="Times New Roman"/>
          <w:color w:val="000000" w:themeColor="text1"/>
          <w:sz w:val="24"/>
          <w:szCs w:val="24"/>
        </w:rPr>
        <w:t>s</w:t>
      </w:r>
      <w:r w:rsidR="00DB6618" w:rsidRPr="003448DE">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 xml:space="preserve">they </w:t>
      </w:r>
      <w:r w:rsidR="00DB6618" w:rsidRPr="003448DE">
        <w:rPr>
          <w:rFonts w:ascii="Times New Roman" w:eastAsia="Arial Unicode MS" w:hAnsi="Times New Roman" w:cs="Times New Roman"/>
          <w:color w:val="000000" w:themeColor="text1"/>
          <w:sz w:val="24"/>
          <w:szCs w:val="24"/>
        </w:rPr>
        <w:t xml:space="preserve">participate in </w:t>
      </w:r>
      <w:r>
        <w:rPr>
          <w:rFonts w:ascii="Times New Roman" w:eastAsia="Arial Unicode MS" w:hAnsi="Times New Roman" w:cs="Times New Roman"/>
          <w:color w:val="000000" w:themeColor="text1"/>
          <w:sz w:val="24"/>
          <w:szCs w:val="24"/>
        </w:rPr>
        <w:t>and</w:t>
      </w:r>
      <w:r w:rsidR="00DB6618" w:rsidRPr="003448DE">
        <w:rPr>
          <w:rFonts w:ascii="Times New Roman" w:eastAsia="Arial Unicode MS" w:hAnsi="Times New Roman" w:cs="Times New Roman"/>
          <w:color w:val="000000" w:themeColor="text1"/>
          <w:sz w:val="24"/>
          <w:szCs w:val="24"/>
        </w:rPr>
        <w:t xml:space="preserve"> how frequently (or n</w:t>
      </w:r>
      <w:r w:rsidR="00DB6618">
        <w:rPr>
          <w:rFonts w:ascii="Times New Roman" w:eastAsia="Arial Unicode MS" w:hAnsi="Times New Roman" w:cs="Times New Roman"/>
          <w:color w:val="000000" w:themeColor="text1"/>
          <w:sz w:val="24"/>
          <w:szCs w:val="24"/>
        </w:rPr>
        <w:t>one), a</w:t>
      </w:r>
      <w:r w:rsidR="00DB6618" w:rsidRPr="003448DE">
        <w:rPr>
          <w:rFonts w:ascii="Times New Roman" w:eastAsia="Arial Unicode MS" w:hAnsi="Times New Roman" w:cs="Times New Roman"/>
          <w:color w:val="000000" w:themeColor="text1"/>
          <w:sz w:val="24"/>
          <w:szCs w:val="24"/>
        </w:rPr>
        <w:t>mount of money</w:t>
      </w:r>
      <w:r w:rsidR="00DB6618">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they</w:t>
      </w:r>
      <w:r w:rsidR="00DB6618">
        <w:rPr>
          <w:rFonts w:ascii="Times New Roman" w:eastAsia="Arial Unicode MS" w:hAnsi="Times New Roman" w:cs="Times New Roman"/>
          <w:color w:val="000000" w:themeColor="text1"/>
          <w:sz w:val="24"/>
          <w:szCs w:val="24"/>
        </w:rPr>
        <w:t xml:space="preserve"> lent/borrowed from someone, </w:t>
      </w:r>
      <w:r>
        <w:rPr>
          <w:rFonts w:ascii="Times New Roman" w:eastAsia="Arial Unicode MS" w:hAnsi="Times New Roman" w:cs="Times New Roman"/>
          <w:color w:val="000000" w:themeColor="text1"/>
          <w:sz w:val="24"/>
          <w:szCs w:val="24"/>
        </w:rPr>
        <w:t xml:space="preserve">whether they </w:t>
      </w:r>
      <w:r w:rsidR="00262C66">
        <w:rPr>
          <w:rFonts w:ascii="Times New Roman" w:eastAsia="Arial Unicode MS" w:hAnsi="Times New Roman" w:cs="Times New Roman"/>
          <w:color w:val="000000" w:themeColor="text1"/>
          <w:sz w:val="24"/>
          <w:szCs w:val="24"/>
        </w:rPr>
        <w:t xml:space="preserve">have </w:t>
      </w:r>
      <w:r>
        <w:rPr>
          <w:rFonts w:ascii="Times New Roman" w:eastAsia="Arial Unicode MS" w:hAnsi="Times New Roman" w:cs="Times New Roman"/>
          <w:color w:val="000000" w:themeColor="text1"/>
          <w:sz w:val="24"/>
          <w:szCs w:val="24"/>
        </w:rPr>
        <w:t xml:space="preserve">served as </w:t>
      </w:r>
      <w:r w:rsidR="00DB6618">
        <w:rPr>
          <w:rFonts w:ascii="Times New Roman" w:eastAsia="Arial Unicode MS" w:hAnsi="Times New Roman" w:cs="Times New Roman"/>
          <w:color w:val="000000" w:themeColor="text1"/>
          <w:sz w:val="24"/>
          <w:szCs w:val="24"/>
        </w:rPr>
        <w:t>g</w:t>
      </w:r>
      <w:r>
        <w:rPr>
          <w:rFonts w:ascii="Times New Roman" w:eastAsia="Arial Unicode MS" w:hAnsi="Times New Roman" w:cs="Times New Roman"/>
          <w:color w:val="000000" w:themeColor="text1"/>
          <w:sz w:val="24"/>
          <w:szCs w:val="24"/>
        </w:rPr>
        <w:t>uarantors</w:t>
      </w:r>
      <w:r w:rsidR="00DB6618" w:rsidRPr="003448DE">
        <w:rPr>
          <w:rFonts w:ascii="Times New Roman" w:eastAsia="Arial Unicode MS" w:hAnsi="Times New Roman" w:cs="Times New Roman"/>
          <w:color w:val="000000" w:themeColor="text1"/>
          <w:sz w:val="24"/>
          <w:szCs w:val="24"/>
        </w:rPr>
        <w:t xml:space="preserve"> of debt </w:t>
      </w:r>
      <w:r>
        <w:rPr>
          <w:rFonts w:ascii="Times New Roman" w:eastAsia="Arial Unicode MS" w:hAnsi="Times New Roman" w:cs="Times New Roman"/>
          <w:color w:val="000000" w:themeColor="text1"/>
          <w:sz w:val="24"/>
          <w:szCs w:val="24"/>
        </w:rPr>
        <w:t xml:space="preserve">for relatives, friends </w:t>
      </w:r>
      <w:r w:rsidR="00DB6618">
        <w:rPr>
          <w:rFonts w:ascii="Times New Roman" w:eastAsia="Arial Unicode MS" w:hAnsi="Times New Roman" w:cs="Times New Roman"/>
          <w:color w:val="000000" w:themeColor="text1"/>
          <w:sz w:val="24"/>
          <w:szCs w:val="24"/>
        </w:rPr>
        <w:t>or others</w:t>
      </w:r>
      <w:r w:rsidR="00DB6618">
        <w:rPr>
          <w:rFonts w:ascii="Times New Roman" w:eastAsia="Arial Unicode MS" w:hAnsi="Times New Roman" w:cs="Times New Roman" w:hint="eastAsia"/>
          <w:color w:val="000000" w:themeColor="text1"/>
          <w:sz w:val="24"/>
          <w:szCs w:val="24"/>
        </w:rPr>
        <w:t xml:space="preserve">, </w:t>
      </w:r>
      <w:r>
        <w:rPr>
          <w:rFonts w:ascii="Times New Roman" w:eastAsia="Arial Unicode MS" w:hAnsi="Times New Roman" w:cs="Times New Roman"/>
          <w:color w:val="000000" w:themeColor="text1"/>
          <w:sz w:val="24"/>
          <w:szCs w:val="24"/>
        </w:rPr>
        <w:t xml:space="preserve">whether they </w:t>
      </w:r>
      <w:r w:rsidR="005A583D">
        <w:rPr>
          <w:rFonts w:ascii="Times New Roman" w:eastAsia="Arial Unicode MS" w:hAnsi="Times New Roman" w:cs="Times New Roman"/>
          <w:color w:val="000000" w:themeColor="text1"/>
          <w:sz w:val="24"/>
          <w:szCs w:val="24"/>
        </w:rPr>
        <w:t>trust</w:t>
      </w:r>
      <w:r w:rsidR="00DB6618" w:rsidRPr="003448DE">
        <w:rPr>
          <w:rFonts w:ascii="Times New Roman" w:eastAsia="Arial Unicode MS" w:hAnsi="Times New Roman" w:cs="Times New Roman"/>
          <w:color w:val="000000" w:themeColor="text1"/>
          <w:sz w:val="24"/>
          <w:szCs w:val="24"/>
        </w:rPr>
        <w:t xml:space="preserve"> the countr</w:t>
      </w:r>
      <w:r w:rsidR="00DB6618">
        <w:rPr>
          <w:rFonts w:ascii="Times New Roman" w:eastAsia="Arial Unicode MS" w:hAnsi="Times New Roman" w:cs="Times New Roman"/>
          <w:color w:val="000000" w:themeColor="text1"/>
          <w:sz w:val="24"/>
          <w:szCs w:val="24"/>
        </w:rPr>
        <w:t xml:space="preserve">y </w:t>
      </w:r>
      <w:r w:rsidR="005A583D">
        <w:rPr>
          <w:rFonts w:ascii="Times New Roman" w:eastAsia="Arial Unicode MS" w:hAnsi="Times New Roman" w:cs="Times New Roman"/>
          <w:color w:val="000000" w:themeColor="text1"/>
          <w:sz w:val="24"/>
          <w:szCs w:val="24"/>
        </w:rPr>
        <w:t xml:space="preserve">or public sector </w:t>
      </w:r>
      <w:r>
        <w:rPr>
          <w:rFonts w:ascii="Times New Roman" w:eastAsia="Arial Unicode MS" w:hAnsi="Times New Roman" w:cs="Times New Roman"/>
          <w:color w:val="000000" w:themeColor="text1"/>
          <w:sz w:val="24"/>
          <w:szCs w:val="24"/>
        </w:rPr>
        <w:t>to assist them</w:t>
      </w:r>
      <w:r w:rsidR="00DB6618">
        <w:rPr>
          <w:rFonts w:ascii="Times New Roman" w:eastAsia="Arial Unicode MS" w:hAnsi="Times New Roman" w:cs="Times New Roman"/>
          <w:color w:val="000000" w:themeColor="text1"/>
          <w:sz w:val="24"/>
          <w:szCs w:val="24"/>
        </w:rPr>
        <w:t xml:space="preserve"> in </w:t>
      </w:r>
      <w:r>
        <w:rPr>
          <w:rFonts w:ascii="Times New Roman" w:eastAsia="Arial Unicode MS" w:hAnsi="Times New Roman" w:cs="Times New Roman"/>
          <w:color w:val="000000" w:themeColor="text1"/>
          <w:sz w:val="24"/>
          <w:szCs w:val="24"/>
        </w:rPr>
        <w:t xml:space="preserve">their </w:t>
      </w:r>
      <w:r w:rsidR="00DB6618">
        <w:rPr>
          <w:rFonts w:ascii="Times New Roman" w:eastAsia="Arial Unicode MS" w:hAnsi="Times New Roman" w:cs="Times New Roman"/>
          <w:color w:val="000000" w:themeColor="text1"/>
          <w:sz w:val="24"/>
          <w:szCs w:val="24"/>
        </w:rPr>
        <w:t>old age</w:t>
      </w:r>
      <w:r w:rsidR="00DB6618">
        <w:rPr>
          <w:rFonts w:ascii="Times New Roman" w:eastAsia="Arial Unicode MS" w:hAnsi="Times New Roman" w:cs="Times New Roman" w:hint="eastAsia"/>
          <w:color w:val="000000" w:themeColor="text1"/>
          <w:sz w:val="24"/>
          <w:szCs w:val="24"/>
        </w:rPr>
        <w:t xml:space="preserve">, </w:t>
      </w:r>
      <w:r w:rsidR="00D85ADF">
        <w:rPr>
          <w:rFonts w:ascii="Times New Roman" w:eastAsia="Arial Unicode MS" w:hAnsi="Times New Roman" w:cs="Times New Roman"/>
          <w:color w:val="000000" w:themeColor="text1"/>
          <w:sz w:val="24"/>
          <w:szCs w:val="24"/>
        </w:rPr>
        <w:t xml:space="preserve">their </w:t>
      </w:r>
      <w:r w:rsidR="00DB6618">
        <w:rPr>
          <w:rFonts w:ascii="Times New Roman" w:eastAsia="Arial Unicode MS" w:hAnsi="Times New Roman" w:cs="Times New Roman" w:hint="eastAsia"/>
          <w:color w:val="000000" w:themeColor="text1"/>
          <w:sz w:val="24"/>
          <w:szCs w:val="24"/>
        </w:rPr>
        <w:t>e</w:t>
      </w:r>
      <w:r w:rsidR="00DB6618" w:rsidRPr="003448DE">
        <w:rPr>
          <w:rFonts w:ascii="Times New Roman" w:eastAsia="Arial Unicode MS" w:hAnsi="Times New Roman" w:cs="Times New Roman"/>
          <w:color w:val="000000" w:themeColor="text1"/>
          <w:sz w:val="24"/>
          <w:szCs w:val="24"/>
        </w:rPr>
        <w:t>xpectations o</w:t>
      </w:r>
      <w:r w:rsidR="00DB6618">
        <w:rPr>
          <w:rFonts w:ascii="Times New Roman" w:eastAsia="Arial Unicode MS" w:hAnsi="Times New Roman" w:cs="Times New Roman"/>
          <w:color w:val="000000" w:themeColor="text1"/>
          <w:sz w:val="24"/>
          <w:szCs w:val="24"/>
        </w:rPr>
        <w:t xml:space="preserve">ver </w:t>
      </w:r>
      <w:r w:rsidR="00D85ADF">
        <w:rPr>
          <w:rFonts w:ascii="Times New Roman" w:eastAsia="Arial Unicode MS" w:hAnsi="Times New Roman" w:cs="Times New Roman"/>
          <w:color w:val="000000" w:themeColor="text1"/>
          <w:sz w:val="24"/>
          <w:szCs w:val="24"/>
        </w:rPr>
        <w:t>their</w:t>
      </w:r>
      <w:r w:rsidR="00DB6618">
        <w:rPr>
          <w:rFonts w:ascii="Times New Roman" w:eastAsia="Arial Unicode MS" w:hAnsi="Times New Roman" w:cs="Times New Roman"/>
          <w:color w:val="000000" w:themeColor="text1"/>
          <w:sz w:val="24"/>
          <w:szCs w:val="24"/>
        </w:rPr>
        <w:t xml:space="preserve"> future economic status</w:t>
      </w:r>
      <w:r w:rsidR="005A583D">
        <w:rPr>
          <w:rFonts w:ascii="Times New Roman" w:eastAsia="Arial Unicode MS" w:hAnsi="Times New Roman" w:cs="Times New Roman"/>
          <w:color w:val="000000" w:themeColor="text1"/>
          <w:sz w:val="24"/>
          <w:szCs w:val="24"/>
        </w:rPr>
        <w:t xml:space="preserve"> (interpreted as trust in market institutions)</w:t>
      </w:r>
      <w:r w:rsidR="00DB6618">
        <w:rPr>
          <w:rFonts w:ascii="Times New Roman" w:eastAsia="Arial Unicode MS" w:hAnsi="Times New Roman" w:cs="Times New Roman" w:hint="eastAsia"/>
          <w:color w:val="000000" w:themeColor="text1"/>
          <w:sz w:val="24"/>
          <w:szCs w:val="24"/>
        </w:rPr>
        <w:t xml:space="preserve">, </w:t>
      </w:r>
      <w:r w:rsidR="005A583D">
        <w:rPr>
          <w:rFonts w:ascii="Times New Roman" w:eastAsia="Arial Unicode MS" w:hAnsi="Times New Roman" w:cs="Times New Roman"/>
          <w:color w:val="000000" w:themeColor="text1"/>
          <w:sz w:val="24"/>
          <w:szCs w:val="24"/>
        </w:rPr>
        <w:t xml:space="preserve">and </w:t>
      </w:r>
      <w:r w:rsidR="00DB6618">
        <w:rPr>
          <w:rFonts w:ascii="Times New Roman" w:eastAsia="Arial Unicode MS" w:hAnsi="Times New Roman" w:cs="Times New Roman" w:hint="eastAsia"/>
          <w:color w:val="000000" w:themeColor="text1"/>
          <w:sz w:val="24"/>
          <w:szCs w:val="24"/>
        </w:rPr>
        <w:t>m</w:t>
      </w:r>
      <w:r w:rsidR="00DB6618">
        <w:rPr>
          <w:rFonts w:ascii="Times New Roman" w:eastAsia="Arial Unicode MS" w:hAnsi="Times New Roman" w:cs="Times New Roman"/>
          <w:color w:val="000000" w:themeColor="text1"/>
          <w:sz w:val="24"/>
          <w:szCs w:val="24"/>
        </w:rPr>
        <w:t>arital status.</w:t>
      </w:r>
      <w:r w:rsidR="00DB6618" w:rsidRPr="003448DE">
        <w:rPr>
          <w:rFonts w:ascii="Times New Roman" w:eastAsia="Arial Unicode MS" w:hAnsi="Times New Roman" w:cs="Times New Roman"/>
          <w:color w:val="000000" w:themeColor="text1"/>
          <w:sz w:val="24"/>
          <w:szCs w:val="24"/>
        </w:rPr>
        <w:t xml:space="preserve"> </w:t>
      </w:r>
      <w:r w:rsidR="00DB6618">
        <w:rPr>
          <w:rFonts w:ascii="Times New Roman" w:eastAsia="Arial Unicode MS" w:hAnsi="Times New Roman" w:cs="Times New Roman"/>
          <w:color w:val="000000" w:themeColor="text1"/>
          <w:sz w:val="24"/>
          <w:szCs w:val="24"/>
        </w:rPr>
        <w:t>For the inves</w:t>
      </w:r>
      <w:r w:rsidR="00262C66">
        <w:rPr>
          <w:rFonts w:ascii="Times New Roman" w:eastAsia="Arial Unicode MS" w:hAnsi="Times New Roman" w:cs="Times New Roman"/>
          <w:color w:val="000000" w:themeColor="text1"/>
          <w:sz w:val="24"/>
          <w:szCs w:val="24"/>
        </w:rPr>
        <w:t>tment in social capital, we use</w:t>
      </w:r>
      <w:r w:rsidR="00DB6618">
        <w:rPr>
          <w:rFonts w:ascii="Times New Roman" w:eastAsia="Arial Unicode MS" w:hAnsi="Times New Roman" w:cs="Times New Roman"/>
          <w:color w:val="000000" w:themeColor="text1"/>
          <w:sz w:val="24"/>
          <w:szCs w:val="24"/>
        </w:rPr>
        <w:t xml:space="preserve"> variables </w:t>
      </w:r>
      <w:r w:rsidR="00D85ADF">
        <w:rPr>
          <w:rFonts w:ascii="Times New Roman" w:eastAsia="Arial Unicode MS" w:hAnsi="Times New Roman" w:cs="Times New Roman"/>
          <w:color w:val="000000" w:themeColor="text1"/>
          <w:sz w:val="24"/>
          <w:szCs w:val="24"/>
        </w:rPr>
        <w:t>informing of</w:t>
      </w:r>
      <w:r w:rsidR="00DB6618">
        <w:rPr>
          <w:rFonts w:ascii="Times New Roman" w:eastAsia="Arial Unicode MS" w:hAnsi="Times New Roman" w:cs="Times New Roman"/>
          <w:color w:val="000000" w:themeColor="text1"/>
          <w:sz w:val="24"/>
          <w:szCs w:val="24"/>
        </w:rPr>
        <w:t xml:space="preserve"> </w:t>
      </w:r>
      <w:r w:rsidR="00DB6618" w:rsidRPr="003448DE">
        <w:rPr>
          <w:rFonts w:ascii="Times New Roman" w:eastAsia="Arial Unicode MS" w:hAnsi="Times New Roman" w:cs="Times New Roman"/>
          <w:color w:val="000000" w:themeColor="text1"/>
          <w:sz w:val="24"/>
          <w:szCs w:val="24"/>
        </w:rPr>
        <w:t xml:space="preserve">how often </w:t>
      </w:r>
      <w:r w:rsidR="00D85ADF">
        <w:rPr>
          <w:rFonts w:ascii="Times New Roman" w:eastAsia="Arial Unicode MS" w:hAnsi="Times New Roman" w:cs="Times New Roman"/>
          <w:color w:val="000000" w:themeColor="text1"/>
          <w:sz w:val="24"/>
          <w:szCs w:val="24"/>
        </w:rPr>
        <w:t xml:space="preserve">the respondents </w:t>
      </w:r>
      <w:r w:rsidR="00DB6618" w:rsidRPr="003448DE">
        <w:rPr>
          <w:rFonts w:ascii="Times New Roman" w:eastAsia="Arial Unicode MS" w:hAnsi="Times New Roman" w:cs="Times New Roman"/>
          <w:color w:val="000000" w:themeColor="text1"/>
          <w:sz w:val="24"/>
          <w:szCs w:val="24"/>
        </w:rPr>
        <w:t xml:space="preserve">meet </w:t>
      </w:r>
      <w:r w:rsidR="00D85ADF">
        <w:rPr>
          <w:rFonts w:ascii="Times New Roman" w:eastAsia="Arial Unicode MS" w:hAnsi="Times New Roman" w:cs="Times New Roman"/>
          <w:color w:val="000000" w:themeColor="text1"/>
          <w:sz w:val="24"/>
          <w:szCs w:val="24"/>
        </w:rPr>
        <w:t>their</w:t>
      </w:r>
      <w:r w:rsidR="00DB6618" w:rsidRPr="003448DE">
        <w:rPr>
          <w:rFonts w:ascii="Times New Roman" w:eastAsia="Arial Unicode MS" w:hAnsi="Times New Roman" w:cs="Times New Roman"/>
          <w:color w:val="000000" w:themeColor="text1"/>
          <w:sz w:val="24"/>
          <w:szCs w:val="24"/>
        </w:rPr>
        <w:t xml:space="preserve"> peers, what type of group </w:t>
      </w:r>
      <w:r w:rsidR="00D85ADF">
        <w:rPr>
          <w:rFonts w:ascii="Times New Roman" w:eastAsia="Arial Unicode MS" w:hAnsi="Times New Roman" w:cs="Times New Roman"/>
          <w:color w:val="000000" w:themeColor="text1"/>
          <w:sz w:val="24"/>
          <w:szCs w:val="24"/>
        </w:rPr>
        <w:t>they</w:t>
      </w:r>
      <w:r w:rsidR="00DB6618" w:rsidRPr="003448DE">
        <w:rPr>
          <w:rFonts w:ascii="Times New Roman" w:eastAsia="Arial Unicode MS" w:hAnsi="Times New Roman" w:cs="Times New Roman"/>
          <w:color w:val="000000" w:themeColor="text1"/>
          <w:sz w:val="24"/>
          <w:szCs w:val="24"/>
        </w:rPr>
        <w:t xml:space="preserve"> participate in </w:t>
      </w:r>
      <w:r w:rsidR="00D85ADF">
        <w:rPr>
          <w:rFonts w:ascii="Times New Roman" w:eastAsia="Arial Unicode MS" w:hAnsi="Times New Roman" w:cs="Times New Roman"/>
          <w:color w:val="000000" w:themeColor="text1"/>
          <w:sz w:val="24"/>
          <w:szCs w:val="24"/>
        </w:rPr>
        <w:t xml:space="preserve">and </w:t>
      </w:r>
      <w:r w:rsidR="00DB6618" w:rsidRPr="003448DE">
        <w:rPr>
          <w:rFonts w:ascii="Times New Roman" w:eastAsia="Arial Unicode MS" w:hAnsi="Times New Roman" w:cs="Times New Roman"/>
          <w:color w:val="000000" w:themeColor="text1"/>
          <w:sz w:val="24"/>
          <w:szCs w:val="24"/>
        </w:rPr>
        <w:t xml:space="preserve">how frequently, how frequently </w:t>
      </w:r>
      <w:r w:rsidR="00D85ADF">
        <w:rPr>
          <w:rFonts w:ascii="Times New Roman" w:eastAsia="Arial Unicode MS" w:hAnsi="Times New Roman" w:cs="Times New Roman"/>
          <w:color w:val="000000" w:themeColor="text1"/>
          <w:sz w:val="24"/>
          <w:szCs w:val="24"/>
        </w:rPr>
        <w:t>they meet or have contact with their</w:t>
      </w:r>
      <w:r w:rsidR="00DB6618" w:rsidRPr="003448DE">
        <w:rPr>
          <w:rFonts w:ascii="Times New Roman" w:eastAsia="Arial Unicode MS" w:hAnsi="Times New Roman" w:cs="Times New Roman"/>
          <w:color w:val="000000" w:themeColor="text1"/>
          <w:sz w:val="24"/>
          <w:szCs w:val="24"/>
        </w:rPr>
        <w:t xml:space="preserve"> children, how frequently </w:t>
      </w:r>
      <w:r w:rsidR="00D85ADF">
        <w:rPr>
          <w:rFonts w:ascii="Times New Roman" w:eastAsia="Arial Unicode MS" w:hAnsi="Times New Roman" w:cs="Times New Roman"/>
          <w:color w:val="000000" w:themeColor="text1"/>
          <w:sz w:val="24"/>
          <w:szCs w:val="24"/>
        </w:rPr>
        <w:t>they</w:t>
      </w:r>
      <w:r w:rsidR="00DB6618" w:rsidRPr="003448DE">
        <w:rPr>
          <w:rFonts w:ascii="Times New Roman" w:eastAsia="Arial Unicode MS" w:hAnsi="Times New Roman" w:cs="Times New Roman"/>
          <w:color w:val="000000" w:themeColor="text1"/>
          <w:sz w:val="24"/>
          <w:szCs w:val="24"/>
        </w:rPr>
        <w:t xml:space="preserve"> participate in cultural events</w:t>
      </w:r>
      <w:r w:rsidR="00DB6618">
        <w:rPr>
          <w:rFonts w:ascii="Times New Roman" w:eastAsia="Arial Unicode MS" w:hAnsi="Times New Roman" w:cs="Times New Roman"/>
          <w:color w:val="000000" w:themeColor="text1"/>
          <w:sz w:val="24"/>
          <w:szCs w:val="24"/>
        </w:rPr>
        <w:t xml:space="preserve"> </w:t>
      </w:r>
      <w:r w:rsidR="00DB6618" w:rsidRPr="003448DE">
        <w:rPr>
          <w:rFonts w:ascii="Times New Roman" w:eastAsia="Arial Unicode MS" w:hAnsi="Times New Roman" w:cs="Times New Roman"/>
          <w:color w:val="000000" w:themeColor="text1"/>
          <w:sz w:val="24"/>
          <w:szCs w:val="24"/>
        </w:rPr>
        <w:t xml:space="preserve">(movies/performances/concerts/sports), time spent participating in groups or programs for hobby or for fun, how frequently </w:t>
      </w:r>
      <w:r w:rsidR="00D85ADF">
        <w:rPr>
          <w:rFonts w:ascii="Times New Roman" w:eastAsia="Arial Unicode MS" w:hAnsi="Times New Roman" w:cs="Times New Roman"/>
          <w:color w:val="000000" w:themeColor="text1"/>
          <w:sz w:val="24"/>
          <w:szCs w:val="24"/>
        </w:rPr>
        <w:t>they</w:t>
      </w:r>
      <w:r w:rsidR="00DB6618" w:rsidRPr="003448DE">
        <w:rPr>
          <w:rFonts w:ascii="Times New Roman" w:eastAsia="Arial Unicode MS" w:hAnsi="Times New Roman" w:cs="Times New Roman"/>
          <w:color w:val="000000" w:themeColor="text1"/>
          <w:sz w:val="24"/>
          <w:szCs w:val="24"/>
        </w:rPr>
        <w:t xml:space="preserve"> volunteer, </w:t>
      </w:r>
      <w:r w:rsidR="00D85ADF">
        <w:rPr>
          <w:rFonts w:ascii="Times New Roman" w:eastAsia="Arial Unicode MS" w:hAnsi="Times New Roman" w:cs="Times New Roman"/>
          <w:color w:val="000000" w:themeColor="text1"/>
          <w:sz w:val="24"/>
          <w:szCs w:val="24"/>
        </w:rPr>
        <w:t>trust</w:t>
      </w:r>
      <w:r w:rsidR="00DB6618" w:rsidRPr="003448DE">
        <w:rPr>
          <w:rFonts w:ascii="Times New Roman" w:eastAsia="Arial Unicode MS" w:hAnsi="Times New Roman" w:cs="Times New Roman"/>
          <w:color w:val="000000" w:themeColor="text1"/>
          <w:sz w:val="24"/>
          <w:szCs w:val="24"/>
        </w:rPr>
        <w:t xml:space="preserve"> in the country to assist </w:t>
      </w:r>
      <w:r w:rsidR="00D85ADF">
        <w:rPr>
          <w:rFonts w:ascii="Times New Roman" w:eastAsia="Arial Unicode MS" w:hAnsi="Times New Roman" w:cs="Times New Roman"/>
          <w:color w:val="000000" w:themeColor="text1"/>
          <w:sz w:val="24"/>
          <w:szCs w:val="24"/>
        </w:rPr>
        <w:t xml:space="preserve">them </w:t>
      </w:r>
      <w:r w:rsidR="00DB6618" w:rsidRPr="003448DE">
        <w:rPr>
          <w:rFonts w:ascii="Times New Roman" w:eastAsia="Arial Unicode MS" w:hAnsi="Times New Roman" w:cs="Times New Roman"/>
          <w:color w:val="000000" w:themeColor="text1"/>
          <w:sz w:val="24"/>
          <w:szCs w:val="24"/>
        </w:rPr>
        <w:t xml:space="preserve">in </w:t>
      </w:r>
      <w:r w:rsidR="00D85ADF">
        <w:rPr>
          <w:rFonts w:ascii="Times New Roman" w:eastAsia="Arial Unicode MS" w:hAnsi="Times New Roman" w:cs="Times New Roman"/>
          <w:color w:val="000000" w:themeColor="text1"/>
          <w:sz w:val="24"/>
          <w:szCs w:val="24"/>
        </w:rPr>
        <w:t xml:space="preserve">their </w:t>
      </w:r>
      <w:r w:rsidR="00DB6618" w:rsidRPr="003448DE">
        <w:rPr>
          <w:rFonts w:ascii="Times New Roman" w:eastAsia="Arial Unicode MS" w:hAnsi="Times New Roman" w:cs="Times New Roman"/>
          <w:color w:val="000000" w:themeColor="text1"/>
          <w:sz w:val="24"/>
          <w:szCs w:val="24"/>
        </w:rPr>
        <w:t xml:space="preserve">old age, </w:t>
      </w:r>
      <w:r w:rsidR="00DB6618">
        <w:rPr>
          <w:rFonts w:ascii="Times New Roman" w:eastAsia="Arial Unicode MS" w:hAnsi="Times New Roman" w:cs="Times New Roman"/>
          <w:color w:val="000000" w:themeColor="text1"/>
          <w:sz w:val="24"/>
          <w:szCs w:val="24"/>
        </w:rPr>
        <w:t xml:space="preserve">and </w:t>
      </w:r>
      <w:r w:rsidR="00DB6618" w:rsidRPr="003448DE">
        <w:rPr>
          <w:rFonts w:ascii="Times New Roman" w:eastAsia="Arial Unicode MS" w:hAnsi="Times New Roman" w:cs="Times New Roman"/>
          <w:color w:val="000000" w:themeColor="text1"/>
          <w:sz w:val="24"/>
          <w:szCs w:val="24"/>
        </w:rPr>
        <w:t xml:space="preserve">expectations over </w:t>
      </w:r>
      <w:r w:rsidR="00D85ADF">
        <w:rPr>
          <w:rFonts w:ascii="Times New Roman" w:eastAsia="Arial Unicode MS" w:hAnsi="Times New Roman" w:cs="Times New Roman"/>
          <w:color w:val="000000" w:themeColor="text1"/>
          <w:sz w:val="24"/>
          <w:szCs w:val="24"/>
        </w:rPr>
        <w:t>their</w:t>
      </w:r>
      <w:r w:rsidR="00DB6618" w:rsidRPr="003448DE">
        <w:rPr>
          <w:rFonts w:ascii="Times New Roman" w:eastAsia="Arial Unicode MS" w:hAnsi="Times New Roman" w:cs="Times New Roman"/>
          <w:color w:val="000000" w:themeColor="text1"/>
          <w:sz w:val="24"/>
          <w:szCs w:val="24"/>
        </w:rPr>
        <w:t xml:space="preserve"> future economic status</w:t>
      </w:r>
      <w:r w:rsidR="00DB6618">
        <w:rPr>
          <w:rFonts w:ascii="Times New Roman" w:eastAsia="Arial Unicode MS" w:hAnsi="Times New Roman" w:cs="Times New Roman"/>
          <w:color w:val="000000" w:themeColor="text1"/>
          <w:sz w:val="24"/>
          <w:szCs w:val="24"/>
        </w:rPr>
        <w:t>.</w:t>
      </w:r>
    </w:p>
    <w:p w:rsidR="00DA6D12" w:rsidRDefault="00DA6D12" w:rsidP="00DA6D12">
      <w:pPr>
        <w:wordWrap/>
        <w:contextualSpacing/>
        <w:jc w:val="left"/>
        <w:rPr>
          <w:rFonts w:ascii="Times New Roman" w:eastAsia="Arial Unicode MS" w:hAnsi="Times New Roman" w:cs="Times New Roman"/>
          <w:sz w:val="24"/>
          <w:szCs w:val="24"/>
        </w:rPr>
      </w:pPr>
    </w:p>
    <w:p w:rsidR="00DB6618" w:rsidRDefault="00DB6618" w:rsidP="00DA6D12">
      <w:pPr>
        <w:wordWrap/>
        <w:contextualSpacing/>
        <w:jc w:val="left"/>
        <w:rPr>
          <w:rFonts w:ascii="Times New Roman" w:eastAsia="Arial Unicode MS" w:hAnsi="Times New Roman" w:cs="Times New Roman"/>
          <w:sz w:val="24"/>
          <w:szCs w:val="24"/>
        </w:rPr>
      </w:pPr>
      <w:r w:rsidRPr="00D702AB">
        <w:rPr>
          <w:rFonts w:ascii="Times New Roman" w:eastAsia="Arial Unicode MS" w:hAnsi="Times New Roman" w:cs="Times New Roman"/>
          <w:sz w:val="24"/>
          <w:szCs w:val="24"/>
        </w:rPr>
        <w:t xml:space="preserve">In addition to information from KLoSA, variables on regional demographics and public </w:t>
      </w:r>
      <w:r w:rsidRPr="00DA6D12">
        <w:rPr>
          <w:rFonts w:ascii="Times New Roman" w:eastAsia="Arial Unicode MS" w:hAnsi="Times New Roman" w:cs="Times New Roman"/>
          <w:sz w:val="24"/>
          <w:szCs w:val="24"/>
        </w:rPr>
        <w:t>infrastructure are collected from several public sources</w:t>
      </w:r>
      <w:r w:rsidR="00172753" w:rsidRPr="00DA6D12">
        <w:rPr>
          <w:rFonts w:ascii="Times New Roman" w:eastAsia="Arial Unicode MS" w:hAnsi="Times New Roman" w:cs="Times New Roman"/>
          <w:sz w:val="24"/>
          <w:szCs w:val="24"/>
        </w:rPr>
        <w:t xml:space="preserve">, including </w:t>
      </w:r>
      <w:r w:rsidR="00172753" w:rsidRPr="00DA6D12">
        <w:rPr>
          <w:rFonts w:ascii="Times New Roman" w:hAnsi="Times New Roman" w:cs="Times New Roman"/>
          <w:sz w:val="24"/>
          <w:szCs w:val="24"/>
        </w:rPr>
        <w:t>Korean Statistical Information Service (KOSIS</w:t>
      </w:r>
      <w:r w:rsidR="00DA6D12">
        <w:rPr>
          <w:rFonts w:ascii="Times New Roman" w:hAnsi="Times New Roman" w:cs="Times New Roman"/>
          <w:sz w:val="24"/>
          <w:szCs w:val="24"/>
        </w:rPr>
        <w:t>)</w:t>
      </w:r>
      <w:r w:rsidR="00172753" w:rsidRPr="00DA6D12">
        <w:rPr>
          <w:rFonts w:ascii="Times New Roman" w:eastAsia="Arial Unicode MS" w:hAnsi="Times New Roman" w:cs="Times New Roman"/>
          <w:sz w:val="24"/>
          <w:szCs w:val="24"/>
        </w:rPr>
        <w:t>. Table</w:t>
      </w:r>
      <w:r w:rsidR="00172753">
        <w:rPr>
          <w:rFonts w:ascii="Times New Roman" w:eastAsia="Arial Unicode MS" w:hAnsi="Times New Roman" w:cs="Times New Roman"/>
          <w:sz w:val="24"/>
          <w:szCs w:val="24"/>
        </w:rPr>
        <w:t xml:space="preserve"> </w:t>
      </w:r>
      <w:r w:rsidR="00DA6D12">
        <w:rPr>
          <w:rFonts w:ascii="Times New Roman" w:eastAsia="Arial Unicode MS" w:hAnsi="Times New Roman" w:cs="Times New Roman"/>
          <w:sz w:val="24"/>
          <w:szCs w:val="24"/>
        </w:rPr>
        <w:t>A2 in appendix</w:t>
      </w:r>
      <w:r w:rsidR="00172753">
        <w:rPr>
          <w:rFonts w:ascii="Times New Roman" w:eastAsia="Arial Unicode MS" w:hAnsi="Times New Roman" w:cs="Times New Roman"/>
          <w:sz w:val="24"/>
          <w:szCs w:val="24"/>
        </w:rPr>
        <w:t xml:space="preserve"> </w:t>
      </w:r>
      <w:r w:rsidR="00262C66">
        <w:rPr>
          <w:rFonts w:ascii="Times New Roman" w:eastAsia="Arial Unicode MS" w:hAnsi="Times New Roman" w:cs="Times New Roman"/>
          <w:sz w:val="24"/>
          <w:szCs w:val="24"/>
        </w:rPr>
        <w:t xml:space="preserve">2 </w:t>
      </w:r>
      <w:r w:rsidR="00172753">
        <w:rPr>
          <w:rFonts w:ascii="Times New Roman" w:eastAsia="Arial Unicode MS" w:hAnsi="Times New Roman" w:cs="Times New Roman"/>
          <w:sz w:val="24"/>
          <w:szCs w:val="24"/>
        </w:rPr>
        <w:t xml:space="preserve">provides description </w:t>
      </w:r>
      <w:r w:rsidRPr="00D702AB">
        <w:rPr>
          <w:rFonts w:ascii="Times New Roman" w:eastAsia="Arial Unicode MS" w:hAnsi="Times New Roman" w:cs="Times New Roman"/>
          <w:sz w:val="24"/>
          <w:szCs w:val="24"/>
        </w:rPr>
        <w:t>and summary statistics for variables used in our model.</w:t>
      </w:r>
    </w:p>
    <w:p w:rsidR="00DB6618" w:rsidRDefault="00DB6618" w:rsidP="00DB6618">
      <w:pPr>
        <w:wordWrap/>
        <w:contextualSpacing/>
        <w:jc w:val="left"/>
        <w:rPr>
          <w:rFonts w:ascii="Times New Roman" w:eastAsia="Arial Unicode MS" w:hAnsi="Times New Roman" w:cs="Times New Roman"/>
          <w:sz w:val="24"/>
          <w:szCs w:val="24"/>
        </w:rPr>
      </w:pPr>
    </w:p>
    <w:p w:rsidR="00D0142F" w:rsidRPr="009533DF" w:rsidRDefault="00D702AB" w:rsidP="00D702AB">
      <w:pPr>
        <w:wordWrap/>
        <w:contextualSpacing/>
        <w:jc w:val="center"/>
        <w:rPr>
          <w:rFonts w:ascii="Times New Roman" w:eastAsia="Arial Unicode MS" w:hAnsi="Times New Roman" w:cs="Times New Roman"/>
          <w:b/>
          <w:color w:val="000000" w:themeColor="text1"/>
          <w:sz w:val="24"/>
          <w:szCs w:val="24"/>
        </w:rPr>
      </w:pPr>
      <w:r w:rsidRPr="009533DF">
        <w:rPr>
          <w:rFonts w:ascii="Times New Roman" w:eastAsia="Arial Unicode MS" w:hAnsi="Times New Roman" w:cs="Times New Roman"/>
          <w:b/>
          <w:color w:val="000000" w:themeColor="text1"/>
          <w:sz w:val="24"/>
          <w:szCs w:val="24"/>
        </w:rPr>
        <w:t>Results</w:t>
      </w:r>
    </w:p>
    <w:p w:rsidR="00BD3E4A" w:rsidRDefault="00BD3E4A" w:rsidP="00BD3E4A">
      <w:pPr>
        <w:wordWrap/>
        <w:contextualSpacing/>
        <w:rPr>
          <w:rFonts w:ascii="Times New Roman" w:hAnsi="Times New Roman" w:cs="Times New Roman"/>
          <w:sz w:val="24"/>
          <w:szCs w:val="24"/>
        </w:rPr>
      </w:pPr>
    </w:p>
    <w:p w:rsidR="00AE08F9" w:rsidRPr="006D2D6A" w:rsidRDefault="00472F78" w:rsidP="00AE08F9">
      <w:pPr>
        <w:wordWrap/>
        <w:contextualSpacing/>
        <w:rPr>
          <w:rFonts w:ascii="Times New Roman" w:eastAsia="Arial Unicode MS" w:hAnsi="Times New Roman" w:cs="Times New Roman"/>
          <w:i/>
          <w:sz w:val="24"/>
          <w:szCs w:val="24"/>
        </w:rPr>
      </w:pPr>
      <w:r>
        <w:rPr>
          <w:rFonts w:ascii="Times New Roman" w:eastAsia="Arial Unicode MS" w:hAnsi="Times New Roman" w:cs="Times New Roman"/>
          <w:i/>
          <w:sz w:val="24"/>
          <w:szCs w:val="24"/>
        </w:rPr>
        <w:t>Principal component</w:t>
      </w:r>
      <w:r w:rsidR="00AE08F9" w:rsidRPr="006D2D6A">
        <w:rPr>
          <w:rFonts w:ascii="Times New Roman" w:eastAsia="Arial Unicode MS" w:hAnsi="Times New Roman" w:cs="Times New Roman"/>
          <w:i/>
          <w:sz w:val="24"/>
          <w:szCs w:val="24"/>
        </w:rPr>
        <w:t xml:space="preserve"> analysis of social capital and investment</w:t>
      </w:r>
      <w:r w:rsidR="00FD7EBE">
        <w:rPr>
          <w:rFonts w:ascii="Times New Roman" w:eastAsia="Arial Unicode MS" w:hAnsi="Times New Roman" w:cs="Times New Roman"/>
          <w:i/>
          <w:sz w:val="24"/>
          <w:szCs w:val="24"/>
        </w:rPr>
        <w:t xml:space="preserve"> in it</w:t>
      </w:r>
    </w:p>
    <w:p w:rsidR="00AE08F9" w:rsidRDefault="00AE08F9" w:rsidP="00AE08F9">
      <w:pPr>
        <w:wordWrap/>
        <w:contextualSpacing/>
        <w:rPr>
          <w:rFonts w:ascii="Times New Roman" w:hAnsi="Times New Roman" w:cs="Times New Roman"/>
          <w:sz w:val="24"/>
          <w:szCs w:val="24"/>
        </w:rPr>
      </w:pPr>
    </w:p>
    <w:p w:rsidR="00472F78" w:rsidRDefault="00472F78" w:rsidP="00AE08F9">
      <w:pPr>
        <w:wordWrap/>
        <w:contextualSpacing/>
        <w:rPr>
          <w:rFonts w:ascii="Times New Roman" w:hAnsi="Times New Roman" w:cs="Times New Roman"/>
          <w:sz w:val="24"/>
          <w:szCs w:val="24"/>
        </w:rPr>
      </w:pPr>
      <w:r>
        <w:rPr>
          <w:rFonts w:ascii="Times New Roman" w:hAnsi="Times New Roman" w:cs="Times New Roman"/>
          <w:sz w:val="24"/>
          <w:szCs w:val="24"/>
        </w:rPr>
        <w:t xml:space="preserve">For principal component analysis of individuals’ </w:t>
      </w:r>
      <w:r w:rsidRPr="007B1196">
        <w:rPr>
          <w:rFonts w:ascii="Times New Roman" w:hAnsi="Times New Roman" w:cs="Times New Roman"/>
          <w:i/>
          <w:sz w:val="24"/>
          <w:szCs w:val="24"/>
        </w:rPr>
        <w:t>stock</w:t>
      </w:r>
      <w:r>
        <w:rPr>
          <w:rFonts w:ascii="Times New Roman" w:hAnsi="Times New Roman" w:cs="Times New Roman"/>
          <w:sz w:val="24"/>
          <w:szCs w:val="24"/>
        </w:rPr>
        <w:t xml:space="preserve"> of social capital, indicators</w:t>
      </w:r>
      <w:r w:rsidR="007B1196">
        <w:rPr>
          <w:rFonts w:ascii="Times New Roman" w:hAnsi="Times New Roman" w:cs="Times New Roman"/>
          <w:sz w:val="24"/>
          <w:szCs w:val="24"/>
        </w:rPr>
        <w:t xml:space="preserve"> from</w:t>
      </w:r>
      <w:r>
        <w:rPr>
          <w:rFonts w:ascii="Times New Roman" w:hAnsi="Times New Roman" w:cs="Times New Roman"/>
          <w:sz w:val="24"/>
          <w:szCs w:val="24"/>
        </w:rPr>
        <w:t xml:space="preserve"> </w:t>
      </w:r>
      <w:r w:rsidR="007B1196">
        <w:rPr>
          <w:rFonts w:ascii="Times New Roman" w:hAnsi="Times New Roman" w:cs="Times New Roman"/>
          <w:sz w:val="24"/>
          <w:szCs w:val="24"/>
        </w:rPr>
        <w:t>the following questions on the KLoSA questionnaire</w:t>
      </w:r>
      <w:r w:rsidR="007B1196" w:rsidRPr="007B1196">
        <w:rPr>
          <w:rFonts w:ascii="Times New Roman" w:hAnsi="Times New Roman" w:cs="Times New Roman"/>
          <w:sz w:val="24"/>
          <w:szCs w:val="24"/>
        </w:rPr>
        <w:t xml:space="preserve"> </w:t>
      </w:r>
      <w:r w:rsidR="007B1196">
        <w:rPr>
          <w:rFonts w:ascii="Times New Roman" w:hAnsi="Times New Roman" w:cs="Times New Roman"/>
          <w:sz w:val="24"/>
          <w:szCs w:val="24"/>
        </w:rPr>
        <w:t>are used</w:t>
      </w:r>
      <w:r>
        <w:rPr>
          <w:rFonts w:ascii="Times New Roman" w:hAnsi="Times New Roman" w:cs="Times New Roman"/>
          <w:sz w:val="24"/>
          <w:szCs w:val="24"/>
        </w:rPr>
        <w:t xml:space="preserve">: </w:t>
      </w:r>
      <w:r w:rsidR="007B1196" w:rsidRPr="007B1196">
        <w:rPr>
          <w:rFonts w:ascii="Times New Roman" w:hAnsi="Times New Roman" w:cs="Times New Roman"/>
          <w:sz w:val="24"/>
          <w:szCs w:val="24"/>
        </w:rPr>
        <w:t xml:space="preserve">How often you meet your </w:t>
      </w:r>
      <w:r w:rsidR="00822765">
        <w:rPr>
          <w:rFonts w:ascii="Times New Roman" w:hAnsi="Times New Roman" w:cs="Times New Roman"/>
          <w:sz w:val="24"/>
          <w:szCs w:val="24"/>
        </w:rPr>
        <w:t>close friends</w:t>
      </w:r>
      <w:r w:rsidR="007B1196" w:rsidRPr="007B1196">
        <w:rPr>
          <w:rFonts w:ascii="Times New Roman" w:hAnsi="Times New Roman" w:cs="Times New Roman"/>
          <w:sz w:val="24"/>
          <w:szCs w:val="24"/>
        </w:rPr>
        <w:t xml:space="preserve">; What type of group you participate in </w:t>
      </w:r>
      <w:r w:rsidR="005F2768">
        <w:rPr>
          <w:rFonts w:ascii="Times New Roman" w:hAnsi="Times New Roman" w:cs="Times New Roman"/>
          <w:sz w:val="24"/>
          <w:szCs w:val="24"/>
        </w:rPr>
        <w:t xml:space="preserve">and how frequently – </w:t>
      </w:r>
      <w:r w:rsidR="007B1196" w:rsidRPr="007B1196">
        <w:rPr>
          <w:rFonts w:ascii="Times New Roman" w:hAnsi="Times New Roman" w:cs="Times New Roman"/>
          <w:sz w:val="24"/>
          <w:szCs w:val="24"/>
        </w:rPr>
        <w:t>or</w:t>
      </w:r>
      <w:r w:rsidR="005F2768">
        <w:rPr>
          <w:rFonts w:ascii="Times New Roman" w:hAnsi="Times New Roman" w:cs="Times New Roman"/>
          <w:sz w:val="24"/>
          <w:szCs w:val="24"/>
        </w:rPr>
        <w:t xml:space="preserve"> none (</w:t>
      </w:r>
      <w:r w:rsidR="00822765">
        <w:rPr>
          <w:rFonts w:ascii="Times New Roman" w:hAnsi="Times New Roman" w:cs="Times New Roman"/>
          <w:sz w:val="24"/>
          <w:szCs w:val="24"/>
        </w:rPr>
        <w:t>1</w:t>
      </w:r>
      <w:r w:rsidR="005F2768">
        <w:rPr>
          <w:rFonts w:ascii="Times New Roman" w:hAnsi="Times New Roman" w:cs="Times New Roman"/>
          <w:sz w:val="24"/>
          <w:szCs w:val="24"/>
        </w:rPr>
        <w:t xml:space="preserve"> binary and </w:t>
      </w:r>
      <w:r w:rsidR="00822765">
        <w:rPr>
          <w:rFonts w:ascii="Times New Roman" w:hAnsi="Times New Roman" w:cs="Times New Roman"/>
          <w:sz w:val="24"/>
          <w:szCs w:val="24"/>
        </w:rPr>
        <w:t>4</w:t>
      </w:r>
      <w:r w:rsidR="005F2768">
        <w:rPr>
          <w:rFonts w:ascii="Times New Roman" w:hAnsi="Times New Roman" w:cs="Times New Roman"/>
          <w:sz w:val="24"/>
          <w:szCs w:val="24"/>
        </w:rPr>
        <w:t xml:space="preserve"> count variables)</w:t>
      </w:r>
      <w:r w:rsidR="007B1196" w:rsidRPr="007B1196">
        <w:rPr>
          <w:rFonts w:ascii="Times New Roman" w:hAnsi="Times New Roman" w:cs="Times New Roman"/>
          <w:sz w:val="24"/>
          <w:szCs w:val="24"/>
        </w:rPr>
        <w:t>; Amount of money you lent</w:t>
      </w:r>
      <w:r w:rsidR="005F2768">
        <w:rPr>
          <w:rFonts w:ascii="Times New Roman" w:hAnsi="Times New Roman" w:cs="Times New Roman"/>
          <w:sz w:val="24"/>
          <w:szCs w:val="24"/>
        </w:rPr>
        <w:t xml:space="preserve"> </w:t>
      </w:r>
      <w:r w:rsidR="00530E9E">
        <w:rPr>
          <w:rFonts w:ascii="Times New Roman" w:hAnsi="Times New Roman" w:cs="Times New Roman"/>
          <w:sz w:val="24"/>
          <w:szCs w:val="24"/>
        </w:rPr>
        <w:t>to</w:t>
      </w:r>
      <w:r w:rsidR="007B1196" w:rsidRPr="007B1196">
        <w:rPr>
          <w:rFonts w:ascii="Times New Roman" w:hAnsi="Times New Roman" w:cs="Times New Roman"/>
          <w:sz w:val="24"/>
          <w:szCs w:val="24"/>
        </w:rPr>
        <w:t xml:space="preserve"> someone; </w:t>
      </w:r>
      <w:r w:rsidR="007B1196">
        <w:rPr>
          <w:rFonts w:ascii="Times New Roman" w:hAnsi="Times New Roman" w:cs="Times New Roman"/>
          <w:sz w:val="24"/>
          <w:szCs w:val="24"/>
        </w:rPr>
        <w:t>S</w:t>
      </w:r>
      <w:r w:rsidR="007B1196" w:rsidRPr="007B1196">
        <w:rPr>
          <w:rFonts w:ascii="Times New Roman" w:hAnsi="Times New Roman" w:cs="Times New Roman"/>
          <w:sz w:val="24"/>
          <w:szCs w:val="24"/>
        </w:rPr>
        <w:t>tatus</w:t>
      </w:r>
      <w:r w:rsidR="007B1196">
        <w:rPr>
          <w:rFonts w:ascii="Times New Roman" w:hAnsi="Times New Roman" w:cs="Times New Roman"/>
          <w:sz w:val="24"/>
          <w:szCs w:val="24"/>
        </w:rPr>
        <w:t xml:space="preserve"> as currently married</w:t>
      </w:r>
      <w:r w:rsidR="005F2768">
        <w:rPr>
          <w:rFonts w:ascii="Times New Roman" w:hAnsi="Times New Roman" w:cs="Times New Roman"/>
          <w:sz w:val="24"/>
          <w:szCs w:val="24"/>
        </w:rPr>
        <w:t xml:space="preserve">, </w:t>
      </w:r>
      <w:r w:rsidR="00EA02BF">
        <w:rPr>
          <w:rFonts w:ascii="Times New Roman" w:hAnsi="Times New Roman" w:cs="Times New Roman"/>
          <w:sz w:val="24"/>
          <w:szCs w:val="24"/>
        </w:rPr>
        <w:t>S</w:t>
      </w:r>
      <w:r w:rsidR="005F2768">
        <w:rPr>
          <w:rFonts w:ascii="Times New Roman" w:hAnsi="Times New Roman" w:cs="Times New Roman"/>
          <w:sz w:val="24"/>
          <w:szCs w:val="24"/>
        </w:rPr>
        <w:t>eparated or widowed</w:t>
      </w:r>
      <w:r w:rsidR="00530E9E">
        <w:rPr>
          <w:rFonts w:ascii="Times New Roman" w:hAnsi="Times New Roman" w:cs="Times New Roman"/>
          <w:sz w:val="24"/>
          <w:szCs w:val="24"/>
        </w:rPr>
        <w:t>; and Feeling lonely in the past week</w:t>
      </w:r>
      <w:r w:rsidR="007B1196" w:rsidRPr="007B1196">
        <w:rPr>
          <w:rFonts w:ascii="Times New Roman" w:hAnsi="Times New Roman" w:cs="Times New Roman"/>
          <w:sz w:val="24"/>
          <w:szCs w:val="24"/>
        </w:rPr>
        <w:t>.</w:t>
      </w:r>
    </w:p>
    <w:p w:rsidR="00472F78" w:rsidRDefault="00472F78" w:rsidP="00AE08F9">
      <w:pPr>
        <w:wordWrap/>
        <w:contextualSpacing/>
        <w:rPr>
          <w:rFonts w:ascii="Times New Roman" w:hAnsi="Times New Roman" w:cs="Times New Roman"/>
          <w:sz w:val="24"/>
          <w:szCs w:val="24"/>
        </w:rPr>
      </w:pPr>
    </w:p>
    <w:p w:rsidR="00AE08F9" w:rsidRDefault="00AE08F9" w:rsidP="00AE08F9">
      <w:pPr>
        <w:wordWrap/>
        <w:contextualSpacing/>
        <w:rPr>
          <w:rFonts w:ascii="Times New Roman" w:eastAsia="Arial Unicode MS" w:hAnsi="Times New Roman" w:cs="Times New Roman"/>
          <w:sz w:val="24"/>
          <w:szCs w:val="24"/>
        </w:rPr>
      </w:pPr>
      <w:r>
        <w:rPr>
          <w:rFonts w:ascii="Times New Roman" w:hAnsi="Times New Roman" w:cs="Times New Roman"/>
          <w:sz w:val="24"/>
          <w:szCs w:val="24"/>
        </w:rPr>
        <w:t xml:space="preserve">Performing principal component analysis of the </w:t>
      </w:r>
      <w:r w:rsidR="00530E9E">
        <w:rPr>
          <w:rFonts w:ascii="Times New Roman" w:hAnsi="Times New Roman" w:cs="Times New Roman"/>
          <w:sz w:val="24"/>
          <w:szCs w:val="24"/>
        </w:rPr>
        <w:t>9</w:t>
      </w:r>
      <w:r w:rsidRPr="00066D0A">
        <w:rPr>
          <w:rFonts w:ascii="Times New Roman" w:hAnsi="Times New Roman" w:cs="Times New Roman"/>
          <w:sz w:val="24"/>
          <w:szCs w:val="24"/>
        </w:rPr>
        <w:t xml:space="preserve"> variables</w:t>
      </w:r>
      <w:r>
        <w:rPr>
          <w:rFonts w:ascii="Times New Roman" w:hAnsi="Times New Roman" w:cs="Times New Roman"/>
          <w:sz w:val="24"/>
          <w:szCs w:val="24"/>
        </w:rPr>
        <w:t xml:space="preserve">, </w:t>
      </w:r>
      <w:r w:rsidR="00A03B56">
        <w:rPr>
          <w:rFonts w:ascii="Times New Roman" w:hAnsi="Times New Roman" w:cs="Times New Roman"/>
          <w:sz w:val="24"/>
          <w:szCs w:val="24"/>
        </w:rPr>
        <w:t>filling in</w:t>
      </w:r>
      <w:r w:rsidR="00DC6E79">
        <w:rPr>
          <w:rFonts w:ascii="Times New Roman" w:hAnsi="Times New Roman" w:cs="Times New Roman"/>
          <w:sz w:val="24"/>
          <w:szCs w:val="24"/>
        </w:rPr>
        <w:t xml:space="preserve"> missing </w:t>
      </w:r>
      <w:r w:rsidR="00A03B56">
        <w:rPr>
          <w:rFonts w:ascii="Times New Roman" w:hAnsi="Times New Roman" w:cs="Times New Roman"/>
          <w:sz w:val="24"/>
          <w:szCs w:val="24"/>
        </w:rPr>
        <w:t xml:space="preserve">variable </w:t>
      </w:r>
      <w:r w:rsidR="00DC6E79">
        <w:rPr>
          <w:rFonts w:ascii="Times New Roman" w:hAnsi="Times New Roman" w:cs="Times New Roman"/>
          <w:sz w:val="24"/>
          <w:szCs w:val="24"/>
        </w:rPr>
        <w:t xml:space="preserve">values </w:t>
      </w:r>
      <w:r w:rsidR="00A03B56">
        <w:rPr>
          <w:rFonts w:ascii="Times New Roman" w:hAnsi="Times New Roman" w:cs="Times New Roman"/>
          <w:sz w:val="24"/>
          <w:szCs w:val="24"/>
        </w:rPr>
        <w:t xml:space="preserve">with cross-individual means </w:t>
      </w:r>
      <w:r w:rsidR="00DC6E79">
        <w:rPr>
          <w:rFonts w:ascii="Times New Roman" w:hAnsi="Times New Roman" w:cs="Times New Roman"/>
          <w:sz w:val="24"/>
          <w:szCs w:val="24"/>
        </w:rPr>
        <w:t xml:space="preserve">and using cross-sectional population weights, </w:t>
      </w:r>
      <w:r>
        <w:rPr>
          <w:rFonts w:ascii="Times New Roman" w:hAnsi="Times New Roman" w:cs="Times New Roman"/>
          <w:sz w:val="24"/>
          <w:szCs w:val="24"/>
        </w:rPr>
        <w:t>t</w:t>
      </w:r>
      <w:r w:rsidRPr="00066D0A">
        <w:rPr>
          <w:rFonts w:ascii="Times New Roman" w:hAnsi="Times New Roman" w:cs="Times New Roman"/>
          <w:sz w:val="24"/>
          <w:szCs w:val="24"/>
        </w:rPr>
        <w:t xml:space="preserve">he first principal component </w:t>
      </w:r>
      <w:r w:rsidR="005F2768">
        <w:rPr>
          <w:rFonts w:ascii="Times New Roman" w:hAnsi="Times New Roman" w:cs="Times New Roman"/>
          <w:sz w:val="24"/>
          <w:szCs w:val="24"/>
        </w:rPr>
        <w:t xml:space="preserve">out of </w:t>
      </w:r>
      <w:r w:rsidR="00822765">
        <w:rPr>
          <w:rFonts w:ascii="Times New Roman" w:hAnsi="Times New Roman" w:cs="Times New Roman"/>
          <w:sz w:val="24"/>
          <w:szCs w:val="24"/>
        </w:rPr>
        <w:t>9</w:t>
      </w:r>
      <w:r w:rsidR="005F2768">
        <w:rPr>
          <w:rFonts w:ascii="Times New Roman" w:hAnsi="Times New Roman" w:cs="Times New Roman"/>
          <w:sz w:val="24"/>
          <w:szCs w:val="24"/>
        </w:rPr>
        <w:t xml:space="preserve"> </w:t>
      </w:r>
      <w:r w:rsidRPr="00066D0A">
        <w:rPr>
          <w:rFonts w:ascii="Times New Roman" w:hAnsi="Times New Roman" w:cs="Times New Roman"/>
          <w:sz w:val="24"/>
          <w:szCs w:val="24"/>
        </w:rPr>
        <w:t xml:space="preserve">explains </w:t>
      </w:r>
      <w:r w:rsidR="00822765">
        <w:rPr>
          <w:rFonts w:ascii="Times New Roman" w:hAnsi="Times New Roman" w:cs="Times New Roman"/>
          <w:sz w:val="24"/>
          <w:szCs w:val="24"/>
        </w:rPr>
        <w:t>22.5</w:t>
      </w:r>
      <w:r w:rsidR="00A03B56">
        <w:rPr>
          <w:rFonts w:ascii="Times New Roman" w:hAnsi="Times New Roman" w:cs="Times New Roman"/>
          <w:sz w:val="24"/>
          <w:szCs w:val="24"/>
        </w:rPr>
        <w:t>0</w:t>
      </w:r>
      <w:r w:rsidRPr="00066D0A">
        <w:rPr>
          <w:rFonts w:ascii="Times New Roman" w:hAnsi="Times New Roman" w:cs="Times New Roman"/>
          <w:sz w:val="24"/>
          <w:szCs w:val="24"/>
        </w:rPr>
        <w:t>% of the total variance in</w:t>
      </w:r>
      <w:r>
        <w:rPr>
          <w:rFonts w:ascii="Times New Roman" w:hAnsi="Times New Roman" w:cs="Times New Roman"/>
          <w:sz w:val="24"/>
          <w:szCs w:val="24"/>
        </w:rPr>
        <w:t xml:space="preserve"> them</w:t>
      </w:r>
      <w:r w:rsidR="00DC6E79">
        <w:rPr>
          <w:rFonts w:ascii="Times New Roman" w:hAnsi="Times New Roman" w:cs="Times New Roman"/>
          <w:sz w:val="24"/>
          <w:szCs w:val="24"/>
        </w:rPr>
        <w:t xml:space="preserve">, corresponding to an eigenvalue of </w:t>
      </w:r>
      <w:r w:rsidR="00822765">
        <w:rPr>
          <w:rFonts w:ascii="Times New Roman" w:hAnsi="Times New Roman" w:cs="Times New Roman"/>
          <w:sz w:val="24"/>
          <w:szCs w:val="24"/>
        </w:rPr>
        <w:t>2</w:t>
      </w:r>
      <w:r w:rsidR="00DC6E79">
        <w:rPr>
          <w:rFonts w:ascii="Times New Roman" w:hAnsi="Times New Roman" w:cs="Times New Roman"/>
          <w:sz w:val="24"/>
          <w:szCs w:val="24"/>
        </w:rPr>
        <w:t>.02 (figure 1)</w:t>
      </w:r>
      <w:r w:rsidRPr="00066D0A">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r>
        <w:rPr>
          <w:rFonts w:ascii="Times New Roman" w:eastAsia="Arial Unicode MS" w:hAnsi="Times New Roman" w:cs="Times New Roman"/>
          <w:sz w:val="24"/>
          <w:szCs w:val="24"/>
        </w:rPr>
        <w:t>T</w:t>
      </w:r>
      <w:r w:rsidRPr="00AD550E">
        <w:rPr>
          <w:rFonts w:ascii="Times New Roman" w:eastAsia="Arial Unicode MS" w:hAnsi="Times New Roman" w:cs="Times New Roman"/>
          <w:sz w:val="24"/>
          <w:szCs w:val="24"/>
        </w:rPr>
        <w:t xml:space="preserve">he Kaiser-Meyer-Olkin </w:t>
      </w:r>
      <w:r>
        <w:rPr>
          <w:rFonts w:ascii="Times New Roman" w:eastAsia="Arial Unicode MS" w:hAnsi="Times New Roman" w:cs="Times New Roman"/>
          <w:sz w:val="24"/>
          <w:szCs w:val="24"/>
        </w:rPr>
        <w:t>m</w:t>
      </w:r>
      <w:r w:rsidRPr="00AD550E">
        <w:rPr>
          <w:rFonts w:ascii="Times New Roman" w:eastAsia="Arial Unicode MS" w:hAnsi="Times New Roman" w:cs="Times New Roman"/>
          <w:sz w:val="24"/>
          <w:szCs w:val="24"/>
        </w:rPr>
        <w:t>easure of sampling adequacy</w:t>
      </w:r>
      <w:r w:rsidR="00C64931">
        <w:rPr>
          <w:rFonts w:ascii="Times New Roman" w:eastAsia="Arial Unicode MS" w:hAnsi="Times New Roman" w:cs="Times New Roman"/>
          <w:sz w:val="24"/>
          <w:szCs w:val="24"/>
        </w:rPr>
        <w:t xml:space="preserve">, </w:t>
      </w:r>
      <w:r w:rsidR="00C64931">
        <w:rPr>
          <w:rFonts w:ascii="Times New Roman" w:eastAsia="Arial Unicode MS" w:hAnsi="Times New Roman" w:cs="Times New Roman"/>
          <w:sz w:val="24"/>
          <w:szCs w:val="24"/>
        </w:rPr>
        <w:lastRenderedPageBreak/>
        <w:t>evaluating the proportion of variance among variables</w:t>
      </w:r>
      <w:r w:rsidR="00286C04">
        <w:rPr>
          <w:rFonts w:ascii="Times New Roman" w:eastAsia="Arial Unicode MS" w:hAnsi="Times New Roman" w:cs="Times New Roman"/>
          <w:sz w:val="24"/>
          <w:szCs w:val="24"/>
        </w:rPr>
        <w:t xml:space="preserve"> that are common to them</w:t>
      </w:r>
      <w:r w:rsidR="00C64931">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is 0.</w:t>
      </w:r>
      <w:r w:rsidR="00530E9E">
        <w:rPr>
          <w:rFonts w:ascii="Times New Roman" w:eastAsia="Arial Unicode MS" w:hAnsi="Times New Roman" w:cs="Times New Roman"/>
          <w:sz w:val="24"/>
          <w:szCs w:val="24"/>
        </w:rPr>
        <w:t>637</w:t>
      </w:r>
      <w:r>
        <w:rPr>
          <w:rFonts w:ascii="Times New Roman" w:eastAsia="Arial Unicode MS" w:hAnsi="Times New Roman" w:cs="Times New Roman"/>
          <w:sz w:val="24"/>
          <w:szCs w:val="24"/>
        </w:rPr>
        <w:t xml:space="preserve">, </w:t>
      </w:r>
      <w:r w:rsidR="00EA02BF">
        <w:rPr>
          <w:rFonts w:ascii="Times New Roman" w:eastAsia="Arial Unicode MS" w:hAnsi="Times New Roman" w:cs="Times New Roman"/>
          <w:sz w:val="24"/>
          <w:szCs w:val="24"/>
        </w:rPr>
        <w:t>exceeding</w:t>
      </w:r>
      <w:r>
        <w:rPr>
          <w:rFonts w:ascii="Times New Roman" w:eastAsia="Arial Unicode MS" w:hAnsi="Times New Roman" w:cs="Times New Roman"/>
          <w:sz w:val="24"/>
          <w:szCs w:val="24"/>
        </w:rPr>
        <w:t xml:space="preserve"> the critical value of 0.</w:t>
      </w:r>
      <w:r w:rsidR="00530E9E">
        <w:rPr>
          <w:rFonts w:ascii="Times New Roman" w:eastAsia="Arial Unicode MS" w:hAnsi="Times New Roman" w:cs="Times New Roman"/>
          <w:sz w:val="24"/>
          <w:szCs w:val="24"/>
        </w:rPr>
        <w:t>6</w:t>
      </w:r>
      <w:r w:rsidR="007B1196">
        <w:rPr>
          <w:rFonts w:ascii="Times New Roman" w:eastAsia="Arial Unicode MS" w:hAnsi="Times New Roman" w:cs="Times New Roman"/>
          <w:sz w:val="24"/>
          <w:szCs w:val="24"/>
        </w:rPr>
        <w:t>0</w:t>
      </w:r>
      <w:r w:rsidR="00EA02BF">
        <w:rPr>
          <w:rFonts w:ascii="Times New Roman" w:eastAsia="Arial Unicode MS" w:hAnsi="Times New Roman" w:cs="Times New Roman"/>
          <w:sz w:val="24"/>
          <w:szCs w:val="24"/>
        </w:rPr>
        <w:t xml:space="preserve"> and</w:t>
      </w:r>
      <w:r>
        <w:rPr>
          <w:rFonts w:ascii="Times New Roman" w:eastAsia="Arial Unicode MS" w:hAnsi="Times New Roman" w:cs="Times New Roman"/>
          <w:sz w:val="24"/>
          <w:szCs w:val="24"/>
        </w:rPr>
        <w:t xml:space="preserve"> suggesting that the selection of variables is </w:t>
      </w:r>
      <w:r w:rsidR="00530E9E">
        <w:rPr>
          <w:rFonts w:ascii="Times New Roman" w:eastAsia="Arial Unicode MS" w:hAnsi="Times New Roman" w:cs="Times New Roman"/>
          <w:sz w:val="24"/>
          <w:szCs w:val="24"/>
        </w:rPr>
        <w:t>adequate</w:t>
      </w:r>
      <w:r>
        <w:rPr>
          <w:rFonts w:ascii="Times New Roman" w:eastAsia="Arial Unicode MS" w:hAnsi="Times New Roman" w:cs="Times New Roman"/>
          <w:sz w:val="24"/>
          <w:szCs w:val="24"/>
        </w:rPr>
        <w:t xml:space="preserve">. </w:t>
      </w:r>
      <w:r w:rsidR="00A03B56">
        <w:rPr>
          <w:rFonts w:ascii="Times New Roman" w:eastAsia="Arial Unicode MS" w:hAnsi="Times New Roman" w:cs="Times New Roman"/>
          <w:sz w:val="24"/>
          <w:szCs w:val="24"/>
        </w:rPr>
        <w:t>Th</w:t>
      </w:r>
      <w:r w:rsidR="00EA02BF">
        <w:rPr>
          <w:rFonts w:ascii="Times New Roman" w:eastAsia="Arial Unicode MS" w:hAnsi="Times New Roman" w:cs="Times New Roman"/>
          <w:sz w:val="24"/>
          <w:szCs w:val="24"/>
        </w:rPr>
        <w:t>e</w:t>
      </w:r>
      <w:r w:rsidR="00A03B56">
        <w:rPr>
          <w:rFonts w:ascii="Times New Roman" w:eastAsia="Arial Unicode MS" w:hAnsi="Times New Roman" w:cs="Times New Roman"/>
          <w:sz w:val="24"/>
          <w:szCs w:val="24"/>
        </w:rPr>
        <w:t xml:space="preserve"> </w:t>
      </w:r>
      <w:r w:rsidR="00EA02BF">
        <w:rPr>
          <w:rFonts w:ascii="Times New Roman" w:eastAsia="Arial Unicode MS" w:hAnsi="Times New Roman" w:cs="Times New Roman"/>
          <w:sz w:val="24"/>
          <w:szCs w:val="24"/>
        </w:rPr>
        <w:t xml:space="preserve">relatively </w:t>
      </w:r>
      <w:r w:rsidR="00A03B56">
        <w:rPr>
          <w:rFonts w:ascii="Times New Roman" w:eastAsia="Arial Unicode MS" w:hAnsi="Times New Roman" w:cs="Times New Roman"/>
          <w:sz w:val="24"/>
          <w:szCs w:val="24"/>
        </w:rPr>
        <w:t xml:space="preserve">low degree of acceptability reflects the poor availability of quality indicators on the survey, and heterogeneous composition of social capital. </w:t>
      </w:r>
      <w:r>
        <w:rPr>
          <w:rFonts w:ascii="Times New Roman" w:eastAsia="Arial Unicode MS" w:hAnsi="Times New Roman" w:cs="Times New Roman"/>
          <w:sz w:val="24"/>
          <w:szCs w:val="24"/>
        </w:rPr>
        <w:t>The Bar</w:t>
      </w:r>
      <w:r w:rsidR="0022291D">
        <w:rPr>
          <w:rFonts w:ascii="Times New Roman" w:eastAsia="Arial Unicode MS" w:hAnsi="Times New Roman" w:cs="Times New Roman"/>
          <w:sz w:val="24"/>
          <w:szCs w:val="24"/>
        </w:rPr>
        <w:t>t</w:t>
      </w:r>
      <w:r>
        <w:rPr>
          <w:rFonts w:ascii="Times New Roman" w:eastAsia="Arial Unicode MS" w:hAnsi="Times New Roman" w:cs="Times New Roman"/>
          <w:sz w:val="24"/>
          <w:szCs w:val="24"/>
        </w:rPr>
        <w:t>lett</w:t>
      </w:r>
      <w:r w:rsidRPr="00AD550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t</w:t>
      </w:r>
      <w:r w:rsidRPr="00AD550E">
        <w:rPr>
          <w:rFonts w:ascii="Times New Roman" w:eastAsia="Arial Unicode MS" w:hAnsi="Times New Roman" w:cs="Times New Roman"/>
          <w:sz w:val="24"/>
          <w:szCs w:val="24"/>
        </w:rPr>
        <w:t xml:space="preserve">est of </w:t>
      </w:r>
      <w:r>
        <w:rPr>
          <w:rFonts w:ascii="Times New Roman" w:eastAsia="Arial Unicode MS" w:hAnsi="Times New Roman" w:cs="Times New Roman"/>
          <w:sz w:val="24"/>
          <w:szCs w:val="24"/>
        </w:rPr>
        <w:t>s</w:t>
      </w:r>
      <w:r w:rsidRPr="00AD550E">
        <w:rPr>
          <w:rFonts w:ascii="Times New Roman" w:eastAsia="Arial Unicode MS" w:hAnsi="Times New Roman" w:cs="Times New Roman"/>
          <w:sz w:val="24"/>
          <w:szCs w:val="24"/>
        </w:rPr>
        <w:t xml:space="preserve">phericity </w:t>
      </w:r>
      <w:r>
        <w:rPr>
          <w:rFonts w:ascii="Times New Roman" w:eastAsia="Arial Unicode MS" w:hAnsi="Times New Roman" w:cs="Times New Roman"/>
          <w:sz w:val="24"/>
          <w:szCs w:val="24"/>
        </w:rPr>
        <w:t>– determining whether</w:t>
      </w:r>
      <w:r w:rsidRPr="00AD550E">
        <w:rPr>
          <w:rFonts w:ascii="Times New Roman" w:eastAsia="Arial Unicode MS" w:hAnsi="Times New Roman" w:cs="Times New Roman"/>
          <w:sz w:val="24"/>
          <w:szCs w:val="24"/>
        </w:rPr>
        <w:t xml:space="preserve"> the correlation</w:t>
      </w:r>
      <w:r>
        <w:rPr>
          <w:rFonts w:ascii="Times New Roman" w:eastAsia="Arial Unicode MS" w:hAnsi="Times New Roman" w:cs="Times New Roman"/>
          <w:sz w:val="24"/>
          <w:szCs w:val="24"/>
        </w:rPr>
        <w:t xml:space="preserve"> </w:t>
      </w:r>
      <w:r w:rsidRPr="00AD550E">
        <w:rPr>
          <w:rFonts w:ascii="Times New Roman" w:eastAsia="Arial Unicode MS" w:hAnsi="Times New Roman" w:cs="Times New Roman"/>
          <w:sz w:val="24"/>
          <w:szCs w:val="24"/>
        </w:rPr>
        <w:t>matrix used for factor analysis is an identity matrix</w:t>
      </w:r>
      <w:r>
        <w:rPr>
          <w:rFonts w:ascii="Times New Roman" w:eastAsia="Arial Unicode MS" w:hAnsi="Times New Roman" w:cs="Times New Roman"/>
          <w:sz w:val="24"/>
          <w:szCs w:val="24"/>
        </w:rPr>
        <w:t xml:space="preserve"> – </w:t>
      </w:r>
      <w:r w:rsidRPr="00AD550E">
        <w:rPr>
          <w:rFonts w:ascii="Times New Roman" w:eastAsia="Arial Unicode MS" w:hAnsi="Times New Roman" w:cs="Times New Roman"/>
          <w:sz w:val="24"/>
          <w:szCs w:val="24"/>
        </w:rPr>
        <w:t>reject</w:t>
      </w:r>
      <w:r>
        <w:rPr>
          <w:rFonts w:ascii="Times New Roman" w:eastAsia="Arial Unicode MS" w:hAnsi="Times New Roman" w:cs="Times New Roman"/>
          <w:sz w:val="24"/>
          <w:szCs w:val="24"/>
        </w:rPr>
        <w:t>s</w:t>
      </w:r>
      <w:r w:rsidRPr="00AD550E">
        <w:rPr>
          <w:rFonts w:ascii="Times New Roman" w:eastAsia="Arial Unicode MS" w:hAnsi="Times New Roman" w:cs="Times New Roman"/>
          <w:sz w:val="24"/>
          <w:szCs w:val="24"/>
        </w:rPr>
        <w:t xml:space="preserve"> the null</w:t>
      </w:r>
      <w:r>
        <w:rPr>
          <w:rFonts w:ascii="Times New Roman" w:eastAsia="Arial Unicode MS" w:hAnsi="Times New Roman" w:cs="Times New Roman"/>
          <w:sz w:val="24"/>
          <w:szCs w:val="24"/>
        </w:rPr>
        <w:t xml:space="preserve"> hypothesis</w:t>
      </w:r>
      <w:r w:rsidRPr="00AD550E">
        <w:rPr>
          <w:rFonts w:ascii="Times New Roman" w:eastAsia="Arial Unicode MS" w:hAnsi="Times New Roman" w:cs="Times New Roman"/>
          <w:sz w:val="24"/>
          <w:szCs w:val="24"/>
        </w:rPr>
        <w:t xml:space="preserve"> of zero correlation across the variables </w:t>
      </w:r>
      <w:r>
        <w:rPr>
          <w:rFonts w:ascii="Times New Roman" w:eastAsia="Arial Unicode MS" w:hAnsi="Times New Roman" w:cs="Times New Roman"/>
          <w:sz w:val="24"/>
          <w:szCs w:val="24"/>
        </w:rPr>
        <w:t xml:space="preserve">at a high degree of confidence (Chi-square statistic </w:t>
      </w:r>
      <w:r w:rsidR="00530E9E">
        <w:rPr>
          <w:rFonts w:ascii="Times New Roman" w:eastAsia="Arial Unicode MS" w:hAnsi="Times New Roman" w:cs="Times New Roman"/>
          <w:sz w:val="24"/>
          <w:szCs w:val="24"/>
        </w:rPr>
        <w:t>24,584</w:t>
      </w:r>
      <w:r w:rsidR="00547ABF">
        <w:rPr>
          <w:rFonts w:ascii="Times New Roman" w:eastAsia="Arial Unicode MS" w:hAnsi="Times New Roman" w:cs="Times New Roman"/>
          <w:sz w:val="24"/>
          <w:szCs w:val="24"/>
        </w:rPr>
        <w:t xml:space="preserve"> with </w:t>
      </w:r>
      <w:r w:rsidR="00530E9E">
        <w:rPr>
          <w:rFonts w:ascii="Times New Roman" w:eastAsia="Arial Unicode MS" w:hAnsi="Times New Roman" w:cs="Times New Roman"/>
          <w:sz w:val="24"/>
          <w:szCs w:val="24"/>
        </w:rPr>
        <w:t>3</w:t>
      </w:r>
      <w:r w:rsidR="00547ABF">
        <w:rPr>
          <w:rFonts w:ascii="Times New Roman" w:eastAsia="Arial Unicode MS" w:hAnsi="Times New Roman" w:cs="Times New Roman"/>
          <w:sz w:val="24"/>
          <w:szCs w:val="24"/>
        </w:rPr>
        <w:t>6 degrees of freedom</w:t>
      </w:r>
      <w:r>
        <w:rPr>
          <w:rFonts w:ascii="Times New Roman" w:eastAsia="Arial Unicode MS" w:hAnsi="Times New Roman" w:cs="Times New Roman"/>
          <w:sz w:val="24"/>
          <w:szCs w:val="24"/>
        </w:rPr>
        <w:t xml:space="preserve">, p-value 0.000), </w:t>
      </w:r>
      <w:r w:rsidR="0022291D">
        <w:rPr>
          <w:rFonts w:ascii="Times New Roman" w:eastAsia="Arial Unicode MS" w:hAnsi="Times New Roman" w:cs="Times New Roman"/>
          <w:sz w:val="24"/>
          <w:szCs w:val="24"/>
        </w:rPr>
        <w:t>concluding that variable correlations in the sample are not simply</w:t>
      </w:r>
      <w:r w:rsidR="0022291D" w:rsidRPr="0022291D">
        <w:rPr>
          <w:rFonts w:ascii="Times New Roman" w:eastAsia="Arial Unicode MS" w:hAnsi="Times New Roman" w:cs="Times New Roman"/>
          <w:sz w:val="24"/>
          <w:szCs w:val="24"/>
        </w:rPr>
        <w:t xml:space="preserve"> due to sampling error</w:t>
      </w:r>
      <w:r w:rsidR="0022291D">
        <w:rPr>
          <w:rFonts w:ascii="Times New Roman" w:eastAsia="Arial Unicode MS" w:hAnsi="Times New Roman" w:cs="Times New Roman"/>
          <w:sz w:val="24"/>
          <w:szCs w:val="24"/>
        </w:rPr>
        <w:t xml:space="preserve">, and </w:t>
      </w:r>
      <w:r w:rsidRPr="00AD550E">
        <w:rPr>
          <w:rFonts w:ascii="Times New Roman" w:eastAsia="Arial Unicode MS" w:hAnsi="Times New Roman" w:cs="Times New Roman"/>
          <w:sz w:val="24"/>
          <w:szCs w:val="24"/>
        </w:rPr>
        <w:t>justify</w:t>
      </w:r>
      <w:r>
        <w:rPr>
          <w:rFonts w:ascii="Times New Roman" w:eastAsia="Arial Unicode MS" w:hAnsi="Times New Roman" w:cs="Times New Roman"/>
          <w:sz w:val="24"/>
          <w:szCs w:val="24"/>
        </w:rPr>
        <w:t>ing</w:t>
      </w:r>
      <w:r w:rsidRPr="00AD550E">
        <w:rPr>
          <w:rFonts w:ascii="Times New Roman" w:eastAsia="Arial Unicode MS" w:hAnsi="Times New Roman" w:cs="Times New Roman"/>
          <w:sz w:val="24"/>
          <w:szCs w:val="24"/>
        </w:rPr>
        <w:t xml:space="preserve"> the use</w:t>
      </w:r>
      <w:r>
        <w:rPr>
          <w:rFonts w:ascii="Times New Roman" w:eastAsia="Arial Unicode MS" w:hAnsi="Times New Roman" w:cs="Times New Roman"/>
          <w:sz w:val="24"/>
          <w:szCs w:val="24"/>
        </w:rPr>
        <w:t xml:space="preserve"> </w:t>
      </w:r>
      <w:r w:rsidR="00DC6E79">
        <w:rPr>
          <w:rFonts w:ascii="Times New Roman" w:eastAsia="Arial Unicode MS" w:hAnsi="Times New Roman" w:cs="Times New Roman"/>
          <w:sz w:val="24"/>
          <w:szCs w:val="24"/>
        </w:rPr>
        <w:t xml:space="preserve">of </w:t>
      </w:r>
      <w:r w:rsidR="00EA02BF">
        <w:rPr>
          <w:rFonts w:ascii="Times New Roman" w:eastAsia="Arial Unicode MS" w:hAnsi="Times New Roman" w:cs="Times New Roman"/>
          <w:sz w:val="24"/>
          <w:szCs w:val="24"/>
        </w:rPr>
        <w:t>the</w:t>
      </w:r>
      <w:r w:rsidR="0022291D">
        <w:rPr>
          <w:rFonts w:ascii="Times New Roman" w:eastAsia="Arial Unicode MS" w:hAnsi="Times New Roman" w:cs="Times New Roman"/>
          <w:sz w:val="24"/>
          <w:szCs w:val="24"/>
        </w:rPr>
        <w:t xml:space="preserve"> variables for </w:t>
      </w:r>
      <w:r w:rsidR="00DC6E79">
        <w:rPr>
          <w:rFonts w:ascii="Times New Roman" w:eastAsia="Arial Unicode MS" w:hAnsi="Times New Roman" w:cs="Times New Roman"/>
          <w:sz w:val="24"/>
          <w:szCs w:val="24"/>
        </w:rPr>
        <w:t>factor analysis</w:t>
      </w:r>
      <w:r w:rsidR="0022291D">
        <w:rPr>
          <w:rFonts w:ascii="Times New Roman" w:eastAsia="Arial Unicode MS" w:hAnsi="Times New Roman" w:cs="Times New Roman"/>
          <w:sz w:val="24"/>
          <w:szCs w:val="24"/>
        </w:rPr>
        <w:t xml:space="preserve"> (Cureton and D’Agostino 1983)</w:t>
      </w:r>
      <w:r>
        <w:rPr>
          <w:rFonts w:ascii="Times New Roman" w:eastAsia="Arial Unicode MS" w:hAnsi="Times New Roman" w:cs="Times New Roman"/>
          <w:sz w:val="24"/>
          <w:szCs w:val="24"/>
        </w:rPr>
        <w:t xml:space="preserve">. </w:t>
      </w:r>
      <w:r w:rsidR="00DC6E79">
        <w:rPr>
          <w:rFonts w:ascii="Times New Roman" w:eastAsia="Arial Unicode MS" w:hAnsi="Times New Roman" w:cs="Times New Roman"/>
          <w:sz w:val="24"/>
          <w:szCs w:val="24"/>
        </w:rPr>
        <w:t xml:space="preserve">The loadings of all indicators on the first </w:t>
      </w:r>
      <w:r w:rsidR="00DC6E79">
        <w:rPr>
          <w:rFonts w:ascii="Times New Roman" w:hAnsi="Times New Roman" w:cs="Times New Roman"/>
          <w:sz w:val="24"/>
          <w:szCs w:val="24"/>
        </w:rPr>
        <w:t>principal component – ve</w:t>
      </w:r>
      <w:r w:rsidR="00EA02BF">
        <w:rPr>
          <w:rFonts w:ascii="Times New Roman" w:hAnsi="Times New Roman" w:cs="Times New Roman"/>
          <w:sz w:val="24"/>
          <w:szCs w:val="24"/>
        </w:rPr>
        <w:t>rsus second principal component</w:t>
      </w:r>
      <w:r w:rsidR="00DC6E79">
        <w:rPr>
          <w:rFonts w:ascii="Times New Roman" w:hAnsi="Times New Roman" w:cs="Times New Roman"/>
          <w:sz w:val="24"/>
          <w:szCs w:val="24"/>
        </w:rPr>
        <w:t xml:space="preserve"> for illustration – are shown in figure 1. </w:t>
      </w:r>
      <w:r>
        <w:rPr>
          <w:rFonts w:ascii="Times New Roman" w:eastAsia="Arial Unicode MS" w:hAnsi="Times New Roman" w:cs="Times New Roman"/>
          <w:sz w:val="24"/>
          <w:szCs w:val="24"/>
        </w:rPr>
        <w:t xml:space="preserve">Questions about trust </w:t>
      </w:r>
      <w:r w:rsidR="00547ABF">
        <w:rPr>
          <w:rFonts w:ascii="Times New Roman" w:eastAsia="Arial Unicode MS" w:hAnsi="Times New Roman" w:cs="Times New Roman"/>
          <w:sz w:val="24"/>
          <w:szCs w:val="24"/>
        </w:rPr>
        <w:t xml:space="preserve">in public and market institutions </w:t>
      </w:r>
      <w:r>
        <w:rPr>
          <w:rFonts w:ascii="Times New Roman" w:eastAsia="Arial Unicode MS" w:hAnsi="Times New Roman" w:cs="Times New Roman"/>
          <w:sz w:val="24"/>
          <w:szCs w:val="24"/>
        </w:rPr>
        <w:t xml:space="preserve">do not appear to load too </w:t>
      </w:r>
      <w:r w:rsidR="00547ABF">
        <w:rPr>
          <w:rFonts w:ascii="Times New Roman" w:eastAsia="Arial Unicode MS" w:hAnsi="Times New Roman" w:cs="Times New Roman"/>
          <w:sz w:val="24"/>
          <w:szCs w:val="24"/>
        </w:rPr>
        <w:t>highly</w:t>
      </w:r>
      <w:r>
        <w:rPr>
          <w:rFonts w:ascii="Times New Roman" w:eastAsia="Arial Unicode MS" w:hAnsi="Times New Roman" w:cs="Times New Roman"/>
          <w:sz w:val="24"/>
          <w:szCs w:val="24"/>
        </w:rPr>
        <w:t xml:space="preserve">, suggesting that these questions reflect more respondents’ </w:t>
      </w:r>
      <w:r w:rsidR="00547ABF">
        <w:rPr>
          <w:rFonts w:ascii="Times New Roman" w:eastAsia="Arial Unicode MS" w:hAnsi="Times New Roman" w:cs="Times New Roman"/>
          <w:sz w:val="24"/>
          <w:szCs w:val="24"/>
        </w:rPr>
        <w:t xml:space="preserve">own </w:t>
      </w:r>
      <w:r>
        <w:rPr>
          <w:rFonts w:ascii="Times New Roman" w:eastAsia="Arial Unicode MS" w:hAnsi="Times New Roman" w:cs="Times New Roman"/>
          <w:sz w:val="24"/>
          <w:szCs w:val="24"/>
        </w:rPr>
        <w:t xml:space="preserve">characteristics rather than </w:t>
      </w:r>
      <w:r w:rsidR="00547ABF">
        <w:rPr>
          <w:rFonts w:ascii="Times New Roman" w:eastAsia="Arial Unicode MS" w:hAnsi="Times New Roman" w:cs="Times New Roman"/>
          <w:sz w:val="24"/>
          <w:szCs w:val="24"/>
        </w:rPr>
        <w:t>relationships with others in specific social contexts</w:t>
      </w:r>
      <w:r>
        <w:rPr>
          <w:rFonts w:ascii="Times New Roman" w:eastAsia="Arial Unicode MS" w:hAnsi="Times New Roman" w:cs="Times New Roman"/>
          <w:sz w:val="24"/>
          <w:szCs w:val="24"/>
        </w:rPr>
        <w:t xml:space="preserve"> </w:t>
      </w:r>
      <w:r w:rsidRPr="000602B4">
        <w:rPr>
          <w:rFonts w:ascii="Times New Roman" w:eastAsia="Arial Unicode MS" w:hAnsi="Times New Roman" w:cs="Times New Roman"/>
          <w:sz w:val="24"/>
          <w:szCs w:val="24"/>
        </w:rPr>
        <w:t>(Glaeser, Laibson, Scheinkman, and Soutter 2000)</w:t>
      </w:r>
      <w:r>
        <w:rPr>
          <w:rFonts w:ascii="Times New Roman" w:eastAsia="Arial Unicode MS" w:hAnsi="Times New Roman" w:cs="Times New Roman"/>
          <w:sz w:val="24"/>
          <w:szCs w:val="24"/>
        </w:rPr>
        <w:t>.</w:t>
      </w:r>
    </w:p>
    <w:p w:rsidR="00A85F31" w:rsidRDefault="00A85F31" w:rsidP="00AE08F9">
      <w:pPr>
        <w:wordWrap/>
        <w:contextualSpacing/>
        <w:rPr>
          <w:rFonts w:ascii="Times New Roman" w:eastAsia="Arial Unicode MS" w:hAnsi="Times New Roman" w:cs="Times New Roman"/>
          <w:sz w:val="24"/>
          <w:szCs w:val="24"/>
        </w:rPr>
      </w:pPr>
    </w:p>
    <w:p w:rsidR="00DC6E79" w:rsidRDefault="00DC6E79" w:rsidP="00AE08F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Figure 1. Results of factor analysis of the stock of social capital</w:t>
      </w:r>
    </w:p>
    <w:p w:rsidR="00DC6E79" w:rsidRDefault="00AB2748" w:rsidP="00AE08F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162.4pt">
            <v:imagedata r:id="rId8" o:title="sc_scree"/>
          </v:shape>
        </w:pict>
      </w:r>
      <w:r>
        <w:rPr>
          <w:rFonts w:ascii="Times New Roman" w:eastAsia="Arial Unicode MS" w:hAnsi="Times New Roman" w:cs="Times New Roman"/>
          <w:sz w:val="24"/>
          <w:szCs w:val="24"/>
        </w:rPr>
        <w:pict>
          <v:shape id="_x0000_i1026" type="#_x0000_t75" style="width:221pt;height:162.4pt">
            <v:imagedata r:id="rId9" o:title="sc_loading"/>
          </v:shape>
        </w:pict>
      </w:r>
    </w:p>
    <w:p w:rsidR="00DC6E79" w:rsidRDefault="00DC6E79" w:rsidP="00AE08F9">
      <w:pPr>
        <w:wordWrap/>
        <w:contextualSpacing/>
        <w:rPr>
          <w:rFonts w:ascii="Times New Roman" w:eastAsia="Arial Unicode MS" w:hAnsi="Times New Roman" w:cs="Times New Roman"/>
          <w:sz w:val="24"/>
          <w:szCs w:val="24"/>
        </w:rPr>
      </w:pPr>
      <w:r w:rsidRPr="000301B7">
        <w:rPr>
          <w:rFonts w:ascii="Times New Roman" w:eastAsia="Arial Unicode MS" w:hAnsi="Times New Roman" w:cs="Times New Roman"/>
          <w:szCs w:val="20"/>
        </w:rPr>
        <w:t xml:space="preserve">i. </w:t>
      </w:r>
      <w:r>
        <w:rPr>
          <w:rFonts w:ascii="Times New Roman" w:eastAsia="Arial Unicode MS" w:hAnsi="Times New Roman" w:cs="Times New Roman"/>
          <w:szCs w:val="20"/>
        </w:rPr>
        <w:t>Scree plot of eigenvalues of each principal component</w:t>
      </w:r>
      <w:r>
        <w:rPr>
          <w:rFonts w:ascii="Times New Roman" w:eastAsia="Arial Unicode MS" w:hAnsi="Times New Roman" w:cs="Times New Roman"/>
          <w:szCs w:val="20"/>
        </w:rPr>
        <w:tab/>
      </w:r>
      <w:r w:rsidRPr="000301B7">
        <w:rPr>
          <w:rFonts w:ascii="Times New Roman" w:eastAsia="Arial Unicode MS" w:hAnsi="Times New Roman" w:cs="Times New Roman"/>
          <w:szCs w:val="20"/>
        </w:rPr>
        <w:t xml:space="preserve">ii. </w:t>
      </w:r>
      <w:r>
        <w:rPr>
          <w:rFonts w:ascii="Times New Roman" w:eastAsia="Arial Unicode MS" w:hAnsi="Times New Roman" w:cs="Times New Roman"/>
          <w:szCs w:val="20"/>
        </w:rPr>
        <w:t>Variable loading in the first two princ. components</w:t>
      </w:r>
    </w:p>
    <w:p w:rsidR="00EA02BF" w:rsidRPr="00EA02BF" w:rsidRDefault="00EA02BF" w:rsidP="00EA02BF">
      <w:pPr>
        <w:wordWrap/>
        <w:contextualSpacing/>
        <w:rPr>
          <w:rFonts w:ascii="Times New Roman" w:eastAsia="Arial Unicode MS" w:hAnsi="Times New Roman" w:cs="Times New Roman"/>
          <w:szCs w:val="20"/>
        </w:rPr>
      </w:pPr>
      <w:r w:rsidRPr="00EA02BF">
        <w:rPr>
          <w:rFonts w:ascii="Times New Roman" w:eastAsia="Arial Unicode MS" w:hAnsi="Times New Roman" w:cs="Times New Roman"/>
          <w:szCs w:val="20"/>
        </w:rPr>
        <w:t>Analysis accounts for individuals’ cross-sectional sampling weights.</w:t>
      </w:r>
    </w:p>
    <w:p w:rsidR="00AE08F9" w:rsidRDefault="00AE08F9" w:rsidP="00AE08F9">
      <w:pPr>
        <w:wordWrap/>
        <w:contextualSpacing/>
        <w:rPr>
          <w:rFonts w:ascii="Times New Roman" w:eastAsia="Arial Unicode MS" w:hAnsi="Times New Roman" w:cs="Times New Roman"/>
          <w:sz w:val="24"/>
          <w:szCs w:val="24"/>
        </w:rPr>
      </w:pPr>
    </w:p>
    <w:p w:rsidR="00FD7EBE" w:rsidRDefault="007B1196" w:rsidP="00AE08F9">
      <w:pPr>
        <w:wordWrap/>
        <w:contextualSpacing/>
        <w:rPr>
          <w:rFonts w:ascii="Times New Roman" w:eastAsia="Arial Unicode MS" w:hAnsi="Times New Roman" w:cs="Times New Roman"/>
          <w:sz w:val="24"/>
          <w:szCs w:val="24"/>
        </w:rPr>
      </w:pPr>
      <w:r>
        <w:rPr>
          <w:rFonts w:ascii="Times New Roman" w:hAnsi="Times New Roman" w:cs="Times New Roman"/>
          <w:sz w:val="24"/>
          <w:szCs w:val="24"/>
        </w:rPr>
        <w:t xml:space="preserve">For principal component analysis of individuals’ </w:t>
      </w:r>
      <w:r w:rsidRPr="007B1196">
        <w:rPr>
          <w:rFonts w:ascii="Times New Roman" w:hAnsi="Times New Roman" w:cs="Times New Roman"/>
          <w:i/>
          <w:sz w:val="24"/>
          <w:szCs w:val="24"/>
        </w:rPr>
        <w:t>investment</w:t>
      </w:r>
      <w:r>
        <w:rPr>
          <w:rFonts w:ascii="Times New Roman" w:hAnsi="Times New Roman" w:cs="Times New Roman"/>
          <w:sz w:val="24"/>
          <w:szCs w:val="24"/>
        </w:rPr>
        <w:t xml:space="preserve"> in social capital, indicators from the following KLoSA questions are used: </w:t>
      </w:r>
      <w:r w:rsidRPr="007B1196">
        <w:rPr>
          <w:rFonts w:ascii="Times New Roman" w:eastAsia="Arial Unicode MS" w:hAnsi="Times New Roman" w:cs="Times New Roman"/>
          <w:sz w:val="24"/>
          <w:szCs w:val="24"/>
        </w:rPr>
        <w:t xml:space="preserve">How often you meet your </w:t>
      </w:r>
      <w:r w:rsidR="00822765">
        <w:rPr>
          <w:rFonts w:ascii="Times New Roman" w:eastAsia="Arial Unicode MS" w:hAnsi="Times New Roman" w:cs="Times New Roman"/>
          <w:sz w:val="24"/>
          <w:szCs w:val="24"/>
        </w:rPr>
        <w:t>close friends</w:t>
      </w:r>
      <w:r w:rsidRPr="007B1196">
        <w:rPr>
          <w:rFonts w:ascii="Times New Roman" w:eastAsia="Arial Unicode MS" w:hAnsi="Times New Roman" w:cs="Times New Roman"/>
          <w:sz w:val="24"/>
          <w:szCs w:val="24"/>
        </w:rPr>
        <w:t>; What type of group you participate in and how frequently</w:t>
      </w:r>
      <w:r w:rsidR="00822765">
        <w:rPr>
          <w:rFonts w:ascii="Times New Roman" w:eastAsia="Arial Unicode MS" w:hAnsi="Times New Roman" w:cs="Times New Roman"/>
          <w:sz w:val="24"/>
          <w:szCs w:val="24"/>
        </w:rPr>
        <w:t xml:space="preserve"> (1 binary and 3 count variables)</w:t>
      </w:r>
      <w:r w:rsidRPr="007B1196">
        <w:rPr>
          <w:rFonts w:ascii="Times New Roman" w:eastAsia="Arial Unicode MS" w:hAnsi="Times New Roman" w:cs="Times New Roman"/>
          <w:sz w:val="24"/>
          <w:szCs w:val="24"/>
        </w:rPr>
        <w:t xml:space="preserve">; How frequently you participate in cultural events such as movies, performances, concerts or sports; </w:t>
      </w:r>
      <w:r w:rsidR="00822765">
        <w:rPr>
          <w:rFonts w:ascii="Times New Roman" w:eastAsia="Arial Unicode MS" w:hAnsi="Times New Roman" w:cs="Times New Roman"/>
          <w:sz w:val="24"/>
          <w:szCs w:val="24"/>
        </w:rPr>
        <w:t xml:space="preserve">Trust </w:t>
      </w:r>
      <w:r w:rsidRPr="007B1196">
        <w:rPr>
          <w:rFonts w:ascii="Times New Roman" w:eastAsia="Arial Unicode MS" w:hAnsi="Times New Roman" w:cs="Times New Roman"/>
          <w:sz w:val="24"/>
          <w:szCs w:val="24"/>
        </w:rPr>
        <w:t xml:space="preserve">in the country </w:t>
      </w:r>
      <w:r w:rsidRPr="007B1196">
        <w:rPr>
          <w:rFonts w:ascii="Times New Roman" w:hAnsi="Times New Roman" w:cs="Times New Roman"/>
          <w:sz w:val="24"/>
          <w:szCs w:val="24"/>
        </w:rPr>
        <w:t xml:space="preserve">or the public sector </w:t>
      </w:r>
      <w:r w:rsidR="006B5E28">
        <w:rPr>
          <w:rFonts w:ascii="Times New Roman" w:eastAsia="Arial Unicode MS" w:hAnsi="Times New Roman" w:cs="Times New Roman"/>
          <w:sz w:val="24"/>
          <w:szCs w:val="24"/>
        </w:rPr>
        <w:t>to assist you in your old age; and Feeling lonely in the past week</w:t>
      </w:r>
      <w:r>
        <w:rPr>
          <w:rFonts w:ascii="Times New Roman" w:hAnsi="Times New Roman" w:cs="Times New Roman"/>
          <w:sz w:val="24"/>
          <w:szCs w:val="24"/>
        </w:rPr>
        <w:t>.</w:t>
      </w:r>
      <w:r w:rsidR="006B5E28">
        <w:rPr>
          <w:rStyle w:val="FootnoteReference"/>
          <w:rFonts w:ascii="Times New Roman" w:hAnsi="Times New Roman" w:cs="Times New Roman"/>
          <w:sz w:val="24"/>
          <w:szCs w:val="24"/>
        </w:rPr>
        <w:footnoteReference w:id="9"/>
      </w:r>
    </w:p>
    <w:p w:rsidR="00FD7EBE" w:rsidRDefault="00FD7EBE" w:rsidP="00AE08F9">
      <w:pPr>
        <w:wordWrap/>
        <w:contextualSpacing/>
        <w:rPr>
          <w:rFonts w:ascii="Times New Roman" w:eastAsia="Arial Unicode MS" w:hAnsi="Times New Roman" w:cs="Times New Roman"/>
          <w:sz w:val="24"/>
          <w:szCs w:val="24"/>
        </w:rPr>
      </w:pPr>
    </w:p>
    <w:p w:rsidR="005F2768" w:rsidRDefault="005F2768" w:rsidP="005F2768">
      <w:pPr>
        <w:wordWrap/>
        <w:contextualSpacing/>
        <w:rPr>
          <w:rFonts w:ascii="Times New Roman" w:eastAsia="Arial Unicode MS" w:hAnsi="Times New Roman" w:cs="Times New Roman"/>
          <w:sz w:val="24"/>
          <w:szCs w:val="24"/>
        </w:rPr>
      </w:pPr>
      <w:r>
        <w:rPr>
          <w:rFonts w:ascii="Times New Roman" w:hAnsi="Times New Roman" w:cs="Times New Roman"/>
          <w:sz w:val="24"/>
          <w:szCs w:val="24"/>
        </w:rPr>
        <w:t>Performing principal component analysis o</w:t>
      </w:r>
      <w:r w:rsidR="00EA02BF">
        <w:rPr>
          <w:rFonts w:ascii="Times New Roman" w:hAnsi="Times New Roman" w:cs="Times New Roman"/>
          <w:sz w:val="24"/>
          <w:szCs w:val="24"/>
        </w:rPr>
        <w:t>n</w:t>
      </w:r>
      <w:r>
        <w:rPr>
          <w:rFonts w:ascii="Times New Roman" w:hAnsi="Times New Roman" w:cs="Times New Roman"/>
          <w:sz w:val="24"/>
          <w:szCs w:val="24"/>
        </w:rPr>
        <w:t xml:space="preserve"> the </w:t>
      </w:r>
      <w:r w:rsidR="006B5E28">
        <w:rPr>
          <w:rFonts w:ascii="Times New Roman" w:hAnsi="Times New Roman" w:cs="Times New Roman"/>
          <w:sz w:val="24"/>
          <w:szCs w:val="24"/>
        </w:rPr>
        <w:t>8</w:t>
      </w:r>
      <w:r w:rsidRPr="00066D0A">
        <w:rPr>
          <w:rFonts w:ascii="Times New Roman" w:hAnsi="Times New Roman" w:cs="Times New Roman"/>
          <w:sz w:val="24"/>
          <w:szCs w:val="24"/>
        </w:rPr>
        <w:t xml:space="preserve"> variables</w:t>
      </w:r>
      <w:r w:rsidR="00A03B56">
        <w:rPr>
          <w:rFonts w:ascii="Times New Roman" w:hAnsi="Times New Roman" w:cs="Times New Roman"/>
          <w:sz w:val="24"/>
          <w:szCs w:val="24"/>
        </w:rPr>
        <w:t>, filling in missing values with cross-individual means and using cross-sectional population weights</w:t>
      </w:r>
      <w:r>
        <w:rPr>
          <w:rFonts w:ascii="Times New Roman" w:hAnsi="Times New Roman" w:cs="Times New Roman"/>
          <w:sz w:val="24"/>
          <w:szCs w:val="24"/>
        </w:rPr>
        <w:t>, t</w:t>
      </w:r>
      <w:r w:rsidRPr="00066D0A">
        <w:rPr>
          <w:rFonts w:ascii="Times New Roman" w:hAnsi="Times New Roman" w:cs="Times New Roman"/>
          <w:sz w:val="24"/>
          <w:szCs w:val="24"/>
        </w:rPr>
        <w:t xml:space="preserve">he first principal component </w:t>
      </w:r>
      <w:r>
        <w:rPr>
          <w:rFonts w:ascii="Times New Roman" w:hAnsi="Times New Roman" w:cs="Times New Roman"/>
          <w:sz w:val="24"/>
          <w:szCs w:val="24"/>
        </w:rPr>
        <w:t xml:space="preserve">out of </w:t>
      </w:r>
      <w:r w:rsidR="006B5E28">
        <w:rPr>
          <w:rFonts w:ascii="Times New Roman" w:hAnsi="Times New Roman" w:cs="Times New Roman"/>
          <w:sz w:val="24"/>
          <w:szCs w:val="24"/>
        </w:rPr>
        <w:t>8</w:t>
      </w:r>
      <w:r>
        <w:rPr>
          <w:rFonts w:ascii="Times New Roman" w:hAnsi="Times New Roman" w:cs="Times New Roman"/>
          <w:sz w:val="24"/>
          <w:szCs w:val="24"/>
        </w:rPr>
        <w:t xml:space="preserve"> </w:t>
      </w:r>
      <w:r w:rsidRPr="00066D0A">
        <w:rPr>
          <w:rFonts w:ascii="Times New Roman" w:hAnsi="Times New Roman" w:cs="Times New Roman"/>
          <w:sz w:val="24"/>
          <w:szCs w:val="24"/>
        </w:rPr>
        <w:t xml:space="preserve">explains </w:t>
      </w:r>
      <w:r w:rsidR="006B5E28">
        <w:rPr>
          <w:rFonts w:ascii="Times New Roman" w:hAnsi="Times New Roman" w:cs="Times New Roman"/>
          <w:sz w:val="24"/>
          <w:szCs w:val="24"/>
        </w:rPr>
        <w:t>20.91</w:t>
      </w:r>
      <w:r w:rsidRPr="00066D0A">
        <w:rPr>
          <w:rFonts w:ascii="Times New Roman" w:hAnsi="Times New Roman" w:cs="Times New Roman"/>
          <w:sz w:val="24"/>
          <w:szCs w:val="24"/>
        </w:rPr>
        <w:t>% of the total variance in</w:t>
      </w:r>
      <w:r>
        <w:rPr>
          <w:rFonts w:ascii="Times New Roman" w:hAnsi="Times New Roman" w:cs="Times New Roman"/>
          <w:sz w:val="24"/>
          <w:szCs w:val="24"/>
        </w:rPr>
        <w:t xml:space="preserve"> them</w:t>
      </w:r>
      <w:r w:rsidR="00E774D5">
        <w:rPr>
          <w:rFonts w:ascii="Times New Roman" w:hAnsi="Times New Roman" w:cs="Times New Roman"/>
          <w:sz w:val="24"/>
          <w:szCs w:val="24"/>
        </w:rPr>
        <w:t xml:space="preserve">, and has a </w:t>
      </w:r>
      <w:r w:rsidR="006B5E28">
        <w:rPr>
          <w:rFonts w:ascii="Times New Roman" w:hAnsi="Times New Roman" w:cs="Times New Roman"/>
          <w:sz w:val="24"/>
          <w:szCs w:val="24"/>
        </w:rPr>
        <w:t>corresponding eigenvalue of 1.67</w:t>
      </w:r>
      <w:r w:rsidRPr="00066D0A">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r>
        <w:rPr>
          <w:rFonts w:ascii="Times New Roman" w:eastAsia="Arial Unicode MS" w:hAnsi="Times New Roman" w:cs="Times New Roman"/>
          <w:sz w:val="24"/>
          <w:szCs w:val="24"/>
        </w:rPr>
        <w:t>T</w:t>
      </w:r>
      <w:r w:rsidRPr="00AD550E">
        <w:rPr>
          <w:rFonts w:ascii="Times New Roman" w:eastAsia="Arial Unicode MS" w:hAnsi="Times New Roman" w:cs="Times New Roman"/>
          <w:sz w:val="24"/>
          <w:szCs w:val="24"/>
        </w:rPr>
        <w:t xml:space="preserve">he Kaiser-Meyer-Olkin </w:t>
      </w:r>
      <w:r>
        <w:rPr>
          <w:rFonts w:ascii="Times New Roman" w:eastAsia="Arial Unicode MS" w:hAnsi="Times New Roman" w:cs="Times New Roman"/>
          <w:sz w:val="24"/>
          <w:szCs w:val="24"/>
        </w:rPr>
        <w:t>m</w:t>
      </w:r>
      <w:r w:rsidRPr="00AD550E">
        <w:rPr>
          <w:rFonts w:ascii="Times New Roman" w:eastAsia="Arial Unicode MS" w:hAnsi="Times New Roman" w:cs="Times New Roman"/>
          <w:sz w:val="24"/>
          <w:szCs w:val="24"/>
        </w:rPr>
        <w:t>easure of sampling adequacy</w:t>
      </w:r>
      <w:r w:rsidR="00EA02BF">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is 0.</w:t>
      </w:r>
      <w:r w:rsidR="00530E9E">
        <w:rPr>
          <w:rFonts w:ascii="Times New Roman" w:eastAsia="Arial Unicode MS" w:hAnsi="Times New Roman" w:cs="Times New Roman"/>
          <w:sz w:val="24"/>
          <w:szCs w:val="24"/>
        </w:rPr>
        <w:t>646</w:t>
      </w:r>
      <w:r>
        <w:rPr>
          <w:rFonts w:ascii="Times New Roman" w:eastAsia="Arial Unicode MS" w:hAnsi="Times New Roman" w:cs="Times New Roman"/>
          <w:sz w:val="24"/>
          <w:szCs w:val="24"/>
        </w:rPr>
        <w:t xml:space="preserve">, </w:t>
      </w:r>
      <w:r w:rsidR="00EA02BF">
        <w:rPr>
          <w:rFonts w:ascii="Times New Roman" w:eastAsia="Arial Unicode MS" w:hAnsi="Times New Roman" w:cs="Times New Roman"/>
          <w:sz w:val="24"/>
          <w:szCs w:val="24"/>
        </w:rPr>
        <w:t>confirming</w:t>
      </w:r>
      <w:r>
        <w:rPr>
          <w:rFonts w:ascii="Times New Roman" w:eastAsia="Arial Unicode MS" w:hAnsi="Times New Roman" w:cs="Times New Roman"/>
          <w:sz w:val="24"/>
          <w:szCs w:val="24"/>
        </w:rPr>
        <w:t xml:space="preserve"> that the selection of variables is </w:t>
      </w:r>
      <w:r w:rsidR="00530E9E">
        <w:rPr>
          <w:rFonts w:ascii="Times New Roman" w:eastAsia="Arial Unicode MS" w:hAnsi="Times New Roman" w:cs="Times New Roman"/>
          <w:sz w:val="24"/>
          <w:szCs w:val="24"/>
        </w:rPr>
        <w:t>adequate</w:t>
      </w:r>
      <w:r>
        <w:rPr>
          <w:rFonts w:ascii="Times New Roman" w:eastAsia="Arial Unicode MS" w:hAnsi="Times New Roman" w:cs="Times New Roman"/>
          <w:sz w:val="24"/>
          <w:szCs w:val="24"/>
        </w:rPr>
        <w:t>. The Barlett</w:t>
      </w:r>
      <w:r w:rsidRPr="00AD550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t</w:t>
      </w:r>
      <w:r w:rsidRPr="00AD550E">
        <w:rPr>
          <w:rFonts w:ascii="Times New Roman" w:eastAsia="Arial Unicode MS" w:hAnsi="Times New Roman" w:cs="Times New Roman"/>
          <w:sz w:val="24"/>
          <w:szCs w:val="24"/>
        </w:rPr>
        <w:t xml:space="preserve">est of </w:t>
      </w:r>
      <w:r>
        <w:rPr>
          <w:rFonts w:ascii="Times New Roman" w:eastAsia="Arial Unicode MS" w:hAnsi="Times New Roman" w:cs="Times New Roman"/>
          <w:sz w:val="24"/>
          <w:szCs w:val="24"/>
        </w:rPr>
        <w:t>s</w:t>
      </w:r>
      <w:r w:rsidRPr="00AD550E">
        <w:rPr>
          <w:rFonts w:ascii="Times New Roman" w:eastAsia="Arial Unicode MS" w:hAnsi="Times New Roman" w:cs="Times New Roman"/>
          <w:sz w:val="24"/>
          <w:szCs w:val="24"/>
        </w:rPr>
        <w:t>phericity reject</w:t>
      </w:r>
      <w:r>
        <w:rPr>
          <w:rFonts w:ascii="Times New Roman" w:eastAsia="Arial Unicode MS" w:hAnsi="Times New Roman" w:cs="Times New Roman"/>
          <w:sz w:val="24"/>
          <w:szCs w:val="24"/>
        </w:rPr>
        <w:t>s</w:t>
      </w:r>
      <w:r w:rsidRPr="00AD550E">
        <w:rPr>
          <w:rFonts w:ascii="Times New Roman" w:eastAsia="Arial Unicode MS" w:hAnsi="Times New Roman" w:cs="Times New Roman"/>
          <w:sz w:val="24"/>
          <w:szCs w:val="24"/>
        </w:rPr>
        <w:t xml:space="preserve"> the null</w:t>
      </w:r>
      <w:r>
        <w:rPr>
          <w:rFonts w:ascii="Times New Roman" w:eastAsia="Arial Unicode MS" w:hAnsi="Times New Roman" w:cs="Times New Roman"/>
          <w:sz w:val="24"/>
          <w:szCs w:val="24"/>
        </w:rPr>
        <w:t xml:space="preserve"> hypothesis</w:t>
      </w:r>
      <w:r w:rsidRPr="00AD550E">
        <w:rPr>
          <w:rFonts w:ascii="Times New Roman" w:eastAsia="Arial Unicode MS" w:hAnsi="Times New Roman" w:cs="Times New Roman"/>
          <w:sz w:val="24"/>
          <w:szCs w:val="24"/>
        </w:rPr>
        <w:t xml:space="preserve"> of zero correlation across the variables </w:t>
      </w:r>
      <w:r>
        <w:rPr>
          <w:rFonts w:ascii="Times New Roman" w:eastAsia="Arial Unicode MS" w:hAnsi="Times New Roman" w:cs="Times New Roman"/>
          <w:sz w:val="24"/>
          <w:szCs w:val="24"/>
        </w:rPr>
        <w:t xml:space="preserve">(Chi-square statistic </w:t>
      </w:r>
      <w:r w:rsidR="00530E9E">
        <w:rPr>
          <w:rFonts w:ascii="Times New Roman" w:eastAsia="Arial Unicode MS" w:hAnsi="Times New Roman" w:cs="Times New Roman"/>
          <w:sz w:val="24"/>
          <w:szCs w:val="24"/>
        </w:rPr>
        <w:t>9,292</w:t>
      </w:r>
      <w:r>
        <w:rPr>
          <w:rFonts w:ascii="Times New Roman" w:eastAsia="Arial Unicode MS" w:hAnsi="Times New Roman" w:cs="Times New Roman"/>
          <w:sz w:val="24"/>
          <w:szCs w:val="24"/>
        </w:rPr>
        <w:t xml:space="preserve"> with </w:t>
      </w:r>
      <w:r w:rsidR="00530E9E">
        <w:rPr>
          <w:rFonts w:ascii="Times New Roman" w:eastAsia="Arial Unicode MS" w:hAnsi="Times New Roman" w:cs="Times New Roman"/>
          <w:sz w:val="24"/>
          <w:szCs w:val="24"/>
        </w:rPr>
        <w:t>28</w:t>
      </w:r>
      <w:r>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lastRenderedPageBreak/>
        <w:t xml:space="preserve">degrees of freedom, p-value 0.000), </w:t>
      </w:r>
      <w:r w:rsidRPr="00AD550E">
        <w:rPr>
          <w:rFonts w:ascii="Times New Roman" w:eastAsia="Arial Unicode MS" w:hAnsi="Times New Roman" w:cs="Times New Roman"/>
          <w:sz w:val="24"/>
          <w:szCs w:val="24"/>
        </w:rPr>
        <w:t>justify</w:t>
      </w:r>
      <w:r>
        <w:rPr>
          <w:rFonts w:ascii="Times New Roman" w:eastAsia="Arial Unicode MS" w:hAnsi="Times New Roman" w:cs="Times New Roman"/>
          <w:sz w:val="24"/>
          <w:szCs w:val="24"/>
        </w:rPr>
        <w:t>ing</w:t>
      </w:r>
      <w:r w:rsidRPr="00AD550E">
        <w:rPr>
          <w:rFonts w:ascii="Times New Roman" w:eastAsia="Arial Unicode MS" w:hAnsi="Times New Roman" w:cs="Times New Roman"/>
          <w:sz w:val="24"/>
          <w:szCs w:val="24"/>
        </w:rPr>
        <w:t xml:space="preserve"> the use</w:t>
      </w:r>
      <w:r>
        <w:rPr>
          <w:rFonts w:ascii="Times New Roman" w:eastAsia="Arial Unicode MS" w:hAnsi="Times New Roman" w:cs="Times New Roman"/>
          <w:sz w:val="24"/>
          <w:szCs w:val="24"/>
        </w:rPr>
        <w:t xml:space="preserve"> of factors. </w:t>
      </w:r>
      <w:r w:rsidR="00EA02BF">
        <w:rPr>
          <w:rFonts w:ascii="Times New Roman" w:eastAsia="Arial Unicode MS" w:hAnsi="Times New Roman" w:cs="Times New Roman"/>
          <w:sz w:val="24"/>
          <w:szCs w:val="24"/>
        </w:rPr>
        <w:t>However, q</w:t>
      </w:r>
      <w:r>
        <w:rPr>
          <w:rFonts w:ascii="Times New Roman" w:eastAsia="Arial Unicode MS" w:hAnsi="Times New Roman" w:cs="Times New Roman"/>
          <w:sz w:val="24"/>
          <w:szCs w:val="24"/>
        </w:rPr>
        <w:t>uestions about trust in public and market institutions</w:t>
      </w:r>
      <w:r w:rsidR="00A03B56">
        <w:rPr>
          <w:rFonts w:ascii="Times New Roman" w:eastAsia="Arial Unicode MS" w:hAnsi="Times New Roman" w:cs="Times New Roman"/>
          <w:sz w:val="24"/>
          <w:szCs w:val="24"/>
        </w:rPr>
        <w:t>, meeting over the phone, or family meetings,</w:t>
      </w:r>
      <w:r>
        <w:rPr>
          <w:rFonts w:ascii="Times New Roman" w:eastAsia="Arial Unicode MS" w:hAnsi="Times New Roman" w:cs="Times New Roman"/>
          <w:sz w:val="24"/>
          <w:szCs w:val="24"/>
        </w:rPr>
        <w:t xml:space="preserve"> do not load </w:t>
      </w:r>
      <w:r w:rsidR="00A03B56">
        <w:rPr>
          <w:rFonts w:ascii="Times New Roman" w:eastAsia="Arial Unicode MS" w:hAnsi="Times New Roman" w:cs="Times New Roman"/>
          <w:sz w:val="24"/>
          <w:szCs w:val="24"/>
        </w:rPr>
        <w:t>well</w:t>
      </w:r>
      <w:r>
        <w:rPr>
          <w:rFonts w:ascii="Times New Roman" w:eastAsia="Arial Unicode MS" w:hAnsi="Times New Roman" w:cs="Times New Roman"/>
          <w:sz w:val="24"/>
          <w:szCs w:val="24"/>
        </w:rPr>
        <w:t xml:space="preserve">, suggesting that these questions </w:t>
      </w:r>
      <w:r w:rsidR="00A03B56">
        <w:rPr>
          <w:rFonts w:ascii="Times New Roman" w:eastAsia="Arial Unicode MS" w:hAnsi="Times New Roman" w:cs="Times New Roman"/>
          <w:sz w:val="24"/>
          <w:szCs w:val="24"/>
        </w:rPr>
        <w:t>are not too informative of</w:t>
      </w:r>
      <w:r>
        <w:rPr>
          <w:rFonts w:ascii="Times New Roman" w:eastAsia="Arial Unicode MS" w:hAnsi="Times New Roman" w:cs="Times New Roman"/>
          <w:sz w:val="24"/>
          <w:szCs w:val="24"/>
        </w:rPr>
        <w:t xml:space="preserve"> relationships </w:t>
      </w:r>
      <w:r w:rsidR="00E774D5">
        <w:rPr>
          <w:rFonts w:ascii="Times New Roman" w:eastAsia="Arial Unicode MS" w:hAnsi="Times New Roman" w:cs="Times New Roman"/>
          <w:sz w:val="24"/>
          <w:szCs w:val="24"/>
        </w:rPr>
        <w:t xml:space="preserve">in general </w:t>
      </w:r>
      <w:r w:rsidRPr="000602B4">
        <w:rPr>
          <w:rFonts w:ascii="Times New Roman" w:eastAsia="Arial Unicode MS" w:hAnsi="Times New Roman" w:cs="Times New Roman"/>
          <w:sz w:val="24"/>
          <w:szCs w:val="24"/>
        </w:rPr>
        <w:t>(Glaeser, Laibson, Scheinkman, and Soutter 2000)</w:t>
      </w:r>
      <w:r>
        <w:rPr>
          <w:rFonts w:ascii="Times New Roman" w:eastAsia="Arial Unicode MS" w:hAnsi="Times New Roman" w:cs="Times New Roman"/>
          <w:sz w:val="24"/>
          <w:szCs w:val="24"/>
        </w:rPr>
        <w:t>.</w:t>
      </w:r>
    </w:p>
    <w:p w:rsidR="005F2768" w:rsidRDefault="005F2768" w:rsidP="00AE08F9">
      <w:pPr>
        <w:wordWrap/>
        <w:contextualSpacing/>
        <w:rPr>
          <w:rFonts w:ascii="Times New Roman" w:eastAsia="Arial Unicode MS" w:hAnsi="Times New Roman" w:cs="Times New Roman"/>
          <w:sz w:val="24"/>
          <w:szCs w:val="24"/>
        </w:rPr>
      </w:pPr>
    </w:p>
    <w:p w:rsidR="00DC6E79" w:rsidRDefault="00DC6E79" w:rsidP="00DC6E7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Figure 2. Results of factor analysis of the investment in social capital</w:t>
      </w:r>
    </w:p>
    <w:p w:rsidR="00DC6E79" w:rsidRDefault="00AB2748" w:rsidP="00DC6E7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pict>
          <v:shape id="_x0000_i1027" type="#_x0000_t75" style="width:221pt;height:162.4pt">
            <v:imagedata r:id="rId10" o:title="sci_scree"/>
          </v:shape>
        </w:pict>
      </w:r>
      <w:r w:rsidR="005D1B1F">
        <w:rPr>
          <w:rFonts w:ascii="Times New Roman" w:eastAsia="Arial Unicode MS" w:hAnsi="Times New Roman" w:cs="Times New Roman"/>
          <w:sz w:val="24"/>
          <w:szCs w:val="24"/>
        </w:rPr>
        <w:pict>
          <v:shape id="_x0000_i1028" type="#_x0000_t75" style="width:220.2pt;height:162.4pt">
            <v:imagedata r:id="rId11" o:title="sci_loading"/>
          </v:shape>
        </w:pict>
      </w:r>
    </w:p>
    <w:p w:rsidR="00DC6E79" w:rsidRDefault="00DC6E79" w:rsidP="00DC6E79">
      <w:pPr>
        <w:wordWrap/>
        <w:contextualSpacing/>
        <w:rPr>
          <w:rFonts w:ascii="Times New Roman" w:eastAsia="Arial Unicode MS" w:hAnsi="Times New Roman" w:cs="Times New Roman"/>
          <w:sz w:val="24"/>
          <w:szCs w:val="24"/>
        </w:rPr>
      </w:pPr>
      <w:r w:rsidRPr="000301B7">
        <w:rPr>
          <w:rFonts w:ascii="Times New Roman" w:eastAsia="Arial Unicode MS" w:hAnsi="Times New Roman" w:cs="Times New Roman"/>
          <w:szCs w:val="20"/>
        </w:rPr>
        <w:t xml:space="preserve">i. </w:t>
      </w:r>
      <w:r>
        <w:rPr>
          <w:rFonts w:ascii="Times New Roman" w:eastAsia="Arial Unicode MS" w:hAnsi="Times New Roman" w:cs="Times New Roman"/>
          <w:szCs w:val="20"/>
        </w:rPr>
        <w:t>Scree plot of eigenvalues of each principal component</w:t>
      </w:r>
      <w:r>
        <w:rPr>
          <w:rFonts w:ascii="Times New Roman" w:eastAsia="Arial Unicode MS" w:hAnsi="Times New Roman" w:cs="Times New Roman"/>
          <w:szCs w:val="20"/>
        </w:rPr>
        <w:tab/>
      </w:r>
      <w:r w:rsidRPr="000301B7">
        <w:rPr>
          <w:rFonts w:ascii="Times New Roman" w:eastAsia="Arial Unicode MS" w:hAnsi="Times New Roman" w:cs="Times New Roman"/>
          <w:szCs w:val="20"/>
        </w:rPr>
        <w:t xml:space="preserve">ii. </w:t>
      </w:r>
      <w:r>
        <w:rPr>
          <w:rFonts w:ascii="Times New Roman" w:eastAsia="Arial Unicode MS" w:hAnsi="Times New Roman" w:cs="Times New Roman"/>
          <w:szCs w:val="20"/>
        </w:rPr>
        <w:t>Variable loading in the first two princ. components</w:t>
      </w:r>
    </w:p>
    <w:p w:rsidR="00547ABF" w:rsidRPr="00EA02BF" w:rsidRDefault="00EA02BF" w:rsidP="00AE08F9">
      <w:pPr>
        <w:wordWrap/>
        <w:contextualSpacing/>
        <w:rPr>
          <w:rFonts w:ascii="Times New Roman" w:eastAsia="Arial Unicode MS" w:hAnsi="Times New Roman" w:cs="Times New Roman"/>
          <w:szCs w:val="20"/>
        </w:rPr>
      </w:pPr>
      <w:r w:rsidRPr="00EA02BF">
        <w:rPr>
          <w:rFonts w:ascii="Times New Roman" w:eastAsia="Arial Unicode MS" w:hAnsi="Times New Roman" w:cs="Times New Roman"/>
          <w:szCs w:val="20"/>
        </w:rPr>
        <w:t>Analysis accounts for individuals’ cross-sectional sampling weights.</w:t>
      </w:r>
    </w:p>
    <w:p w:rsidR="00EA02BF" w:rsidRDefault="00EA02BF" w:rsidP="00AE08F9">
      <w:pPr>
        <w:wordWrap/>
        <w:contextualSpacing/>
        <w:rPr>
          <w:rFonts w:ascii="Times New Roman" w:eastAsia="Arial Unicode MS" w:hAnsi="Times New Roman" w:cs="Times New Roman"/>
          <w:sz w:val="24"/>
          <w:szCs w:val="24"/>
        </w:rPr>
      </w:pPr>
    </w:p>
    <w:p w:rsidR="00FD7EBE" w:rsidRPr="00641F9C" w:rsidRDefault="00FD7EBE" w:rsidP="00FD7EBE">
      <w:pPr>
        <w:wordWrap/>
        <w:contextualSpacing/>
        <w:rPr>
          <w:rFonts w:ascii="Times New Roman" w:eastAsia="Arial Unicode MS" w:hAnsi="Times New Roman" w:cs="Times New Roman"/>
          <w:i/>
          <w:sz w:val="24"/>
          <w:szCs w:val="24"/>
        </w:rPr>
      </w:pPr>
      <w:r w:rsidRPr="00641F9C">
        <w:rPr>
          <w:rFonts w:ascii="Times New Roman" w:eastAsia="Arial Unicode MS" w:hAnsi="Times New Roman" w:cs="Times New Roman"/>
          <w:i/>
          <w:sz w:val="24"/>
          <w:szCs w:val="24"/>
        </w:rPr>
        <w:t>Distribution of social capital</w:t>
      </w:r>
      <w:r>
        <w:rPr>
          <w:rFonts w:ascii="Times New Roman" w:eastAsia="Arial Unicode MS" w:hAnsi="Times New Roman" w:cs="Times New Roman"/>
          <w:i/>
          <w:sz w:val="24"/>
          <w:szCs w:val="24"/>
        </w:rPr>
        <w:t xml:space="preserve"> and investment in it</w:t>
      </w:r>
    </w:p>
    <w:p w:rsidR="00FD7EBE" w:rsidRDefault="00FD7EBE" w:rsidP="00FD7EBE">
      <w:pPr>
        <w:wordWrap/>
        <w:contextualSpacing/>
        <w:rPr>
          <w:rFonts w:ascii="Times New Roman" w:eastAsia="Arial Unicode MS" w:hAnsi="Times New Roman" w:cs="Times New Roman"/>
          <w:sz w:val="24"/>
          <w:szCs w:val="24"/>
        </w:rPr>
      </w:pPr>
    </w:p>
    <w:p w:rsidR="00601A0C" w:rsidRDefault="00472598" w:rsidP="00472598">
      <w:pPr>
        <w:contextualSpacing/>
        <w:rPr>
          <w:rFonts w:ascii="Times New Roman" w:eastAsia="Arial Unicode MS" w:hAnsi="Times New Roman" w:cs="Times New Roman"/>
          <w:sz w:val="24"/>
          <w:szCs w:val="24"/>
        </w:rPr>
      </w:pPr>
      <w:r>
        <w:rPr>
          <w:rFonts w:ascii="Times New Roman" w:hAnsi="Times New Roman" w:cs="Times New Roman"/>
          <w:sz w:val="24"/>
          <w:szCs w:val="24"/>
        </w:rPr>
        <w:t xml:space="preserve">The estimated </w:t>
      </w:r>
      <w:r w:rsidR="004135FF">
        <w:rPr>
          <w:rFonts w:ascii="Times New Roman" w:hAnsi="Times New Roman" w:cs="Times New Roman"/>
          <w:sz w:val="24"/>
          <w:szCs w:val="24"/>
        </w:rPr>
        <w:t>index</w:t>
      </w:r>
      <w:r>
        <w:rPr>
          <w:rFonts w:ascii="Times New Roman" w:hAnsi="Times New Roman" w:cs="Times New Roman"/>
          <w:sz w:val="24"/>
          <w:szCs w:val="24"/>
        </w:rPr>
        <w:t>es of the stock and investment in social capital measure</w:t>
      </w:r>
      <w:r w:rsidR="004135FF">
        <w:rPr>
          <w:rFonts w:ascii="Times New Roman" w:hAnsi="Times New Roman" w:cs="Times New Roman"/>
          <w:sz w:val="24"/>
          <w:szCs w:val="24"/>
        </w:rPr>
        <w:t xml:space="preserve"> the relative position of any </w:t>
      </w:r>
      <w:r>
        <w:rPr>
          <w:rFonts w:ascii="Times New Roman" w:hAnsi="Times New Roman" w:cs="Times New Roman"/>
          <w:sz w:val="24"/>
          <w:szCs w:val="24"/>
        </w:rPr>
        <w:t>individual</w:t>
      </w:r>
      <w:r w:rsidR="004135FF">
        <w:rPr>
          <w:rFonts w:ascii="Times New Roman" w:hAnsi="Times New Roman" w:cs="Times New Roman"/>
          <w:sz w:val="24"/>
          <w:szCs w:val="24"/>
        </w:rPr>
        <w:t xml:space="preserve"> in the range between the </w:t>
      </w:r>
      <w:r>
        <w:rPr>
          <w:rFonts w:ascii="Times New Roman" w:hAnsi="Times New Roman" w:cs="Times New Roman"/>
          <w:sz w:val="24"/>
          <w:szCs w:val="24"/>
        </w:rPr>
        <w:t>least-endowed (or investing the least)</w:t>
      </w:r>
      <w:r w:rsidR="004135FF">
        <w:rPr>
          <w:rFonts w:ascii="Times New Roman" w:hAnsi="Times New Roman" w:cs="Times New Roman"/>
          <w:sz w:val="24"/>
          <w:szCs w:val="24"/>
        </w:rPr>
        <w:t xml:space="preserve"> and the </w:t>
      </w:r>
      <w:r>
        <w:rPr>
          <w:rFonts w:ascii="Times New Roman" w:hAnsi="Times New Roman" w:cs="Times New Roman"/>
          <w:sz w:val="24"/>
          <w:szCs w:val="24"/>
        </w:rPr>
        <w:t>most-endowed</w:t>
      </w:r>
      <w:r w:rsidR="004135FF">
        <w:rPr>
          <w:rFonts w:ascii="Times New Roman" w:hAnsi="Times New Roman" w:cs="Times New Roman"/>
          <w:sz w:val="24"/>
          <w:szCs w:val="24"/>
        </w:rPr>
        <w:t xml:space="preserve"> </w:t>
      </w:r>
      <w:r>
        <w:rPr>
          <w:rFonts w:ascii="Times New Roman" w:hAnsi="Times New Roman" w:cs="Times New Roman"/>
          <w:sz w:val="24"/>
          <w:szCs w:val="24"/>
        </w:rPr>
        <w:t xml:space="preserve">(investing the most) </w:t>
      </w:r>
      <w:r w:rsidR="004135FF">
        <w:rPr>
          <w:rFonts w:ascii="Times New Roman" w:hAnsi="Times New Roman" w:cs="Times New Roman"/>
          <w:sz w:val="24"/>
          <w:szCs w:val="24"/>
        </w:rPr>
        <w:t>households in the population.</w:t>
      </w:r>
      <w:r>
        <w:rPr>
          <w:rFonts w:ascii="Times New Roman" w:hAnsi="Times New Roman" w:cs="Times New Roman"/>
          <w:sz w:val="24"/>
          <w:szCs w:val="24"/>
        </w:rPr>
        <w:t xml:space="preserve"> </w:t>
      </w:r>
      <w:r w:rsidR="00FD7EBE">
        <w:rPr>
          <w:rFonts w:ascii="Times New Roman" w:eastAsia="Arial Unicode MS" w:hAnsi="Times New Roman" w:cs="Times New Roman"/>
          <w:sz w:val="24"/>
          <w:szCs w:val="24"/>
        </w:rPr>
        <w:t xml:space="preserve">Figure 1 presents the distribution of individuals’ imputed social capital across several notable demographic groups, and figure 2 shows the same information for the imputed investment in social capital. </w:t>
      </w:r>
      <w:r w:rsidR="00FD7EBE" w:rsidRPr="00105E79">
        <w:rPr>
          <w:rFonts w:ascii="Times New Roman" w:eastAsia="Arial Unicode MS" w:hAnsi="Times New Roman" w:cs="Times New Roman"/>
          <w:sz w:val="24"/>
          <w:szCs w:val="24"/>
        </w:rPr>
        <w:t>Both figures show that the stock and inve</w:t>
      </w:r>
      <w:r w:rsidR="00EA02BF">
        <w:rPr>
          <w:rFonts w:ascii="Times New Roman" w:eastAsia="Arial Unicode MS" w:hAnsi="Times New Roman" w:cs="Times New Roman"/>
          <w:sz w:val="24"/>
          <w:szCs w:val="24"/>
        </w:rPr>
        <w:t xml:space="preserve">stment in social capital have </w:t>
      </w:r>
      <w:r w:rsidR="00FD7EBE" w:rsidRPr="00105E79">
        <w:rPr>
          <w:rFonts w:ascii="Times New Roman" w:eastAsia="Arial Unicode MS" w:hAnsi="Times New Roman" w:cs="Times New Roman"/>
          <w:sz w:val="24"/>
          <w:szCs w:val="24"/>
        </w:rPr>
        <w:t>long right tail</w:t>
      </w:r>
      <w:r w:rsidR="00EA02BF">
        <w:rPr>
          <w:rFonts w:ascii="Times New Roman" w:eastAsia="Arial Unicode MS" w:hAnsi="Times New Roman" w:cs="Times New Roman"/>
          <w:sz w:val="24"/>
          <w:szCs w:val="24"/>
        </w:rPr>
        <w:t>s</w:t>
      </w:r>
      <w:r w:rsidR="00FD7EBE" w:rsidRPr="00105E79">
        <w:rPr>
          <w:rFonts w:ascii="Times New Roman" w:eastAsia="Arial Unicode MS" w:hAnsi="Times New Roman" w:cs="Times New Roman"/>
          <w:sz w:val="24"/>
          <w:szCs w:val="24"/>
        </w:rPr>
        <w:t xml:space="preserve">, </w:t>
      </w:r>
      <w:r w:rsidR="00FD7EBE">
        <w:rPr>
          <w:rFonts w:ascii="Times New Roman" w:eastAsia="Arial Unicode MS" w:hAnsi="Times New Roman" w:cs="Times New Roman"/>
          <w:sz w:val="24"/>
          <w:szCs w:val="24"/>
        </w:rPr>
        <w:t>particularly investment in social capital. S</w:t>
      </w:r>
      <w:r w:rsidR="00FD7EBE" w:rsidRPr="00105E79">
        <w:rPr>
          <w:rFonts w:ascii="Times New Roman" w:eastAsia="Arial Unicode MS" w:hAnsi="Times New Roman" w:cs="Times New Roman"/>
          <w:sz w:val="24"/>
          <w:szCs w:val="24"/>
        </w:rPr>
        <w:t>izable groups of indivi</w:t>
      </w:r>
      <w:r w:rsidR="00FD7EBE">
        <w:rPr>
          <w:rFonts w:ascii="Times New Roman" w:eastAsia="Arial Unicode MS" w:hAnsi="Times New Roman" w:cs="Times New Roman"/>
          <w:sz w:val="24"/>
          <w:szCs w:val="24"/>
        </w:rPr>
        <w:t>duals are clustered around the 1</w:t>
      </w:r>
      <w:r w:rsidR="00FD7EBE" w:rsidRPr="00105E79">
        <w:rPr>
          <w:rFonts w:ascii="Times New Roman" w:eastAsia="Arial Unicode MS" w:hAnsi="Times New Roman" w:cs="Times New Roman"/>
          <w:sz w:val="24"/>
          <w:szCs w:val="24"/>
        </w:rPr>
        <w:t>5</w:t>
      </w:r>
      <w:r w:rsidR="00FD7EBE" w:rsidRPr="00105E79">
        <w:rPr>
          <w:rFonts w:ascii="Times New Roman" w:eastAsia="Arial Unicode MS" w:hAnsi="Times New Roman" w:cs="Times New Roman"/>
          <w:sz w:val="24"/>
          <w:szCs w:val="24"/>
          <w:vertAlign w:val="superscript"/>
        </w:rPr>
        <w:t>th</w:t>
      </w:r>
      <w:r w:rsidR="00FD7EBE">
        <w:rPr>
          <w:rFonts w:ascii="Times New Roman" w:eastAsia="Arial Unicode MS" w:hAnsi="Times New Roman" w:cs="Times New Roman"/>
          <w:sz w:val="24"/>
          <w:szCs w:val="24"/>
        </w:rPr>
        <w:t xml:space="preserve"> and 30</w:t>
      </w:r>
      <w:r w:rsidR="00FD7EBE" w:rsidRPr="0069010F">
        <w:rPr>
          <w:rFonts w:ascii="Times New Roman" w:eastAsia="Arial Unicode MS" w:hAnsi="Times New Roman" w:cs="Times New Roman"/>
          <w:sz w:val="24"/>
          <w:szCs w:val="24"/>
          <w:vertAlign w:val="superscript"/>
        </w:rPr>
        <w:t>th</w:t>
      </w:r>
      <w:r w:rsidR="00FD7EBE">
        <w:rPr>
          <w:rFonts w:ascii="Times New Roman" w:eastAsia="Arial Unicode MS" w:hAnsi="Times New Roman" w:cs="Times New Roman"/>
          <w:sz w:val="24"/>
          <w:szCs w:val="24"/>
        </w:rPr>
        <w:t xml:space="preserve"> </w:t>
      </w:r>
      <w:r w:rsidR="00FD7EBE" w:rsidRPr="00105E79">
        <w:rPr>
          <w:rFonts w:ascii="Times New Roman" w:eastAsia="Arial Unicode MS" w:hAnsi="Times New Roman" w:cs="Times New Roman"/>
          <w:sz w:val="24"/>
          <w:szCs w:val="24"/>
        </w:rPr>
        <w:t>percentile</w:t>
      </w:r>
      <w:r w:rsidR="00FD7EBE">
        <w:rPr>
          <w:rFonts w:ascii="Times New Roman" w:eastAsia="Arial Unicode MS" w:hAnsi="Times New Roman" w:cs="Times New Roman"/>
          <w:sz w:val="24"/>
          <w:szCs w:val="24"/>
        </w:rPr>
        <w:t>s</w:t>
      </w:r>
      <w:r w:rsidR="00FD7EBE" w:rsidRPr="00105E79">
        <w:rPr>
          <w:rFonts w:ascii="Times New Roman" w:eastAsia="Arial Unicode MS" w:hAnsi="Times New Roman" w:cs="Times New Roman"/>
          <w:sz w:val="24"/>
          <w:szCs w:val="24"/>
        </w:rPr>
        <w:t xml:space="preserve"> of the scale </w:t>
      </w:r>
      <w:r w:rsidR="00FD7EBE">
        <w:rPr>
          <w:rFonts w:ascii="Times New Roman" w:eastAsia="Arial Unicode MS" w:hAnsi="Times New Roman" w:cs="Times New Roman"/>
          <w:sz w:val="24"/>
          <w:szCs w:val="24"/>
        </w:rPr>
        <w:t>of social capital stock, and the 5</w:t>
      </w:r>
      <w:r w:rsidR="00FD7EBE" w:rsidRPr="006E5F07">
        <w:rPr>
          <w:rFonts w:ascii="Times New Roman" w:eastAsia="Arial Unicode MS" w:hAnsi="Times New Roman" w:cs="Times New Roman"/>
          <w:sz w:val="24"/>
          <w:szCs w:val="24"/>
          <w:vertAlign w:val="superscript"/>
        </w:rPr>
        <w:t>th</w:t>
      </w:r>
      <w:r w:rsidR="00FD7EBE">
        <w:rPr>
          <w:rFonts w:ascii="Times New Roman" w:eastAsia="Arial Unicode MS" w:hAnsi="Times New Roman" w:cs="Times New Roman"/>
          <w:sz w:val="24"/>
          <w:szCs w:val="24"/>
        </w:rPr>
        <w:t>–10</w:t>
      </w:r>
      <w:r w:rsidR="00FD7EBE" w:rsidRPr="0069010F">
        <w:rPr>
          <w:rFonts w:ascii="Times New Roman" w:eastAsia="Arial Unicode MS" w:hAnsi="Times New Roman" w:cs="Times New Roman"/>
          <w:sz w:val="24"/>
          <w:szCs w:val="24"/>
          <w:vertAlign w:val="superscript"/>
        </w:rPr>
        <w:t>th</w:t>
      </w:r>
      <w:r w:rsidR="00FD7EBE">
        <w:rPr>
          <w:rFonts w:ascii="Times New Roman" w:eastAsia="Arial Unicode MS" w:hAnsi="Times New Roman" w:cs="Times New Roman"/>
          <w:sz w:val="24"/>
          <w:szCs w:val="24"/>
        </w:rPr>
        <w:t xml:space="preserve"> percentile </w:t>
      </w:r>
      <w:r w:rsidR="00FD7EBE" w:rsidRPr="00105E79">
        <w:rPr>
          <w:rFonts w:ascii="Times New Roman" w:eastAsia="Arial Unicode MS" w:hAnsi="Times New Roman" w:cs="Times New Roman"/>
          <w:sz w:val="24"/>
          <w:szCs w:val="24"/>
        </w:rPr>
        <w:t>as well as the bottom end</w:t>
      </w:r>
      <w:r w:rsidR="00FD7EBE">
        <w:rPr>
          <w:rFonts w:ascii="Times New Roman" w:eastAsia="Arial Unicode MS" w:hAnsi="Times New Roman" w:cs="Times New Roman"/>
          <w:sz w:val="24"/>
          <w:szCs w:val="24"/>
        </w:rPr>
        <w:t xml:space="preserve"> of the scale of social capital investment</w:t>
      </w:r>
      <w:r w:rsidR="00FD7EBE" w:rsidRPr="00105E79">
        <w:rPr>
          <w:rFonts w:ascii="Times New Roman" w:eastAsia="Arial Unicode MS" w:hAnsi="Times New Roman" w:cs="Times New Roman"/>
          <w:sz w:val="24"/>
          <w:szCs w:val="24"/>
        </w:rPr>
        <w:t xml:space="preserve">. This suggests that few individuals accumulate numerous types of social capital intensively. Instead, most individuals </w:t>
      </w:r>
      <w:r w:rsidR="00FD7EBE">
        <w:rPr>
          <w:rFonts w:ascii="Times New Roman" w:eastAsia="Arial Unicode MS" w:hAnsi="Times New Roman" w:cs="Times New Roman"/>
          <w:sz w:val="24"/>
          <w:szCs w:val="24"/>
        </w:rPr>
        <w:t>acquire</w:t>
      </w:r>
      <w:r w:rsidR="00FD7EBE" w:rsidRPr="00105E79">
        <w:rPr>
          <w:rFonts w:ascii="Times New Roman" w:eastAsia="Arial Unicode MS" w:hAnsi="Times New Roman" w:cs="Times New Roman"/>
          <w:sz w:val="24"/>
          <w:szCs w:val="24"/>
        </w:rPr>
        <w:t xml:space="preserve"> few types of social capital, or none at all. This is particularly clear </w:t>
      </w:r>
      <w:r w:rsidR="00FD7EBE">
        <w:rPr>
          <w:rFonts w:ascii="Times New Roman" w:eastAsia="Arial Unicode MS" w:hAnsi="Times New Roman" w:cs="Times New Roman"/>
          <w:sz w:val="24"/>
          <w:szCs w:val="24"/>
        </w:rPr>
        <w:t>for</w:t>
      </w:r>
      <w:r w:rsidR="00FD7EBE" w:rsidRPr="00105E79">
        <w:rPr>
          <w:rFonts w:ascii="Times New Roman" w:eastAsia="Arial Unicode MS" w:hAnsi="Times New Roman" w:cs="Times New Roman"/>
          <w:sz w:val="24"/>
          <w:szCs w:val="24"/>
        </w:rPr>
        <w:t xml:space="preserve"> over-60 year-old</w:t>
      </w:r>
      <w:r w:rsidR="00FD7EBE">
        <w:rPr>
          <w:rFonts w:ascii="Times New Roman" w:eastAsia="Arial Unicode MS" w:hAnsi="Times New Roman" w:cs="Times New Roman"/>
          <w:sz w:val="24"/>
          <w:szCs w:val="24"/>
        </w:rPr>
        <w:t xml:space="preserve"> women</w:t>
      </w:r>
      <w:r w:rsidR="00FD7EBE" w:rsidRPr="00105E79">
        <w:rPr>
          <w:rFonts w:ascii="Times New Roman" w:eastAsia="Arial Unicode MS" w:hAnsi="Times New Roman" w:cs="Times New Roman"/>
          <w:sz w:val="24"/>
          <w:szCs w:val="24"/>
        </w:rPr>
        <w:t xml:space="preserve">, </w:t>
      </w:r>
      <w:r w:rsidR="00FD7EBE">
        <w:rPr>
          <w:rFonts w:ascii="Times New Roman" w:eastAsia="Arial Unicode MS" w:hAnsi="Times New Roman" w:cs="Times New Roman"/>
          <w:sz w:val="24"/>
          <w:szCs w:val="24"/>
        </w:rPr>
        <w:t>among the least educated and among the poorest</w:t>
      </w:r>
      <w:r w:rsidR="00FD7EBE" w:rsidRPr="001533CC">
        <w:rPr>
          <w:rFonts w:ascii="Times New Roman" w:eastAsia="Arial Unicode MS" w:hAnsi="Times New Roman" w:cs="Times New Roman"/>
          <w:sz w:val="24"/>
          <w:szCs w:val="24"/>
        </w:rPr>
        <w:t xml:space="preserve"> </w:t>
      </w:r>
      <w:r w:rsidR="00FD7EBE">
        <w:rPr>
          <w:rFonts w:ascii="Times New Roman" w:eastAsia="Arial Unicode MS" w:hAnsi="Times New Roman" w:cs="Times New Roman"/>
          <w:sz w:val="24"/>
          <w:szCs w:val="24"/>
        </w:rPr>
        <w:t xml:space="preserve">among the never married and divorced/separated (regardless of sex), and among non-employed, since </w:t>
      </w:r>
      <w:r w:rsidR="00FD7EBE" w:rsidRPr="00105E79">
        <w:rPr>
          <w:rFonts w:ascii="Times New Roman" w:eastAsia="Arial Unicode MS" w:hAnsi="Times New Roman" w:cs="Times New Roman"/>
          <w:sz w:val="24"/>
          <w:szCs w:val="24"/>
        </w:rPr>
        <w:t xml:space="preserve">particularly large </w:t>
      </w:r>
      <w:r w:rsidR="00FD7EBE">
        <w:rPr>
          <w:rFonts w:ascii="Times New Roman" w:eastAsia="Arial Unicode MS" w:hAnsi="Times New Roman" w:cs="Times New Roman"/>
          <w:sz w:val="24"/>
          <w:szCs w:val="24"/>
        </w:rPr>
        <w:t>numbers of individuals from these groups are</w:t>
      </w:r>
      <w:r w:rsidR="00FD7EBE" w:rsidRPr="00105E79">
        <w:rPr>
          <w:rFonts w:ascii="Times New Roman" w:eastAsia="Arial Unicode MS" w:hAnsi="Times New Roman" w:cs="Times New Roman"/>
          <w:sz w:val="24"/>
          <w:szCs w:val="24"/>
        </w:rPr>
        <w:t xml:space="preserve"> cluster</w:t>
      </w:r>
      <w:r w:rsidR="00FD7EBE">
        <w:rPr>
          <w:rFonts w:ascii="Times New Roman" w:eastAsia="Arial Unicode MS" w:hAnsi="Times New Roman" w:cs="Times New Roman"/>
          <w:sz w:val="24"/>
          <w:szCs w:val="24"/>
        </w:rPr>
        <w:t xml:space="preserve">ed </w:t>
      </w:r>
      <w:r w:rsidR="00FD7EBE" w:rsidRPr="00105E79">
        <w:rPr>
          <w:rFonts w:ascii="Times New Roman" w:eastAsia="Arial Unicode MS" w:hAnsi="Times New Roman" w:cs="Times New Roman"/>
          <w:sz w:val="24"/>
          <w:szCs w:val="24"/>
        </w:rPr>
        <w:t>near the minimum score.</w:t>
      </w:r>
      <w:r w:rsidR="00FD7EBE">
        <w:rPr>
          <w:rFonts w:ascii="Times New Roman" w:eastAsia="Arial Unicode MS" w:hAnsi="Times New Roman" w:cs="Times New Roman"/>
          <w:sz w:val="24"/>
          <w:szCs w:val="24"/>
        </w:rPr>
        <w:t xml:space="preserve"> At the same time, the right tail is thickest among the not-so-old, most highly educated, richest and self-employed individuals, and married men – that is, the most advantaged individuals or individuals who may hope to gain the most from social capital. Among these groups, quite a few people accumulate </w:t>
      </w:r>
      <w:r w:rsidR="00FD7EBE" w:rsidRPr="00105E79">
        <w:rPr>
          <w:rFonts w:ascii="Times New Roman" w:eastAsia="Arial Unicode MS" w:hAnsi="Times New Roman" w:cs="Times New Roman"/>
          <w:sz w:val="24"/>
          <w:szCs w:val="24"/>
        </w:rPr>
        <w:t>numerous types of social capital intensively</w:t>
      </w:r>
      <w:r w:rsidR="00FD7EBE">
        <w:rPr>
          <w:rFonts w:ascii="Times New Roman" w:eastAsia="Arial Unicode MS" w:hAnsi="Times New Roman" w:cs="Times New Roman"/>
          <w:sz w:val="24"/>
          <w:szCs w:val="24"/>
        </w:rPr>
        <w:t>. Interestingly, while most never-married women are trapped at the bottom end of the distributions of social capital stock and investment, a small cluster of them are at the top of the distribution of social capital investment – perhaps women leaders unburdened by family</w:t>
      </w:r>
      <w:r>
        <w:rPr>
          <w:rFonts w:ascii="Times New Roman" w:eastAsia="Arial Unicode MS" w:hAnsi="Times New Roman" w:cs="Times New Roman"/>
          <w:sz w:val="24"/>
          <w:szCs w:val="24"/>
        </w:rPr>
        <w:t xml:space="preserve"> chores and overbearing inlaws.</w:t>
      </w:r>
    </w:p>
    <w:p w:rsidR="00FD7EBE" w:rsidRDefault="00FD7EBE" w:rsidP="00FD7EBE">
      <w:pPr>
        <w:wordWrap/>
        <w:contextualSpacing/>
        <w:rPr>
          <w:rFonts w:ascii="Times New Roman" w:eastAsia="Arial Unicode MS" w:hAnsi="Times New Roman" w:cs="Times New Roman"/>
          <w:sz w:val="24"/>
          <w:szCs w:val="24"/>
        </w:rPr>
      </w:pPr>
    </w:p>
    <w:p w:rsidR="00FD7EBE" w:rsidRPr="009533DF" w:rsidRDefault="0061094A" w:rsidP="00FD7EBE">
      <w:pPr>
        <w:wordWrap/>
        <w:contextualSpacing/>
        <w:rPr>
          <w:rFonts w:ascii="Times New Roman" w:eastAsia="Arial Unicode MS" w:hAnsi="Times New Roman" w:cs="Times New Roman"/>
          <w:i/>
          <w:color w:val="000000" w:themeColor="text1"/>
          <w:sz w:val="24"/>
          <w:szCs w:val="24"/>
        </w:rPr>
      </w:pPr>
      <w:r>
        <w:rPr>
          <w:rFonts w:ascii="Times New Roman" w:eastAsia="Arial Unicode MS" w:hAnsi="Times New Roman" w:cs="Times New Roman"/>
          <w:i/>
          <w:color w:val="000000" w:themeColor="text1"/>
          <w:sz w:val="24"/>
          <w:szCs w:val="24"/>
        </w:rPr>
        <w:t>K</w:t>
      </w:r>
      <w:r w:rsidR="00FD7EBE" w:rsidRPr="009533DF">
        <w:rPr>
          <w:rFonts w:ascii="Times New Roman" w:eastAsia="Arial Unicode MS" w:hAnsi="Times New Roman" w:cs="Times New Roman"/>
          <w:i/>
          <w:color w:val="000000" w:themeColor="text1"/>
          <w:sz w:val="24"/>
          <w:szCs w:val="24"/>
        </w:rPr>
        <w:t>ernel density estimation</w:t>
      </w:r>
    </w:p>
    <w:p w:rsidR="008C297E" w:rsidRPr="009533DF" w:rsidRDefault="008C297E" w:rsidP="00FD7EBE">
      <w:pPr>
        <w:wordWrap/>
        <w:contextualSpacing/>
        <w:rPr>
          <w:rFonts w:ascii="Times New Roman" w:eastAsia="Arial Unicode MS" w:hAnsi="Times New Roman" w:cs="Times New Roman"/>
          <w:color w:val="000000" w:themeColor="text1"/>
          <w:sz w:val="24"/>
          <w:szCs w:val="24"/>
        </w:rPr>
      </w:pPr>
    </w:p>
    <w:p w:rsidR="00A61EB8" w:rsidRDefault="00450C23" w:rsidP="00FD7EBE">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Next, recognizing that the relationships between the dependent and explanatory variables may be complex, t</w:t>
      </w:r>
      <w:r w:rsidR="00FD7EBE" w:rsidRPr="00BC49D3">
        <w:rPr>
          <w:rFonts w:ascii="Times New Roman" w:eastAsia="Arial Unicode MS" w:hAnsi="Times New Roman" w:cs="Times New Roman"/>
          <w:sz w:val="24"/>
          <w:szCs w:val="24"/>
        </w:rPr>
        <w:t xml:space="preserve">he </w:t>
      </w:r>
      <w:r w:rsidR="00FD7EBE">
        <w:rPr>
          <w:rFonts w:ascii="Times New Roman" w:eastAsia="Arial Unicode MS" w:hAnsi="Times New Roman" w:cs="Times New Roman"/>
          <w:sz w:val="24"/>
          <w:szCs w:val="24"/>
        </w:rPr>
        <w:t xml:space="preserve">joint </w:t>
      </w:r>
      <w:r w:rsidR="00FD7EBE" w:rsidRPr="00BC49D3">
        <w:rPr>
          <w:rFonts w:ascii="Times New Roman" w:eastAsia="Arial Unicode MS" w:hAnsi="Times New Roman" w:cs="Times New Roman"/>
          <w:sz w:val="24"/>
          <w:szCs w:val="24"/>
        </w:rPr>
        <w:t xml:space="preserve">distribution </w:t>
      </w:r>
      <w:r w:rsidR="00FD7EBE">
        <w:rPr>
          <w:rFonts w:ascii="Times New Roman" w:eastAsia="Arial Unicode MS" w:hAnsi="Times New Roman" w:cs="Times New Roman"/>
          <w:sz w:val="24"/>
          <w:szCs w:val="24"/>
        </w:rPr>
        <w:t>of</w:t>
      </w:r>
      <w:r w:rsidR="00FD7EBE" w:rsidRPr="00BC49D3">
        <w:rPr>
          <w:rFonts w:ascii="Times New Roman" w:eastAsia="Arial Unicode MS" w:hAnsi="Times New Roman" w:cs="Times New Roman"/>
          <w:sz w:val="24"/>
          <w:szCs w:val="24"/>
        </w:rPr>
        <w:t xml:space="preserve"> social capital</w:t>
      </w:r>
      <w:r w:rsidR="00FD7EBE">
        <w:rPr>
          <w:rFonts w:ascii="Times New Roman" w:eastAsia="Arial Unicode MS" w:hAnsi="Times New Roman" w:cs="Times New Roman"/>
          <w:sz w:val="24"/>
          <w:szCs w:val="24"/>
        </w:rPr>
        <w:t xml:space="preserve"> and other variables </w:t>
      </w:r>
      <w:r>
        <w:rPr>
          <w:rFonts w:ascii="Times New Roman" w:eastAsia="Arial Unicode MS" w:hAnsi="Times New Roman" w:cs="Times New Roman"/>
          <w:sz w:val="24"/>
          <w:szCs w:val="24"/>
        </w:rPr>
        <w:t xml:space="preserve">is estimated </w:t>
      </w:r>
      <w:r w:rsidR="00FD7EBE" w:rsidRPr="00BC49D3">
        <w:rPr>
          <w:rFonts w:ascii="Times New Roman" w:eastAsia="Arial Unicode MS" w:hAnsi="Times New Roman" w:cs="Times New Roman"/>
          <w:sz w:val="24"/>
          <w:szCs w:val="24"/>
        </w:rPr>
        <w:lastRenderedPageBreak/>
        <w:t xml:space="preserve">nonparametrically using kernel density estimation. </w:t>
      </w:r>
      <w:r w:rsidR="00FD7EBE">
        <w:rPr>
          <w:rFonts w:ascii="Times New Roman" w:eastAsia="Arial Unicode MS" w:hAnsi="Times New Roman" w:cs="Times New Roman"/>
          <w:sz w:val="24"/>
          <w:szCs w:val="24"/>
        </w:rPr>
        <w:t xml:space="preserve">Imputed social capital obtained by PCA is used here. </w:t>
      </w:r>
      <w:r w:rsidR="00FD7EBE" w:rsidRPr="00BC49D3">
        <w:rPr>
          <w:rFonts w:ascii="Times New Roman" w:eastAsia="Arial Unicode MS" w:hAnsi="Times New Roman" w:cs="Times New Roman"/>
          <w:sz w:val="24"/>
          <w:szCs w:val="24"/>
        </w:rPr>
        <w:t xml:space="preserve">Since we </w:t>
      </w:r>
      <w:r>
        <w:rPr>
          <w:rFonts w:ascii="Times New Roman" w:eastAsia="Arial Unicode MS" w:hAnsi="Times New Roman" w:cs="Times New Roman"/>
          <w:sz w:val="24"/>
          <w:szCs w:val="24"/>
        </w:rPr>
        <w:t xml:space="preserve">have not imposed </w:t>
      </w:r>
      <w:r w:rsidR="00FD7EBE" w:rsidRPr="00BC49D3">
        <w:rPr>
          <w:rFonts w:ascii="Times New Roman" w:eastAsia="Arial Unicode MS" w:hAnsi="Times New Roman" w:cs="Times New Roman"/>
          <w:sz w:val="24"/>
          <w:szCs w:val="24"/>
        </w:rPr>
        <w:t xml:space="preserve">any assumptions on the probability density function of social capital, kernel density estimation </w:t>
      </w:r>
      <w:r>
        <w:rPr>
          <w:rFonts w:ascii="Times New Roman" w:eastAsia="Arial Unicode MS" w:hAnsi="Times New Roman" w:cs="Times New Roman"/>
          <w:sz w:val="24"/>
          <w:szCs w:val="24"/>
        </w:rPr>
        <w:t>allows us</w:t>
      </w:r>
      <w:r w:rsidR="00FD7EBE" w:rsidRPr="00BC49D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to </w:t>
      </w:r>
      <w:r w:rsidR="00FD7EBE" w:rsidRPr="00BC49D3">
        <w:rPr>
          <w:rFonts w:ascii="Times New Roman" w:eastAsia="Arial Unicode MS" w:hAnsi="Times New Roman" w:cs="Times New Roman"/>
          <w:sz w:val="24"/>
          <w:szCs w:val="24"/>
        </w:rPr>
        <w:t xml:space="preserve">observe </w:t>
      </w:r>
      <w:r>
        <w:rPr>
          <w:rFonts w:ascii="Times New Roman" w:eastAsia="Arial Unicode MS" w:hAnsi="Times New Roman" w:cs="Times New Roman"/>
          <w:sz w:val="24"/>
          <w:szCs w:val="24"/>
        </w:rPr>
        <w:t xml:space="preserve">a </w:t>
      </w:r>
      <w:r w:rsidR="00FD7EBE" w:rsidRPr="00BC49D3">
        <w:rPr>
          <w:rFonts w:ascii="Times New Roman" w:eastAsia="Arial Unicode MS" w:hAnsi="Times New Roman" w:cs="Times New Roman"/>
          <w:sz w:val="24"/>
          <w:szCs w:val="24"/>
        </w:rPr>
        <w:t xml:space="preserve">more realistic distribution of social capital and </w:t>
      </w:r>
      <w:r w:rsidR="003E73EB">
        <w:rPr>
          <w:rFonts w:ascii="Times New Roman" w:eastAsia="Arial Unicode MS" w:hAnsi="Times New Roman" w:cs="Times New Roman"/>
          <w:sz w:val="24"/>
          <w:szCs w:val="24"/>
        </w:rPr>
        <w:t>explanatory</w:t>
      </w:r>
      <w:r w:rsidR="00FD7EBE" w:rsidRPr="00BC49D3">
        <w:rPr>
          <w:rFonts w:ascii="Times New Roman" w:eastAsia="Arial Unicode MS" w:hAnsi="Times New Roman" w:cs="Times New Roman"/>
          <w:sz w:val="24"/>
          <w:szCs w:val="24"/>
        </w:rPr>
        <w:t xml:space="preserve"> variables </w:t>
      </w:r>
      <w:r w:rsidR="009D6077">
        <w:rPr>
          <w:rFonts w:ascii="Times New Roman" w:eastAsia="Arial Unicode MS" w:hAnsi="Times New Roman" w:cs="Times New Roman"/>
          <w:sz w:val="24"/>
          <w:szCs w:val="24"/>
        </w:rPr>
        <w:t>of interest</w:t>
      </w:r>
      <w:r w:rsidR="00FD7EBE" w:rsidRPr="00BC49D3">
        <w:rPr>
          <w:rFonts w:ascii="Times New Roman" w:eastAsia="Arial Unicode MS" w:hAnsi="Times New Roman" w:cs="Times New Roman"/>
          <w:sz w:val="24"/>
          <w:szCs w:val="24"/>
        </w:rPr>
        <w:t xml:space="preserve">. This </w:t>
      </w:r>
      <w:r>
        <w:rPr>
          <w:rFonts w:ascii="Times New Roman" w:eastAsia="Arial Unicode MS" w:hAnsi="Times New Roman" w:cs="Times New Roman"/>
          <w:sz w:val="24"/>
          <w:szCs w:val="24"/>
        </w:rPr>
        <w:t>exercise</w:t>
      </w:r>
      <w:r w:rsidR="00FD7EBE" w:rsidRPr="00BC49D3">
        <w:rPr>
          <w:rFonts w:ascii="Times New Roman" w:eastAsia="Arial Unicode MS" w:hAnsi="Times New Roman" w:cs="Times New Roman"/>
          <w:sz w:val="24"/>
          <w:szCs w:val="24"/>
        </w:rPr>
        <w:t xml:space="preserve"> has policy implications because it identifies whether inequality </w:t>
      </w:r>
      <w:r>
        <w:rPr>
          <w:rFonts w:ascii="Times New Roman" w:eastAsia="Arial Unicode MS" w:hAnsi="Times New Roman" w:cs="Times New Roman"/>
          <w:sz w:val="24"/>
          <w:szCs w:val="24"/>
        </w:rPr>
        <w:t xml:space="preserve">in the two </w:t>
      </w:r>
      <w:r w:rsidR="003E73EB">
        <w:rPr>
          <w:rFonts w:ascii="Times New Roman" w:eastAsia="Arial Unicode MS" w:hAnsi="Times New Roman" w:cs="Times New Roman"/>
          <w:sz w:val="24"/>
          <w:szCs w:val="24"/>
        </w:rPr>
        <w:t xml:space="preserve">evaluated </w:t>
      </w:r>
      <w:r>
        <w:rPr>
          <w:rFonts w:ascii="Times New Roman" w:eastAsia="Arial Unicode MS" w:hAnsi="Times New Roman" w:cs="Times New Roman"/>
          <w:sz w:val="24"/>
          <w:szCs w:val="24"/>
        </w:rPr>
        <w:t xml:space="preserve">variables </w:t>
      </w:r>
      <w:r w:rsidR="00FD7EBE" w:rsidRPr="00BC49D3">
        <w:rPr>
          <w:rFonts w:ascii="Times New Roman" w:eastAsia="Arial Unicode MS" w:hAnsi="Times New Roman" w:cs="Times New Roman"/>
          <w:sz w:val="24"/>
          <w:szCs w:val="24"/>
        </w:rPr>
        <w:t xml:space="preserve">is a problem and </w:t>
      </w:r>
      <w:r>
        <w:rPr>
          <w:rFonts w:ascii="Times New Roman" w:eastAsia="Arial Unicode MS" w:hAnsi="Times New Roman" w:cs="Times New Roman"/>
          <w:sz w:val="24"/>
          <w:szCs w:val="24"/>
        </w:rPr>
        <w:t>how</w:t>
      </w:r>
      <w:r w:rsidR="00FD7EBE" w:rsidRPr="00BC49D3">
        <w:rPr>
          <w:rFonts w:ascii="Times New Roman" w:eastAsia="Arial Unicode MS" w:hAnsi="Times New Roman" w:cs="Times New Roman"/>
          <w:sz w:val="24"/>
          <w:szCs w:val="24"/>
        </w:rPr>
        <w:t xml:space="preserve"> the </w:t>
      </w:r>
      <w:r>
        <w:rPr>
          <w:rFonts w:ascii="Times New Roman" w:eastAsia="Arial Unicode MS" w:hAnsi="Times New Roman" w:cs="Times New Roman"/>
          <w:sz w:val="24"/>
          <w:szCs w:val="24"/>
        </w:rPr>
        <w:t>inequality</w:t>
      </w:r>
      <w:r w:rsidR="00FD7EBE" w:rsidRPr="00BC49D3">
        <w:rPr>
          <w:rFonts w:ascii="Times New Roman" w:eastAsia="Arial Unicode MS" w:hAnsi="Times New Roman" w:cs="Times New Roman"/>
          <w:sz w:val="24"/>
          <w:szCs w:val="24"/>
        </w:rPr>
        <w:t xml:space="preserve"> </w:t>
      </w:r>
      <w:r w:rsidR="00A61EB8">
        <w:rPr>
          <w:rFonts w:ascii="Times New Roman" w:eastAsia="Arial Unicode MS" w:hAnsi="Times New Roman" w:cs="Times New Roman"/>
          <w:sz w:val="24"/>
          <w:szCs w:val="24"/>
        </w:rPr>
        <w:t>exhibits itself.</w:t>
      </w:r>
    </w:p>
    <w:p w:rsidR="00A61EB8" w:rsidRDefault="00A61EB8" w:rsidP="00FD7EBE">
      <w:pPr>
        <w:wordWrap/>
        <w:contextualSpacing/>
        <w:rPr>
          <w:rFonts w:ascii="Times New Roman" w:eastAsia="Arial Unicode MS" w:hAnsi="Times New Roman" w:cs="Times New Roman"/>
          <w:sz w:val="24"/>
          <w:szCs w:val="24"/>
        </w:rPr>
      </w:pPr>
    </w:p>
    <w:p w:rsidR="009F73E4" w:rsidRDefault="009F73E4" w:rsidP="009F73E4">
      <w:pPr>
        <w:wordWrap/>
        <w:contextualSpacing/>
        <w:rPr>
          <w:rFonts w:ascii="Times New Roman" w:eastAsia="Arial Unicode MS" w:hAnsi="Times New Roman" w:cs="Times New Roman"/>
          <w:sz w:val="24"/>
          <w:szCs w:val="24"/>
        </w:rPr>
      </w:pPr>
      <w:r w:rsidRPr="00186FA9">
        <w:rPr>
          <w:rFonts w:ascii="Times New Roman" w:eastAsia="Arial Unicode MS" w:hAnsi="Times New Roman" w:cs="Times New Roman" w:hint="eastAsia"/>
          <w:sz w:val="24"/>
          <w:szCs w:val="24"/>
        </w:rPr>
        <w:t xml:space="preserve">Kernel density estimation is a nonparametric way to obtain the probability density function of a random variable using </w:t>
      </w:r>
      <w:r w:rsidRPr="00186FA9">
        <w:rPr>
          <w:rFonts w:ascii="Times New Roman" w:eastAsia="Arial Unicode MS" w:hAnsi="Times New Roman" w:cs="Times New Roman"/>
          <w:sz w:val="24"/>
          <w:szCs w:val="24"/>
        </w:rPr>
        <w:t xml:space="preserve">the specific </w:t>
      </w:r>
      <w:r w:rsidRPr="00186FA9">
        <w:rPr>
          <w:rFonts w:ascii="Times New Roman" w:eastAsia="Arial Unicode MS" w:hAnsi="Times New Roman" w:cs="Times New Roman" w:hint="eastAsia"/>
          <w:sz w:val="24"/>
          <w:szCs w:val="24"/>
        </w:rPr>
        <w:t>kernel function</w:t>
      </w:r>
      <w:r w:rsidR="00186FA9" w:rsidRPr="00186FA9">
        <w:rPr>
          <w:rFonts w:ascii="Times New Roman" w:eastAsia="Arial Unicode MS" w:hAnsi="Times New Roman" w:cs="Times New Roman"/>
          <w:sz w:val="24"/>
          <w:szCs w:val="24"/>
        </w:rPr>
        <w:t xml:space="preserve"> (Rosenblatt 1956; Parzen 1962)</w:t>
      </w:r>
      <w:r w:rsidRPr="00186FA9">
        <w:rPr>
          <w:rFonts w:ascii="Times New Roman" w:eastAsia="Arial Unicode MS" w:hAnsi="Times New Roman" w:cs="Times New Roman" w:hint="eastAsia"/>
          <w:sz w:val="24"/>
          <w:szCs w:val="24"/>
        </w:rPr>
        <w:t>.</w:t>
      </w:r>
      <w:r w:rsidRPr="00186FA9">
        <w:rPr>
          <w:rFonts w:ascii="Times New Roman" w:eastAsia="Arial Unicode MS" w:hAnsi="Times New Roman" w:cs="Times New Roman"/>
          <w:sz w:val="24"/>
          <w:szCs w:val="24"/>
        </w:rPr>
        <w:t xml:space="preserve"> </w:t>
      </w:r>
      <w:r w:rsidR="001D344C" w:rsidRPr="00343F15">
        <w:rPr>
          <w:rFonts w:ascii="Times New Roman" w:eastAsia="Arial Unicode MS" w:hAnsi="Times New Roman" w:cs="Times New Roman"/>
          <w:sz w:val="24"/>
          <w:szCs w:val="24"/>
        </w:rPr>
        <w:t xml:space="preserve">Kernel density estimator </w:t>
      </w:r>
      <w:r w:rsidR="00F6084D" w:rsidRPr="00343F15">
        <w:rPr>
          <w:rFonts w:ascii="Times New Roman" w:eastAsia="Arial Unicode MS" w:hAnsi="Times New Roman" w:cs="Times New Roman"/>
          <w:sz w:val="24"/>
          <w:szCs w:val="24"/>
        </w:rPr>
        <w:t>considers the distance</w:t>
      </w:r>
      <w:r w:rsidR="00F6084D">
        <w:rPr>
          <w:rFonts w:ascii="Times New Roman" w:eastAsia="Arial Unicode MS" w:hAnsi="Times New Roman" w:cs="Times New Roman"/>
          <w:sz w:val="24"/>
          <w:szCs w:val="24"/>
        </w:rPr>
        <w:t xml:space="preserve"> between each observed data</w:t>
      </w:r>
      <w:r w:rsidR="003E73EB">
        <w:rPr>
          <w:rFonts w:ascii="Times New Roman" w:eastAsia="Arial Unicode MS" w:hAnsi="Times New Roman" w:cs="Times New Roman"/>
          <w:sz w:val="24"/>
          <w:szCs w:val="24"/>
        </w:rPr>
        <w:t>point</w:t>
      </w:r>
      <w:r w:rsidR="001D344C">
        <w:rPr>
          <w:rFonts w:ascii="Times New Roman" w:eastAsia="Arial Unicode MS" w:hAnsi="Times New Roman" w:cs="Times New Roman"/>
          <w:sz w:val="24"/>
          <w:szCs w:val="24"/>
        </w:rPr>
        <w:t xml:space="preserve"> </w:t>
      </w:r>
      <w:r w:rsidR="00F6084D">
        <w:rPr>
          <w:rFonts w:ascii="Times New Roman" w:eastAsia="Arial Unicode MS" w:hAnsi="Times New Roman" w:cs="Times New Roman"/>
          <w:sz w:val="24"/>
          <w:szCs w:val="24"/>
        </w:rPr>
        <w:t>and a specific</w:t>
      </w:r>
      <w:r w:rsidR="001D344C">
        <w:rPr>
          <w:rFonts w:ascii="Times New Roman" w:eastAsia="Arial Unicode MS" w:hAnsi="Times New Roman" w:cs="Times New Roman"/>
          <w:sz w:val="24"/>
          <w:szCs w:val="24"/>
        </w:rPr>
        <w:t xml:space="preserve"> point x</w:t>
      </w:r>
      <w:r w:rsidR="00F6084D">
        <w:rPr>
          <w:rFonts w:ascii="Times New Roman" w:eastAsia="Arial Unicode MS" w:hAnsi="Times New Roman" w:cs="Times New Roman"/>
          <w:sz w:val="24"/>
          <w:szCs w:val="24"/>
        </w:rPr>
        <w:t xml:space="preserve"> and </w:t>
      </w:r>
      <w:r w:rsidR="003E73EB">
        <w:rPr>
          <w:rFonts w:ascii="Times New Roman" w:eastAsia="Arial Unicode MS" w:hAnsi="Times New Roman" w:cs="Times New Roman"/>
          <w:sz w:val="24"/>
          <w:szCs w:val="24"/>
        </w:rPr>
        <w:t>assigns</w:t>
      </w:r>
      <w:r w:rsidR="00F6084D">
        <w:rPr>
          <w:rFonts w:ascii="Times New Roman" w:eastAsia="Arial Unicode MS" w:hAnsi="Times New Roman" w:cs="Times New Roman"/>
          <w:sz w:val="24"/>
          <w:szCs w:val="24"/>
        </w:rPr>
        <w:t xml:space="preserve"> weight </w:t>
      </w:r>
      <w:r w:rsidR="003E73EB">
        <w:rPr>
          <w:rFonts w:ascii="Times New Roman" w:eastAsia="Arial Unicode MS" w:hAnsi="Times New Roman" w:cs="Times New Roman"/>
          <w:sz w:val="24"/>
          <w:szCs w:val="24"/>
        </w:rPr>
        <w:t>according to</w:t>
      </w:r>
      <w:r w:rsidR="00F6084D">
        <w:rPr>
          <w:rFonts w:ascii="Times New Roman" w:eastAsia="Arial Unicode MS" w:hAnsi="Times New Roman" w:cs="Times New Roman"/>
          <w:sz w:val="24"/>
          <w:szCs w:val="24"/>
        </w:rPr>
        <w:t xml:space="preserve"> the distance</w:t>
      </w:r>
      <w:r w:rsidR="003E73EB" w:rsidRPr="003E73EB">
        <w:rPr>
          <w:rFonts w:ascii="Times New Roman" w:eastAsia="Arial Unicode MS" w:hAnsi="Times New Roman" w:cs="Times New Roman"/>
          <w:sz w:val="24"/>
          <w:szCs w:val="24"/>
        </w:rPr>
        <w:t xml:space="preserve"> </w:t>
      </w:r>
      <w:r w:rsidR="003E73EB">
        <w:rPr>
          <w:rFonts w:ascii="Times New Roman" w:eastAsia="Arial Unicode MS" w:hAnsi="Times New Roman" w:cs="Times New Roman"/>
          <w:sz w:val="24"/>
          <w:szCs w:val="24"/>
        </w:rPr>
        <w:t>(</w:t>
      </w:r>
      <w:r w:rsidR="003E73EB" w:rsidRPr="00343F15">
        <w:rPr>
          <w:rFonts w:ascii="Times New Roman" w:eastAsia="Arial Unicode MS" w:hAnsi="Times New Roman" w:cs="Times New Roman"/>
          <w:sz w:val="24"/>
          <w:szCs w:val="24"/>
        </w:rPr>
        <w:t>Hansen</w:t>
      </w:r>
      <w:r w:rsidR="003E73EB">
        <w:rPr>
          <w:rFonts w:ascii="Times New Roman" w:eastAsia="Arial Unicode MS" w:hAnsi="Times New Roman" w:cs="Times New Roman"/>
          <w:sz w:val="24"/>
          <w:szCs w:val="24"/>
        </w:rPr>
        <w:t xml:space="preserve"> </w:t>
      </w:r>
      <w:r w:rsidR="003E73EB" w:rsidRPr="00343F15">
        <w:rPr>
          <w:rFonts w:ascii="Times New Roman" w:eastAsia="Arial Unicode MS" w:hAnsi="Times New Roman" w:cs="Times New Roman"/>
          <w:sz w:val="24"/>
          <w:szCs w:val="24"/>
        </w:rPr>
        <w:t>2009)</w:t>
      </w:r>
      <w:r w:rsidR="001D344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Given an identically and independently distributed sample </w:t>
      </w:r>
      <m:oMath>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x</m:t>
            </m:r>
          </m:e>
          <m:sub>
            <m:r>
              <w:rPr>
                <w:rFonts w:ascii="Cambria Math" w:eastAsia="Arial Unicode MS" w:hAnsi="Cambria Math" w:cs="Times New Roman"/>
                <w:sz w:val="24"/>
                <w:szCs w:val="24"/>
              </w:rPr>
              <m:t>1</m:t>
            </m:r>
          </m:sub>
        </m:sSub>
        <m:r>
          <w:rPr>
            <w:rFonts w:ascii="Cambria Math" w:eastAsia="Arial Unicode MS" w:hAnsi="Cambria Math" w:cs="Times New Roman"/>
            <w:sz w:val="24"/>
            <w:szCs w:val="24"/>
          </w:rPr>
          <m:t xml:space="preserve">, </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x</m:t>
            </m:r>
          </m:e>
          <m:sub>
            <m:r>
              <w:rPr>
                <w:rFonts w:ascii="Cambria Math" w:eastAsia="Arial Unicode MS" w:hAnsi="Cambria Math" w:cs="Times New Roman"/>
                <w:sz w:val="24"/>
                <w:szCs w:val="24"/>
              </w:rPr>
              <m:t>2</m:t>
            </m:r>
          </m:sub>
        </m:sSub>
        <m:r>
          <w:rPr>
            <w:rFonts w:ascii="Cambria Math" w:eastAsia="Arial Unicode MS" w:hAnsi="Cambria Math" w:cs="Times New Roman"/>
            <w:sz w:val="24"/>
            <w:szCs w:val="24"/>
          </w:rPr>
          <m:t xml:space="preserve">, …, </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x</m:t>
            </m:r>
          </m:e>
          <m:sub>
            <m:r>
              <w:rPr>
                <w:rFonts w:ascii="Cambria Math" w:eastAsia="Arial Unicode MS" w:hAnsi="Cambria Math" w:cs="Times New Roman"/>
                <w:sz w:val="24"/>
                <w:szCs w:val="24"/>
              </w:rPr>
              <m:t>n</m:t>
            </m:r>
          </m:sub>
        </m:sSub>
        <m:r>
          <w:rPr>
            <w:rFonts w:ascii="Cambria Math" w:eastAsia="Arial Unicode MS" w:hAnsi="Cambria Math" w:cs="Times New Roman"/>
            <w:sz w:val="24"/>
            <w:szCs w:val="24"/>
          </w:rPr>
          <m:t>)</m:t>
        </m:r>
      </m:oMath>
      <w:r w:rsidR="001D344C" w:rsidRPr="003E73EB">
        <w:rPr>
          <w:rFonts w:ascii="Times New Roman" w:eastAsia="Arial Unicode MS" w:hAnsi="Times New Roman" w:cs="Times New Roman" w:hint="eastAsia"/>
          <w:sz w:val="24"/>
          <w:szCs w:val="24"/>
        </w:rPr>
        <w:t>,</w:t>
      </w:r>
      <w:r w:rsidR="001D344C">
        <w:rPr>
          <w:rFonts w:ascii="Times New Roman" w:eastAsia="Arial Unicode MS" w:hAnsi="Times New Roman" w:cs="Times New Roman" w:hint="eastAsia"/>
          <w:sz w:val="24"/>
          <w:szCs w:val="24"/>
        </w:rPr>
        <w:t xml:space="preserve"> we </w:t>
      </w:r>
      <w:r w:rsidR="003E73EB">
        <w:rPr>
          <w:rFonts w:ascii="Times New Roman" w:eastAsia="Arial Unicode MS" w:hAnsi="Times New Roman" w:cs="Times New Roman"/>
          <w:sz w:val="24"/>
          <w:szCs w:val="24"/>
        </w:rPr>
        <w:t>use</w:t>
      </w:r>
      <w:r w:rsidR="001D344C">
        <w:rPr>
          <w:rFonts w:ascii="Times New Roman" w:eastAsia="Arial Unicode MS" w:hAnsi="Times New Roman" w:cs="Times New Roman" w:hint="eastAsia"/>
          <w:sz w:val="24"/>
          <w:szCs w:val="24"/>
        </w:rPr>
        <w:t xml:space="preserve"> </w:t>
      </w:r>
      <w:r w:rsidR="001D344C">
        <w:rPr>
          <w:rFonts w:ascii="Times New Roman" w:eastAsia="Arial Unicode MS" w:hAnsi="Times New Roman" w:cs="Times New Roman"/>
          <w:sz w:val="24"/>
          <w:szCs w:val="24"/>
        </w:rPr>
        <w:t>the</w:t>
      </w:r>
      <w:r w:rsidR="003E73EB">
        <w:rPr>
          <w:rFonts w:ascii="Times New Roman" w:eastAsia="Arial Unicode MS" w:hAnsi="Times New Roman" w:cs="Times New Roman"/>
          <w:sz w:val="24"/>
          <w:szCs w:val="24"/>
        </w:rPr>
        <w:t xml:space="preserve"> univariate</w:t>
      </w:r>
      <w:r w:rsidR="001D344C">
        <w:rPr>
          <w:rFonts w:ascii="Times New Roman" w:eastAsia="Arial Unicode MS" w:hAnsi="Times New Roman" w:cs="Times New Roman"/>
          <w:sz w:val="24"/>
          <w:szCs w:val="24"/>
        </w:rPr>
        <w:t xml:space="preserve"> kern</w:t>
      </w:r>
      <w:r w:rsidR="003E73EB">
        <w:rPr>
          <w:rFonts w:ascii="Times New Roman" w:eastAsia="Arial Unicode MS" w:hAnsi="Times New Roman" w:cs="Times New Roman"/>
          <w:sz w:val="24"/>
          <w:szCs w:val="24"/>
        </w:rPr>
        <w:t>el density estimator defined by</w:t>
      </w:r>
    </w:p>
    <w:p w:rsidR="00916793" w:rsidRDefault="00916793" w:rsidP="009F73E4">
      <w:pPr>
        <w:wordWrap/>
        <w:contextualSpacing/>
        <w:rPr>
          <w:rFonts w:ascii="Times New Roman" w:eastAsia="Arial Unicode MS" w:hAnsi="Times New Roman" w:cs="Times New Roman"/>
          <w:sz w:val="24"/>
          <w:szCs w:val="24"/>
        </w:rPr>
      </w:pPr>
    </w:p>
    <w:p w:rsidR="009F73E4" w:rsidRPr="00916793" w:rsidRDefault="005D1B1F" w:rsidP="003E73EB">
      <w:pPr>
        <w:wordWrap/>
        <w:contextualSpacing/>
        <w:jc w:val="right"/>
        <w:rPr>
          <w:rFonts w:ascii="Times New Roman" w:eastAsia="Arial Unicode MS" w:hAnsi="Times New Roman" w:cs="Times New Roman"/>
          <w:sz w:val="24"/>
          <w:szCs w:val="24"/>
        </w:rPr>
      </w:pPr>
      <m:oMath>
        <m:acc>
          <m:accPr>
            <m:ctrlPr>
              <w:rPr>
                <w:rFonts w:ascii="Cambria Math" w:eastAsia="Arial Unicode MS" w:hAnsi="Cambria Math" w:cs="Times New Roman"/>
                <w:i/>
                <w:sz w:val="24"/>
                <w:szCs w:val="24"/>
              </w:rPr>
            </m:ctrlPr>
          </m:accPr>
          <m:e>
            <m:r>
              <w:rPr>
                <w:rFonts w:ascii="Cambria Math" w:eastAsia="Arial Unicode MS" w:hAnsi="Cambria Math" w:cs="Times New Roman"/>
                <w:sz w:val="24"/>
                <w:szCs w:val="24"/>
              </w:rPr>
              <m:t>f</m:t>
            </m:r>
          </m:e>
        </m:acc>
        <m:r>
          <m:rPr>
            <m:sty m:val="p"/>
          </m:rPr>
          <w:rPr>
            <w:rFonts w:ascii="Cambria Math" w:eastAsia="Arial Unicode MS" w:hAnsi="Cambria Math" w:cs="Times New Roman"/>
            <w:sz w:val="24"/>
            <w:szCs w:val="24"/>
          </w:rPr>
          <m:t>(x)=</m:t>
        </m:r>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m:t>
            </m:r>
          </m:num>
          <m:den>
            <m:r>
              <w:rPr>
                <w:rFonts w:ascii="Cambria Math" w:eastAsia="Arial Unicode MS" w:hAnsi="Cambria Math" w:cs="Times New Roman"/>
                <w:sz w:val="24"/>
                <w:szCs w:val="24"/>
              </w:rPr>
              <m:t>nh</m:t>
            </m:r>
          </m:den>
        </m:f>
        <m:nary>
          <m:naryPr>
            <m:chr m:val="∑"/>
            <m:limLoc m:val="undOvr"/>
            <m:ctrlPr>
              <w:rPr>
                <w:rFonts w:ascii="Cambria Math" w:eastAsia="Arial Unicode MS" w:hAnsi="Cambria Math" w:cs="Times New Roman"/>
                <w:i/>
                <w:sz w:val="24"/>
                <w:szCs w:val="24"/>
              </w:rPr>
            </m:ctrlPr>
          </m:naryPr>
          <m:sub>
            <m:r>
              <w:rPr>
                <w:rFonts w:ascii="Cambria Math" w:eastAsia="Arial Unicode MS" w:hAnsi="Cambria Math" w:cs="Times New Roman"/>
                <w:sz w:val="24"/>
                <w:szCs w:val="24"/>
              </w:rPr>
              <m:t>i=1</m:t>
            </m:r>
          </m:sub>
          <m:sup>
            <m:r>
              <w:rPr>
                <w:rFonts w:ascii="Cambria Math" w:eastAsia="Arial Unicode MS" w:hAnsi="Cambria Math" w:cs="Times New Roman"/>
                <w:sz w:val="24"/>
                <w:szCs w:val="24"/>
              </w:rPr>
              <m:t>n</m:t>
            </m:r>
          </m:sup>
          <m:e>
            <m:r>
              <w:rPr>
                <w:rFonts w:ascii="Cambria Math" w:eastAsia="Arial Unicode MS" w:hAnsi="Cambria Math" w:cs="Times New Roman"/>
                <w:sz w:val="24"/>
                <w:szCs w:val="24"/>
              </w:rPr>
              <m:t>k</m:t>
            </m:r>
            <m:d>
              <m:dPr>
                <m:ctrlPr>
                  <w:rPr>
                    <w:rFonts w:ascii="Cambria Math" w:eastAsia="Arial Unicode MS" w:hAnsi="Cambria Math" w:cs="Times New Roman"/>
                    <w:i/>
                    <w:sz w:val="24"/>
                    <w:szCs w:val="24"/>
                  </w:rPr>
                </m:ctrlPr>
              </m:dPr>
              <m:e>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x-</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x</m:t>
                        </m:r>
                      </m:e>
                      <m:sub>
                        <m:r>
                          <w:rPr>
                            <w:rFonts w:ascii="Cambria Math" w:eastAsia="Arial Unicode MS" w:hAnsi="Cambria Math" w:cs="Times New Roman"/>
                            <w:sz w:val="24"/>
                            <w:szCs w:val="24"/>
                          </w:rPr>
                          <m:t>i</m:t>
                        </m:r>
                      </m:sub>
                    </m:sSub>
                  </m:num>
                  <m:den>
                    <m:r>
                      <w:rPr>
                        <w:rFonts w:ascii="Cambria Math" w:eastAsia="Arial Unicode MS" w:hAnsi="Cambria Math" w:cs="Times New Roman"/>
                        <w:sz w:val="24"/>
                        <w:szCs w:val="24"/>
                      </w:rPr>
                      <m:t>h</m:t>
                    </m:r>
                  </m:den>
                </m:f>
              </m:e>
            </m:d>
          </m:e>
        </m:nary>
      </m:oMath>
      <w:r w:rsidR="00916793">
        <w:rPr>
          <w:rFonts w:ascii="Times New Roman" w:eastAsia="Arial Unicode MS" w:hAnsi="Times New Roman" w:cs="Times New Roman" w:hint="eastAsia"/>
          <w:sz w:val="24"/>
          <w:szCs w:val="24"/>
        </w:rPr>
        <w:t xml:space="preserve"> </w:t>
      </w:r>
      <w:r w:rsidR="00916793">
        <w:rPr>
          <w:rFonts w:ascii="Times New Roman" w:eastAsia="Arial Unicode MS" w:hAnsi="Times New Roman" w:cs="Times New Roman"/>
          <w:sz w:val="24"/>
          <w:szCs w:val="24"/>
        </w:rPr>
        <w:t xml:space="preserve">                        </w:t>
      </w:r>
      <w:r w:rsidR="00916793">
        <w:rPr>
          <w:rFonts w:ascii="Times New Roman" w:eastAsia="Arial Unicode MS" w:hAnsi="Times New Roman" w:cs="Times New Roman" w:hint="eastAsia"/>
          <w:sz w:val="24"/>
          <w:szCs w:val="24"/>
        </w:rPr>
        <w:t>[7]</w:t>
      </w:r>
    </w:p>
    <w:p w:rsidR="00916793" w:rsidRDefault="00916793" w:rsidP="009F73E4">
      <w:pPr>
        <w:wordWrap/>
        <w:contextualSpacing/>
        <w:rPr>
          <w:rFonts w:ascii="Times New Roman" w:eastAsia="Arial Unicode MS" w:hAnsi="Times New Roman" w:cs="Times New Roman"/>
          <w:sz w:val="24"/>
          <w:szCs w:val="24"/>
        </w:rPr>
      </w:pPr>
    </w:p>
    <w:p w:rsidR="00A211EC" w:rsidRPr="002A0B0D" w:rsidRDefault="009F73E4"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where</w:t>
      </w:r>
      <w:r>
        <w:rPr>
          <w:rFonts w:ascii="Times New Roman" w:eastAsia="Arial Unicode MS" w:hAnsi="Times New Roman" w:cs="Times New Roman" w:hint="eastAsia"/>
          <w:sz w:val="24"/>
          <w:szCs w:val="24"/>
        </w:rPr>
        <w:t xml:space="preserve"> </w:t>
      </w:r>
      <m:oMath>
        <m:r>
          <w:rPr>
            <w:rFonts w:ascii="Cambria Math" w:eastAsia="Arial Unicode MS" w:hAnsi="Cambria Math" w:cs="Times New Roman"/>
            <w:sz w:val="24"/>
            <w:szCs w:val="24"/>
          </w:rPr>
          <m:t>k</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m:t>
            </m:r>
          </m:e>
        </m:d>
        <m:r>
          <m:rPr>
            <m:sty m:val="p"/>
          </m:rPr>
          <w:rPr>
            <w:rFonts w:ascii="Cambria Math" w:eastAsia="Arial Unicode MS" w:hAnsi="Cambria Math" w:cs="Times New Roman"/>
            <w:sz w:val="24"/>
            <w:szCs w:val="24"/>
          </w:rPr>
          <m:t xml:space="preserve"> </m:t>
        </m:r>
      </m:oMath>
      <w:r w:rsidR="00F81F96">
        <w:rPr>
          <w:rFonts w:ascii="Times New Roman" w:eastAsia="Arial Unicode MS" w:hAnsi="Times New Roman" w:cs="Times New Roman"/>
          <w:sz w:val="24"/>
          <w:szCs w:val="24"/>
        </w:rPr>
        <w:t>is the nonnegative and symmetric kernel function</w:t>
      </w:r>
      <w:r w:rsidR="003762A7">
        <w:rPr>
          <w:rFonts w:ascii="Times New Roman" w:eastAsia="Arial Unicode MS" w:hAnsi="Times New Roman" w:cs="Times New Roman"/>
          <w:sz w:val="24"/>
          <w:szCs w:val="24"/>
        </w:rPr>
        <w:t xml:space="preserve"> satisf</w:t>
      </w:r>
      <w:r w:rsidR="003E73EB">
        <w:rPr>
          <w:rFonts w:ascii="Times New Roman" w:eastAsia="Arial Unicode MS" w:hAnsi="Times New Roman" w:cs="Times New Roman"/>
          <w:sz w:val="24"/>
          <w:szCs w:val="24"/>
        </w:rPr>
        <w:t>ying</w:t>
      </w:r>
      <w:r w:rsidR="003762A7">
        <w:rPr>
          <w:rFonts w:ascii="Times New Roman" w:eastAsia="Arial Unicode MS" w:hAnsi="Times New Roman" w:cs="Times New Roman"/>
          <w:sz w:val="24"/>
          <w:szCs w:val="24"/>
        </w:rPr>
        <w:t xml:space="preserve"> </w:t>
      </w:r>
      <m:oMath>
        <m:nary>
          <m:naryPr>
            <m:limLoc m:val="subSup"/>
            <m:ctrlPr>
              <w:rPr>
                <w:rFonts w:ascii="Cambria Math" w:eastAsia="Arial Unicode MS" w:hAnsi="Cambria Math" w:cs="Times New Roman"/>
                <w:sz w:val="24"/>
                <w:szCs w:val="24"/>
              </w:rPr>
            </m:ctrlPr>
          </m:naryPr>
          <m:sub>
            <m:r>
              <w:rPr>
                <w:rFonts w:ascii="Cambria Math" w:eastAsia="Arial Unicode MS" w:hAnsi="Cambria Math" w:cs="Times New Roman"/>
                <w:sz w:val="24"/>
                <w:szCs w:val="24"/>
              </w:rPr>
              <m:t>-∞</m:t>
            </m:r>
          </m:sub>
          <m:sup>
            <m:r>
              <w:rPr>
                <w:rFonts w:ascii="Cambria Math" w:eastAsia="Arial Unicode MS" w:hAnsi="Cambria Math" w:cs="Times New Roman"/>
                <w:sz w:val="24"/>
                <w:szCs w:val="24"/>
              </w:rPr>
              <m:t>∞</m:t>
            </m:r>
          </m:sup>
          <m:e>
            <m:r>
              <w:rPr>
                <w:rFonts w:ascii="Cambria Math" w:eastAsia="Arial Unicode MS" w:hAnsi="Cambria Math" w:cs="Times New Roman"/>
                <w:sz w:val="24"/>
                <w:szCs w:val="24"/>
              </w:rPr>
              <m:t>k</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u</m:t>
                </m:r>
              </m:e>
            </m:d>
            <m:r>
              <w:rPr>
                <w:rFonts w:ascii="Cambria Math" w:eastAsia="Arial Unicode MS" w:hAnsi="Cambria Math" w:cs="Times New Roman"/>
                <w:sz w:val="24"/>
                <w:szCs w:val="24"/>
              </w:rPr>
              <m:t>du=1</m:t>
            </m:r>
          </m:e>
        </m:nary>
      </m:oMath>
      <w:r w:rsidR="00F81F96">
        <w:rPr>
          <w:rFonts w:ascii="Times New Roman" w:eastAsia="Arial Unicode MS" w:hAnsi="Times New Roman" w:cs="Times New Roman"/>
          <w:sz w:val="24"/>
          <w:szCs w:val="24"/>
        </w:rPr>
        <w:t>.</w:t>
      </w:r>
      <w:r w:rsidR="001D344C">
        <w:rPr>
          <w:rFonts w:ascii="Times New Roman" w:eastAsia="Arial Unicode MS" w:hAnsi="Times New Roman" w:cs="Times New Roman"/>
          <w:sz w:val="24"/>
          <w:szCs w:val="24"/>
        </w:rPr>
        <w:t xml:space="preserve"> Since higher-order kernels have negative parts and are not probability densities, w</w:t>
      </w:r>
      <w:r w:rsidR="00F81F96">
        <w:rPr>
          <w:rFonts w:ascii="Times New Roman" w:eastAsia="Arial Unicode MS" w:hAnsi="Times New Roman" w:cs="Times New Roman"/>
          <w:sz w:val="24"/>
          <w:szCs w:val="24"/>
        </w:rPr>
        <w:t xml:space="preserve">e </w:t>
      </w:r>
      <w:r w:rsidR="003E73EB">
        <w:rPr>
          <w:rFonts w:ascii="Times New Roman" w:eastAsia="Arial Unicode MS" w:hAnsi="Times New Roman" w:cs="Times New Roman"/>
          <w:sz w:val="24"/>
          <w:szCs w:val="24"/>
        </w:rPr>
        <w:t>apply</w:t>
      </w:r>
      <w:r w:rsidR="00F81F96">
        <w:rPr>
          <w:rFonts w:ascii="Times New Roman" w:eastAsia="Arial Unicode MS" w:hAnsi="Times New Roman" w:cs="Times New Roman"/>
          <w:sz w:val="24"/>
          <w:szCs w:val="24"/>
        </w:rPr>
        <w:t xml:space="preserve"> the common</w:t>
      </w:r>
      <w:r w:rsidR="003E73EB">
        <w:rPr>
          <w:rFonts w:ascii="Times New Roman" w:eastAsia="Arial Unicode MS" w:hAnsi="Times New Roman" w:cs="Times New Roman"/>
          <w:sz w:val="24"/>
          <w:szCs w:val="24"/>
        </w:rPr>
        <w:t>ly used second-order Epanechnikov kernel</w:t>
      </w:r>
      <w:r w:rsidR="00F81F96">
        <w:rPr>
          <w:rFonts w:ascii="Times New Roman" w:eastAsia="Arial Unicode MS" w:hAnsi="Times New Roman" w:cs="Times New Roman"/>
          <w:sz w:val="24"/>
          <w:szCs w:val="24"/>
        </w:rPr>
        <w:t xml:space="preserve">, </w:t>
      </w:r>
      <w:r w:rsidR="002B43D4">
        <w:rPr>
          <w:rFonts w:ascii="Times New Roman" w:eastAsia="Arial Unicode MS" w:hAnsi="Times New Roman" w:cs="Times New Roman"/>
          <w:sz w:val="24"/>
          <w:szCs w:val="24"/>
        </w:rPr>
        <w:t>popular</w:t>
      </w:r>
      <w:r w:rsidR="00F81F96" w:rsidRPr="00BC49D3">
        <w:rPr>
          <w:rFonts w:ascii="Times New Roman" w:eastAsia="Arial Unicode MS" w:hAnsi="Times New Roman" w:cs="Times New Roman"/>
          <w:sz w:val="24"/>
          <w:szCs w:val="24"/>
        </w:rPr>
        <w:t xml:space="preserve"> </w:t>
      </w:r>
      <w:r w:rsidR="00F81F96">
        <w:rPr>
          <w:rFonts w:ascii="Times New Roman" w:eastAsia="Arial Unicode MS" w:hAnsi="Times New Roman" w:cs="Times New Roman"/>
          <w:sz w:val="24"/>
          <w:szCs w:val="24"/>
        </w:rPr>
        <w:t xml:space="preserve">due to its efficiency properties and smoothness of </w:t>
      </w:r>
      <w:r w:rsidR="00F81F96" w:rsidRPr="00BC49D3">
        <w:rPr>
          <w:rFonts w:ascii="Times New Roman" w:eastAsia="Arial Unicode MS" w:hAnsi="Times New Roman" w:cs="Times New Roman"/>
          <w:sz w:val="24"/>
          <w:szCs w:val="24"/>
        </w:rPr>
        <w:t xml:space="preserve">the estimated density </w:t>
      </w:r>
      <w:r w:rsidR="00F81F96">
        <w:rPr>
          <w:rFonts w:ascii="Times New Roman" w:eastAsia="Arial Unicode MS" w:hAnsi="Times New Roman" w:cs="Times New Roman"/>
          <w:sz w:val="24"/>
          <w:szCs w:val="24"/>
        </w:rPr>
        <w:t>function</w:t>
      </w:r>
      <w:r w:rsidR="00F81F96" w:rsidRPr="00BC49D3">
        <w:rPr>
          <w:rFonts w:ascii="Times New Roman" w:eastAsia="Arial Unicode MS" w:hAnsi="Times New Roman" w:cs="Times New Roman"/>
          <w:sz w:val="24"/>
          <w:szCs w:val="24"/>
        </w:rPr>
        <w:t>.</w:t>
      </w:r>
      <w:r w:rsidR="001D344C">
        <w:rPr>
          <w:rFonts w:ascii="Times New Roman" w:eastAsia="Arial Unicode MS" w:hAnsi="Times New Roman" w:cs="Times New Roman" w:hint="eastAsia"/>
          <w:sz w:val="24"/>
          <w:szCs w:val="24"/>
        </w:rPr>
        <w:t xml:space="preserve"> </w:t>
      </w:r>
      <w:r w:rsidRPr="003E73EB">
        <w:rPr>
          <w:rFonts w:ascii="Times New Roman" w:eastAsia="Arial Unicode MS" w:hAnsi="Times New Roman" w:cs="Times New Roman"/>
          <w:i/>
          <w:sz w:val="24"/>
          <w:szCs w:val="24"/>
        </w:rPr>
        <w:t>h</w:t>
      </w:r>
      <w:r>
        <w:rPr>
          <w:rFonts w:ascii="Times New Roman" w:eastAsia="Arial Unicode MS" w:hAnsi="Times New Roman" w:cs="Times New Roman"/>
          <w:sz w:val="24"/>
          <w:szCs w:val="24"/>
        </w:rPr>
        <w:t xml:space="preserve"> is the </w:t>
      </w:r>
      <w:r w:rsidR="003E73EB">
        <w:rPr>
          <w:rFonts w:ascii="Times New Roman" w:eastAsia="Arial Unicode MS" w:hAnsi="Times New Roman" w:cs="Times New Roman"/>
          <w:sz w:val="24"/>
          <w:szCs w:val="24"/>
        </w:rPr>
        <w:t xml:space="preserve">positively-valued </w:t>
      </w:r>
      <w:r>
        <w:rPr>
          <w:rFonts w:ascii="Times New Roman" w:eastAsia="Arial Unicode MS" w:hAnsi="Times New Roman" w:cs="Times New Roman"/>
          <w:sz w:val="24"/>
          <w:szCs w:val="24"/>
        </w:rPr>
        <w:t>bandwidth</w:t>
      </w:r>
      <w:r w:rsidR="003E73EB">
        <w:rPr>
          <w:rFonts w:ascii="Times New Roman" w:eastAsia="Arial Unicode MS" w:hAnsi="Times New Roman" w:cs="Times New Roman"/>
          <w:sz w:val="24"/>
          <w:szCs w:val="24"/>
        </w:rPr>
        <w:t xml:space="preserve"> determining</w:t>
      </w:r>
      <w:r w:rsidR="001D344C">
        <w:rPr>
          <w:rFonts w:ascii="Times New Roman" w:eastAsia="Arial Unicode MS" w:hAnsi="Times New Roman" w:cs="Times New Roman"/>
          <w:sz w:val="24"/>
          <w:szCs w:val="24"/>
        </w:rPr>
        <w:t xml:space="preserve"> the</w:t>
      </w:r>
      <w:r w:rsidR="003E73EB">
        <w:rPr>
          <w:rFonts w:ascii="Times New Roman" w:eastAsia="Arial Unicode MS" w:hAnsi="Times New Roman" w:cs="Times New Roman"/>
          <w:sz w:val="24"/>
          <w:szCs w:val="24"/>
        </w:rPr>
        <w:t xml:space="preserve"> degree of smoothness.</w:t>
      </w:r>
    </w:p>
    <w:p w:rsidR="00180F05" w:rsidRDefault="00180F05" w:rsidP="009F73E4">
      <w:pPr>
        <w:wordWrap/>
        <w:contextualSpacing/>
        <w:rPr>
          <w:rFonts w:ascii="Times New Roman" w:eastAsia="Arial Unicode MS" w:hAnsi="Times New Roman" w:cs="Times New Roman"/>
          <w:sz w:val="24"/>
          <w:szCs w:val="24"/>
        </w:rPr>
      </w:pPr>
    </w:p>
    <w:p w:rsidR="00916793" w:rsidRDefault="003E73EB" w:rsidP="00916793">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The evaluated v</w:t>
      </w:r>
      <w:r w:rsidR="00A211EC">
        <w:rPr>
          <w:rFonts w:ascii="Times New Roman" w:eastAsia="Arial Unicode MS" w:hAnsi="Times New Roman" w:cs="Times New Roman"/>
          <w:sz w:val="24"/>
          <w:szCs w:val="24"/>
        </w:rPr>
        <w:t xml:space="preserve">ariables </w:t>
      </w:r>
      <w:r>
        <w:rPr>
          <w:rFonts w:ascii="Times New Roman" w:eastAsia="Arial Unicode MS" w:hAnsi="Times New Roman" w:cs="Times New Roman"/>
          <w:sz w:val="24"/>
          <w:szCs w:val="24"/>
        </w:rPr>
        <w:t>include the</w:t>
      </w:r>
      <w:r w:rsidR="00A211EC">
        <w:rPr>
          <w:rFonts w:ascii="Times New Roman" w:eastAsia="Arial Unicode MS" w:hAnsi="Times New Roman" w:cs="Times New Roman"/>
          <w:sz w:val="24"/>
          <w:szCs w:val="24"/>
        </w:rPr>
        <w:t xml:space="preserve"> imputed social capital stock, imputed social capital investment, log age, log real total household annual income</w:t>
      </w:r>
      <w:r w:rsidR="002B43D4">
        <w:rPr>
          <w:rFonts w:ascii="Times New Roman" w:eastAsia="Arial Unicode MS" w:hAnsi="Times New Roman" w:cs="Times New Roman"/>
          <w:sz w:val="24"/>
          <w:szCs w:val="24"/>
        </w:rPr>
        <w:t>, and log real assets</w:t>
      </w:r>
      <w:r w:rsidR="00A211E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L</w:t>
      </w:r>
      <w:r w:rsidR="00A211EC">
        <w:rPr>
          <w:rFonts w:ascii="Times New Roman" w:eastAsia="Arial Unicode MS" w:hAnsi="Times New Roman" w:cs="Times New Roman"/>
          <w:sz w:val="24"/>
          <w:szCs w:val="24"/>
        </w:rPr>
        <w:t>ogarithm</w:t>
      </w:r>
      <w:r>
        <w:rPr>
          <w:rFonts w:ascii="Times New Roman" w:eastAsia="Arial Unicode MS" w:hAnsi="Times New Roman" w:cs="Times New Roman"/>
          <w:sz w:val="24"/>
          <w:szCs w:val="24"/>
        </w:rPr>
        <w:t>s</w:t>
      </w:r>
      <w:r w:rsidR="00A211E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are used</w:t>
      </w:r>
      <w:r w:rsidR="00A211EC">
        <w:rPr>
          <w:rFonts w:ascii="Times New Roman" w:eastAsia="Arial Unicode MS" w:hAnsi="Times New Roman" w:cs="Times New Roman"/>
          <w:sz w:val="24"/>
          <w:szCs w:val="24"/>
        </w:rPr>
        <w:t xml:space="preserve"> </w:t>
      </w:r>
      <w:r w:rsidR="005305D7">
        <w:rPr>
          <w:rFonts w:ascii="Times New Roman" w:eastAsia="Arial Unicode MS" w:hAnsi="Times New Roman" w:cs="Times New Roman"/>
          <w:sz w:val="24"/>
          <w:szCs w:val="24"/>
        </w:rPr>
        <w:t xml:space="preserve">to obtain </w:t>
      </w:r>
      <w:r>
        <w:rPr>
          <w:rFonts w:ascii="Times New Roman" w:eastAsia="Arial Unicode MS" w:hAnsi="Times New Roman" w:cs="Times New Roman"/>
          <w:sz w:val="24"/>
          <w:szCs w:val="24"/>
        </w:rPr>
        <w:t xml:space="preserve">approximately Gaussian </w:t>
      </w:r>
      <w:r w:rsidR="00A211EC">
        <w:rPr>
          <w:rFonts w:ascii="Times New Roman" w:eastAsia="Arial Unicode MS" w:hAnsi="Times New Roman" w:cs="Times New Roman"/>
          <w:sz w:val="24"/>
          <w:szCs w:val="24"/>
        </w:rPr>
        <w:t>distribution in order to</w:t>
      </w:r>
      <w:r w:rsidR="00FE4C8E">
        <w:rPr>
          <w:rFonts w:ascii="Times New Roman" w:eastAsia="Arial Unicode MS" w:hAnsi="Times New Roman" w:cs="Times New Roman"/>
          <w:sz w:val="24"/>
          <w:szCs w:val="24"/>
        </w:rPr>
        <w:t xml:space="preserve"> use Silverman’s </w:t>
      </w:r>
      <w:r>
        <w:rPr>
          <w:rFonts w:ascii="Times New Roman" w:eastAsia="Arial Unicode MS" w:hAnsi="Times New Roman" w:cs="Times New Roman"/>
          <w:sz w:val="24"/>
          <w:szCs w:val="24"/>
        </w:rPr>
        <w:t>r</w:t>
      </w:r>
      <w:r w:rsidR="00FE4C8E">
        <w:rPr>
          <w:rFonts w:ascii="Times New Roman" w:eastAsia="Arial Unicode MS" w:hAnsi="Times New Roman" w:cs="Times New Roman"/>
          <w:sz w:val="24"/>
          <w:szCs w:val="24"/>
        </w:rPr>
        <w:t>ule-of-</w:t>
      </w:r>
      <w:r>
        <w:rPr>
          <w:rFonts w:ascii="Times New Roman" w:eastAsia="Arial Unicode MS" w:hAnsi="Times New Roman" w:cs="Times New Roman"/>
          <w:sz w:val="24"/>
          <w:szCs w:val="24"/>
        </w:rPr>
        <w:t>thumb bandwidth estimator,</w:t>
      </w:r>
      <w:r w:rsidR="00A211EC">
        <w:rPr>
          <w:rFonts w:ascii="Times New Roman" w:eastAsia="Arial Unicode MS" w:hAnsi="Times New Roman" w:cs="Times New Roman"/>
          <w:sz w:val="24"/>
          <w:szCs w:val="24"/>
        </w:rPr>
        <w:t xml:space="preserve"> </w:t>
      </w:r>
      <m:oMath>
        <m:r>
          <m:rPr>
            <m:sty m:val="p"/>
          </m:rPr>
          <w:rPr>
            <w:rFonts w:ascii="Cambria Math" w:eastAsia="Arial Unicode MS" w:hAnsi="Cambria Math" w:cs="Times New Roman"/>
            <w:sz w:val="24"/>
            <w:szCs w:val="24"/>
          </w:rPr>
          <m:t>h=</m:t>
        </m:r>
        <m:acc>
          <m:accPr>
            <m:ctrlPr>
              <w:rPr>
                <w:rFonts w:ascii="Cambria Math" w:eastAsia="Arial Unicode MS" w:hAnsi="Cambria Math" w:cs="Times New Roman"/>
                <w:sz w:val="24"/>
                <w:szCs w:val="24"/>
              </w:rPr>
            </m:ctrlPr>
          </m:accPr>
          <m:e>
            <m:r>
              <w:rPr>
                <w:rFonts w:ascii="Cambria Math" w:eastAsia="Arial Unicode MS" w:hAnsi="Cambria Math" w:cs="Times New Roman"/>
                <w:sz w:val="24"/>
                <w:szCs w:val="24"/>
              </w:rPr>
              <m:t>σ</m:t>
            </m:r>
          </m:e>
        </m:acc>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C</m:t>
            </m:r>
          </m:e>
          <m:sub>
            <m:r>
              <w:rPr>
                <w:rFonts w:ascii="Cambria Math" w:eastAsia="Arial Unicode MS" w:hAnsi="Cambria Math" w:cs="Times New Roman"/>
                <w:sz w:val="24"/>
                <w:szCs w:val="24"/>
              </w:rPr>
              <m:t>v</m:t>
            </m:r>
          </m:sub>
        </m:sSub>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k</m:t>
            </m:r>
          </m:e>
        </m:d>
        <m:sSup>
          <m:sSupPr>
            <m:ctrlPr>
              <w:rPr>
                <w:rFonts w:ascii="Cambria Math" w:eastAsia="Arial Unicode MS" w:hAnsi="Cambria Math" w:cs="Times New Roman"/>
                <w:i/>
                <w:sz w:val="24"/>
                <w:szCs w:val="24"/>
              </w:rPr>
            </m:ctrlPr>
          </m:sSupPr>
          <m:e>
            <m:r>
              <w:rPr>
                <w:rFonts w:ascii="Cambria Math" w:eastAsia="Arial Unicode MS" w:hAnsi="Cambria Math" w:cs="Times New Roman"/>
                <w:sz w:val="24"/>
                <w:szCs w:val="24"/>
              </w:rPr>
              <m:t>n</m:t>
            </m:r>
          </m:e>
          <m:sup>
            <m:r>
              <w:rPr>
                <w:rFonts w:ascii="Cambria Math" w:eastAsia="Arial Unicode MS" w:hAnsi="Cambria Math"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m:t>
                </m:r>
              </m:num>
              <m:den>
                <m:r>
                  <w:rPr>
                    <w:rFonts w:ascii="Cambria Math" w:eastAsia="Arial Unicode MS" w:hAnsi="Cambria Math" w:cs="Times New Roman"/>
                    <w:sz w:val="24"/>
                    <w:szCs w:val="24"/>
                  </w:rPr>
                  <m:t>2v+1</m:t>
                </m:r>
              </m:den>
            </m:f>
          </m:sup>
        </m:sSup>
      </m:oMath>
      <w:r w:rsidR="009F73E4" w:rsidRPr="009F73E4">
        <w:rPr>
          <w:rFonts w:ascii="Times New Roman" w:eastAsia="Arial Unicode MS" w:hAnsi="Times New Roman" w:cs="Times New Roman"/>
          <w:sz w:val="24"/>
          <w:szCs w:val="24"/>
        </w:rPr>
        <w:t xml:space="preserve">, </w:t>
      </w:r>
      <w:r w:rsidR="009F73E4" w:rsidRPr="009F73E4">
        <w:rPr>
          <w:rFonts w:ascii="Times New Roman" w:eastAsia="Arial Unicode MS" w:hAnsi="Times New Roman" w:cs="Times New Roman" w:hint="eastAsia"/>
          <w:sz w:val="24"/>
          <w:szCs w:val="24"/>
        </w:rPr>
        <w:t>w</w:t>
      </w:r>
      <w:r w:rsidR="009F73E4" w:rsidRPr="009F73E4">
        <w:rPr>
          <w:rFonts w:ascii="Times New Roman" w:eastAsia="Arial Unicode MS" w:hAnsi="Times New Roman" w:cs="Times New Roman"/>
          <w:sz w:val="24"/>
          <w:szCs w:val="24"/>
        </w:rPr>
        <w:t>here</w:t>
      </w:r>
      <w:r w:rsidR="009F73E4">
        <w:rPr>
          <w:rFonts w:ascii="Times New Roman" w:eastAsia="Arial Unicode MS" w:hAnsi="Times New Roman" w:cs="Times New Roman"/>
          <w:sz w:val="24"/>
          <w:szCs w:val="24"/>
        </w:rPr>
        <w:t xml:space="preserve"> </w:t>
      </w:r>
      <m:oMath>
        <m:acc>
          <m:accPr>
            <m:ctrlPr>
              <w:rPr>
                <w:rFonts w:ascii="Cambria Math" w:eastAsia="Arial Unicode MS" w:hAnsi="Cambria Math" w:cs="Times New Roman"/>
                <w:i/>
                <w:sz w:val="24"/>
                <w:szCs w:val="24"/>
              </w:rPr>
            </m:ctrlPr>
          </m:accPr>
          <m:e>
            <m:r>
              <w:rPr>
                <w:rFonts w:ascii="Cambria Math" w:eastAsia="Arial Unicode MS" w:hAnsi="Cambria Math" w:cs="Times New Roman"/>
                <w:sz w:val="24"/>
                <w:szCs w:val="24"/>
              </w:rPr>
              <m:t>σ</m:t>
            </m:r>
          </m:e>
        </m:acc>
      </m:oMath>
      <w:r w:rsidR="009F73E4">
        <w:rPr>
          <w:rFonts w:ascii="Times New Roman" w:eastAsia="Arial Unicode MS" w:hAnsi="Times New Roman" w:cs="Times New Roman" w:hint="eastAsia"/>
          <w:sz w:val="24"/>
          <w:szCs w:val="24"/>
        </w:rPr>
        <w:t xml:space="preserve"> is </w:t>
      </w:r>
      <w:r w:rsidR="009F73E4" w:rsidRPr="00FE4C8E">
        <w:rPr>
          <w:rFonts w:ascii="Times New Roman" w:eastAsia="Arial Unicode MS" w:hAnsi="Times New Roman" w:cs="Times New Roman"/>
          <w:sz w:val="24"/>
          <w:szCs w:val="24"/>
        </w:rPr>
        <w:t xml:space="preserve">the </w:t>
      </w:r>
      <w:r w:rsidR="00762517">
        <w:rPr>
          <w:rFonts w:ascii="Times New Roman" w:eastAsia="Arial Unicode MS" w:hAnsi="Times New Roman" w:cs="Times New Roman"/>
          <w:sz w:val="24"/>
          <w:szCs w:val="24"/>
        </w:rPr>
        <w:t xml:space="preserve">standard deviation, </w:t>
      </w:r>
      <m:oMath>
        <m:r>
          <m:rPr>
            <m:sty m:val="p"/>
          </m:rPr>
          <w:rPr>
            <w:rFonts w:ascii="Cambria Math" w:eastAsia="Arial Unicode MS" w:hAnsi="Cambria Math" w:cs="Times New Roman"/>
            <w:sz w:val="24"/>
            <w:szCs w:val="24"/>
          </w:rPr>
          <m:t>ν</m:t>
        </m:r>
      </m:oMath>
      <w:r w:rsidR="009F73E4" w:rsidRPr="00FE4C8E">
        <w:rPr>
          <w:rFonts w:ascii="Times New Roman" w:eastAsia="Arial Unicode MS" w:hAnsi="Times New Roman" w:cs="Times New Roman"/>
          <w:sz w:val="24"/>
          <w:szCs w:val="24"/>
        </w:rPr>
        <w:t xml:space="preserve"> </w:t>
      </w:r>
      <w:r w:rsidR="00FE4C8E">
        <w:rPr>
          <w:rFonts w:ascii="Times New Roman" w:eastAsia="Arial Unicode MS" w:hAnsi="Times New Roman" w:cs="Times New Roman"/>
          <w:sz w:val="24"/>
          <w:szCs w:val="24"/>
        </w:rPr>
        <w:t xml:space="preserve">is the order of the kernel, </w:t>
      </w:r>
      <w:r>
        <w:rPr>
          <w:rFonts w:ascii="Times New Roman" w:eastAsia="Arial Unicode MS" w:hAnsi="Times New Roman" w:cs="Times New Roman"/>
          <w:sz w:val="24"/>
          <w:szCs w:val="24"/>
        </w:rPr>
        <w:t>n is sample size</w:t>
      </w:r>
      <w:r w:rsidR="00197FE1">
        <w:rPr>
          <w:rFonts w:ascii="Times New Roman" w:eastAsia="Arial Unicode MS" w:hAnsi="Times New Roman" w:cs="Times New Roman"/>
          <w:sz w:val="24"/>
          <w:szCs w:val="24"/>
        </w:rPr>
        <w:t xml:space="preserve">, </w:t>
      </w:r>
      <w:r w:rsidR="00FE4C8E">
        <w:rPr>
          <w:rFonts w:ascii="Times New Roman" w:eastAsia="Arial Unicode MS" w:hAnsi="Times New Roman" w:cs="Times New Roman"/>
          <w:sz w:val="24"/>
          <w:szCs w:val="24"/>
        </w:rPr>
        <w:t xml:space="preserve">and </w:t>
      </w:r>
      <m:oMath>
        <m:sSub>
          <m:sSubPr>
            <m:ctrlPr>
              <w:rPr>
                <w:rFonts w:ascii="Cambria Math" w:eastAsia="Arial Unicode MS" w:hAnsi="Cambria Math" w:cs="Times New Roman"/>
                <w:sz w:val="24"/>
                <w:szCs w:val="24"/>
              </w:rPr>
            </m:ctrlPr>
          </m:sSubPr>
          <m:e>
            <m:r>
              <m:rPr>
                <m:sty m:val="p"/>
              </m:rPr>
              <w:rPr>
                <w:rFonts w:ascii="Cambria Math" w:eastAsia="Arial Unicode MS" w:hAnsi="Cambria Math" w:cs="Times New Roman"/>
                <w:sz w:val="24"/>
                <w:szCs w:val="24"/>
              </w:rPr>
              <m:t>C</m:t>
            </m:r>
          </m:e>
          <m:sub>
            <m:r>
              <m:rPr>
                <m:sty m:val="p"/>
              </m:rPr>
              <w:rPr>
                <w:rFonts w:ascii="Cambria Math" w:eastAsia="Arial Unicode MS" w:hAnsi="Cambria Math" w:cs="Times New Roman"/>
                <w:sz w:val="24"/>
                <w:szCs w:val="24"/>
              </w:rPr>
              <m:t>v</m:t>
            </m:r>
          </m:sub>
        </m:sSub>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k</m:t>
            </m:r>
          </m:e>
        </m:d>
      </m:oMath>
      <w:r w:rsidR="00FE4C8E">
        <w:rPr>
          <w:rFonts w:ascii="Times New Roman" w:eastAsia="Arial Unicode MS" w:hAnsi="Times New Roman" w:cs="Times New Roman" w:hint="eastAsia"/>
          <w:sz w:val="24"/>
          <w:szCs w:val="24"/>
        </w:rPr>
        <w:t xml:space="preserve"> is </w:t>
      </w:r>
      <w:r>
        <w:rPr>
          <w:rFonts w:ascii="Times New Roman" w:eastAsia="Arial Unicode MS" w:hAnsi="Times New Roman" w:cs="Times New Roman"/>
          <w:sz w:val="24"/>
          <w:szCs w:val="24"/>
        </w:rPr>
        <w:t>a</w:t>
      </w:r>
      <w:r w:rsidR="00FE4C8E">
        <w:rPr>
          <w:rFonts w:ascii="Times New Roman" w:eastAsia="Arial Unicode MS" w:hAnsi="Times New Roman" w:cs="Times New Roman" w:hint="eastAsia"/>
          <w:sz w:val="24"/>
          <w:szCs w:val="24"/>
        </w:rPr>
        <w:t xml:space="preserve"> constant </w:t>
      </w:r>
      <w:r w:rsidR="00FE4C8E">
        <w:rPr>
          <w:rFonts w:ascii="Times New Roman" w:eastAsia="Arial Unicode MS" w:hAnsi="Times New Roman" w:cs="Times New Roman"/>
          <w:sz w:val="24"/>
          <w:szCs w:val="24"/>
        </w:rPr>
        <w:t>computed</w:t>
      </w:r>
      <w:r w:rsidR="00FE4C8E">
        <w:rPr>
          <w:rFonts w:ascii="Times New Roman" w:eastAsia="Arial Unicode MS" w:hAnsi="Times New Roman" w:cs="Times New Roman" w:hint="eastAsia"/>
          <w:sz w:val="24"/>
          <w:szCs w:val="24"/>
        </w:rPr>
        <w:t xml:space="preserve"> </w:t>
      </w:r>
      <w:r w:rsidR="00EE6B5F">
        <w:rPr>
          <w:rFonts w:ascii="Times New Roman" w:eastAsia="Arial Unicode MS" w:hAnsi="Times New Roman" w:cs="Times New Roman"/>
          <w:sz w:val="24"/>
          <w:szCs w:val="24"/>
        </w:rPr>
        <w:t xml:space="preserve">by Silverman – </w:t>
      </w:r>
      <w:r w:rsidR="00D05D57">
        <w:rPr>
          <w:rFonts w:ascii="Times New Roman" w:eastAsia="Arial Unicode MS" w:hAnsi="Times New Roman" w:cs="Times New Roman"/>
          <w:sz w:val="24"/>
          <w:szCs w:val="24"/>
        </w:rPr>
        <w:t xml:space="preserve">in case of univariate kernel density </w:t>
      </w:r>
      <w:r w:rsidR="00EE6B5F">
        <w:rPr>
          <w:rFonts w:ascii="Times New Roman" w:eastAsia="Arial Unicode MS" w:hAnsi="Times New Roman" w:cs="Times New Roman"/>
          <w:sz w:val="24"/>
          <w:szCs w:val="24"/>
        </w:rPr>
        <w:t>equal to</w:t>
      </w:r>
      <w:r w:rsidR="00197FE1">
        <w:rPr>
          <w:rFonts w:ascii="Times New Roman" w:eastAsia="Arial Unicode MS" w:hAnsi="Times New Roman" w:cs="Times New Roman"/>
          <w:sz w:val="24"/>
          <w:szCs w:val="24"/>
        </w:rPr>
        <w:t xml:space="preserve"> 2.34.</w:t>
      </w:r>
      <w:r w:rsidR="00EE6B5F">
        <w:rPr>
          <w:rFonts w:ascii="Times New Roman" w:eastAsia="Arial Unicode MS" w:hAnsi="Times New Roman" w:cs="Times New Roman"/>
          <w:sz w:val="24"/>
          <w:szCs w:val="24"/>
        </w:rPr>
        <w:t xml:space="preserve"> </w:t>
      </w:r>
      <w:r w:rsidR="00273BD4">
        <w:rPr>
          <w:rFonts w:ascii="Times New Roman" w:eastAsia="Arial Unicode MS" w:hAnsi="Times New Roman" w:cs="Times New Roman" w:hint="eastAsia"/>
          <w:sz w:val="24"/>
          <w:szCs w:val="24"/>
        </w:rPr>
        <w:t xml:space="preserve">Multivariate kernel density estimation </w:t>
      </w:r>
      <w:r w:rsidR="00180F05">
        <w:rPr>
          <w:rFonts w:ascii="Times New Roman" w:eastAsia="Arial Unicode MS" w:hAnsi="Times New Roman" w:cs="Times New Roman"/>
          <w:sz w:val="24"/>
          <w:szCs w:val="24"/>
        </w:rPr>
        <w:t xml:space="preserve">on a d-dimensional data set </w:t>
      </w:r>
      <w:r w:rsidR="00273BD4">
        <w:rPr>
          <w:rFonts w:ascii="Times New Roman" w:eastAsia="Arial Unicode MS" w:hAnsi="Times New Roman" w:cs="Times New Roman" w:hint="eastAsia"/>
          <w:sz w:val="24"/>
          <w:szCs w:val="24"/>
        </w:rPr>
        <w:t xml:space="preserve">is </w:t>
      </w:r>
      <w:r w:rsidR="002A0B0D">
        <w:rPr>
          <w:rFonts w:ascii="Times New Roman" w:eastAsia="Arial Unicode MS" w:hAnsi="Times New Roman" w:cs="Times New Roman"/>
          <w:sz w:val="24"/>
          <w:szCs w:val="24"/>
        </w:rPr>
        <w:t>obtained similarly using</w:t>
      </w:r>
      <w:r w:rsidR="00273BD4">
        <w:rPr>
          <w:rFonts w:ascii="Times New Roman" w:eastAsia="Arial Unicode MS" w:hAnsi="Times New Roman" w:cs="Times New Roman" w:hint="eastAsia"/>
          <w:sz w:val="24"/>
          <w:szCs w:val="24"/>
        </w:rPr>
        <w:t xml:space="preserve"> </w:t>
      </w:r>
      <w:r w:rsidR="002A0B0D">
        <w:rPr>
          <w:rFonts w:ascii="Times New Roman" w:eastAsia="Arial Unicode MS" w:hAnsi="Times New Roman" w:cs="Times New Roman"/>
          <w:sz w:val="24"/>
          <w:szCs w:val="24"/>
        </w:rPr>
        <w:t>multiplicative kernel function defined by</w:t>
      </w:r>
      <w:r w:rsidR="002A0B0D">
        <w:rPr>
          <w:rFonts w:ascii="Times New Roman" w:eastAsia="Arial Unicode MS" w:hAnsi="Times New Roman" w:cs="Times New Roman" w:hint="eastAsia"/>
          <w:sz w:val="24"/>
          <w:szCs w:val="24"/>
        </w:rPr>
        <w:t xml:space="preserve"> </w:t>
      </w:r>
    </w:p>
    <w:p w:rsidR="00916793" w:rsidRDefault="00916793" w:rsidP="00916793">
      <w:pPr>
        <w:wordWrap/>
        <w:contextualSpacing/>
        <w:rPr>
          <w:rFonts w:ascii="Times New Roman" w:eastAsia="Arial Unicode MS" w:hAnsi="Times New Roman" w:cs="Times New Roman"/>
          <w:sz w:val="24"/>
          <w:szCs w:val="24"/>
        </w:rPr>
      </w:pPr>
    </w:p>
    <w:p w:rsidR="00273BD4" w:rsidRPr="00916793" w:rsidRDefault="002A0B0D" w:rsidP="00916793">
      <w:pPr>
        <w:wordWrap/>
        <w:ind w:firstLineChars="1250" w:firstLine="3000"/>
        <w:contextualSpacing/>
        <w:rPr>
          <w:rFonts w:ascii="Times New Roman" w:eastAsia="Arial Unicode MS" w:hAnsi="Times New Roman" w:cs="Times New Roman"/>
          <w:sz w:val="24"/>
          <w:szCs w:val="24"/>
        </w:rPr>
      </w:pPr>
      <m:oMath>
        <m:r>
          <m:rPr>
            <m:sty m:val="p"/>
          </m:rPr>
          <w:rPr>
            <w:rFonts w:ascii="Cambria Math" w:eastAsia="Arial Unicode MS" w:hAnsi="Cambria Math" w:cs="Times New Roman"/>
            <w:sz w:val="24"/>
            <w:szCs w:val="24"/>
          </w:rPr>
          <m:t>K</m:t>
        </m:r>
        <m:d>
          <m:dPr>
            <m:ctrlPr>
              <w:rPr>
                <w:rFonts w:ascii="Cambria Math" w:eastAsia="Arial Unicode MS" w:hAnsi="Cambria Math" w:cs="Times New Roman"/>
                <w:sz w:val="24"/>
                <w:szCs w:val="24"/>
              </w:rPr>
            </m:ctrlPr>
          </m:dPr>
          <m:e>
            <m:r>
              <m:rPr>
                <m:sty m:val="p"/>
              </m:rPr>
              <w:rPr>
                <w:rFonts w:ascii="Cambria Math" w:eastAsia="Arial Unicode MS" w:hAnsi="Cambria Math" w:cs="Times New Roman"/>
                <w:sz w:val="24"/>
                <w:szCs w:val="24"/>
              </w:rPr>
              <m:t>u</m:t>
            </m:r>
          </m:e>
        </m:d>
        <m:r>
          <m:rPr>
            <m:sty m:val="p"/>
          </m:rPr>
          <w:rPr>
            <w:rFonts w:ascii="Cambria Math" w:eastAsia="Arial Unicode MS" w:hAnsi="Cambria Math" w:cs="Times New Roman"/>
            <w:sz w:val="24"/>
            <w:szCs w:val="24"/>
          </w:rPr>
          <m:t>=</m:t>
        </m:r>
        <m:r>
          <w:rPr>
            <w:rFonts w:ascii="Cambria Math" w:eastAsia="Arial Unicode MS" w:hAnsi="Cambria Math" w:cs="Times New Roman"/>
            <w:sz w:val="24"/>
            <w:szCs w:val="24"/>
          </w:rPr>
          <m:t>k(</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u</m:t>
            </m:r>
          </m:e>
          <m:sub>
            <m:r>
              <w:rPr>
                <w:rFonts w:ascii="Cambria Math" w:eastAsia="Arial Unicode MS" w:hAnsi="Cambria Math" w:cs="Times New Roman"/>
                <w:sz w:val="24"/>
                <w:szCs w:val="24"/>
              </w:rPr>
              <m:t>1</m:t>
            </m:r>
          </m:sub>
        </m:sSub>
        <m:r>
          <w:rPr>
            <w:rFonts w:ascii="Cambria Math" w:eastAsia="Arial Unicode MS" w:hAnsi="Cambria Math" w:cs="Times New Roman"/>
            <w:sz w:val="24"/>
            <w:szCs w:val="24"/>
          </w:rPr>
          <m:t>)…k(</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u</m:t>
            </m:r>
          </m:e>
          <m:sub>
            <m:r>
              <w:rPr>
                <w:rFonts w:ascii="Cambria Math" w:eastAsia="Arial Unicode MS" w:hAnsi="Cambria Math" w:cs="Times New Roman"/>
                <w:sz w:val="24"/>
                <w:szCs w:val="24"/>
              </w:rPr>
              <m:t>d</m:t>
            </m:r>
          </m:sub>
        </m:sSub>
        <m:r>
          <w:rPr>
            <w:rFonts w:ascii="Cambria Math" w:eastAsia="Arial Unicode MS" w:hAnsi="Cambria Math" w:cs="Times New Roman"/>
            <w:sz w:val="24"/>
            <w:szCs w:val="24"/>
          </w:rPr>
          <m:t>)</m:t>
        </m:r>
      </m:oMath>
      <w:r w:rsidR="00916793">
        <w:rPr>
          <w:rFonts w:ascii="Times New Roman" w:eastAsia="Arial Unicode MS" w:hAnsi="Times New Roman" w:cs="Times New Roman" w:hint="eastAsia"/>
          <w:sz w:val="24"/>
          <w:szCs w:val="24"/>
        </w:rPr>
        <w:t xml:space="preserve"> </w:t>
      </w:r>
      <w:r w:rsidR="00916793">
        <w:rPr>
          <w:rFonts w:ascii="Times New Roman" w:eastAsia="Arial Unicode MS" w:hAnsi="Times New Roman" w:cs="Times New Roman"/>
          <w:sz w:val="24"/>
          <w:szCs w:val="24"/>
        </w:rPr>
        <w:t xml:space="preserve">                            </w:t>
      </w:r>
      <w:r w:rsidR="00916793">
        <w:rPr>
          <w:rFonts w:ascii="Times New Roman" w:eastAsia="Arial Unicode MS" w:hAnsi="Times New Roman" w:cs="Times New Roman" w:hint="eastAsia"/>
          <w:sz w:val="24"/>
          <w:szCs w:val="24"/>
        </w:rPr>
        <w:t>[8]</w:t>
      </w:r>
    </w:p>
    <w:p w:rsidR="00916793" w:rsidRPr="00916793" w:rsidRDefault="00916793" w:rsidP="002A0B0D">
      <w:pPr>
        <w:wordWrap/>
        <w:contextualSpacing/>
        <w:jc w:val="center"/>
        <w:rPr>
          <w:rFonts w:ascii="Times New Roman" w:eastAsia="Arial Unicode MS" w:hAnsi="Times New Roman" w:cs="Times New Roman"/>
          <w:sz w:val="24"/>
          <w:szCs w:val="24"/>
        </w:rPr>
      </w:pPr>
    </w:p>
    <w:p w:rsidR="002A0B0D" w:rsidRDefault="002A0B0D" w:rsidP="002A0B0D">
      <w:pPr>
        <w:wordWrap/>
        <w:contextualSpacing/>
        <w:jc w:val="left"/>
        <w:rPr>
          <w:rFonts w:ascii="Times New Roman" w:eastAsia="Arial Unicode MS" w:hAnsi="Times New Roman" w:cs="Times New Roman"/>
          <w:sz w:val="24"/>
          <w:szCs w:val="24"/>
        </w:rPr>
      </w:pPr>
      <w:r>
        <w:rPr>
          <w:rFonts w:ascii="Times New Roman" w:eastAsia="Arial Unicode MS" w:hAnsi="Times New Roman" w:cs="Times New Roman"/>
          <w:sz w:val="24"/>
          <w:szCs w:val="24"/>
        </w:rPr>
        <w:t>where k(</w:t>
      </w:r>
      <m:oMath>
        <m:r>
          <m:rPr>
            <m:sty m:val="p"/>
          </m:rPr>
          <w:rPr>
            <w:rFonts w:ascii="Cambria Math" w:eastAsia="Arial Unicode MS" w:hAnsi="Cambria Math" w:cs="Times New Roman"/>
            <w:sz w:val="24"/>
            <w:szCs w:val="24"/>
          </w:rPr>
          <m:t>∙</m:t>
        </m:r>
      </m:oMath>
      <w:r>
        <w:rPr>
          <w:rFonts w:ascii="Times New Roman" w:eastAsia="Arial Unicode MS" w:hAnsi="Times New Roman" w:cs="Times New Roman"/>
          <w:sz w:val="24"/>
          <w:szCs w:val="24"/>
        </w:rPr>
        <w:t xml:space="preserve">) is </w:t>
      </w:r>
      <w:r w:rsidR="001120E3">
        <w:rPr>
          <w:rFonts w:ascii="Times New Roman" w:eastAsia="Arial Unicode MS" w:hAnsi="Times New Roman" w:cs="Times New Roman"/>
          <w:sz w:val="24"/>
          <w:szCs w:val="24"/>
        </w:rPr>
        <w:t>the univariate kernel function</w:t>
      </w:r>
      <w:r w:rsidR="00EE6B5F">
        <w:rPr>
          <w:rFonts w:ascii="Times New Roman" w:eastAsia="Arial Unicode MS" w:hAnsi="Times New Roman" w:cs="Times New Roman"/>
          <w:sz w:val="24"/>
          <w:szCs w:val="24"/>
        </w:rPr>
        <w:t>,</w:t>
      </w:r>
      <w:r w:rsidR="001120E3">
        <w:rPr>
          <w:rFonts w:ascii="Times New Roman" w:eastAsia="Arial Unicode MS" w:hAnsi="Times New Roman" w:cs="Times New Roman"/>
          <w:sz w:val="24"/>
          <w:szCs w:val="24"/>
        </w:rPr>
        <w:t xml:space="preserve"> and the density estimator is defined by</w:t>
      </w:r>
    </w:p>
    <w:p w:rsidR="00916793" w:rsidRDefault="00916793" w:rsidP="002A0B0D">
      <w:pPr>
        <w:wordWrap/>
        <w:contextualSpacing/>
        <w:jc w:val="left"/>
        <w:rPr>
          <w:rFonts w:ascii="Times New Roman" w:eastAsia="Arial Unicode MS" w:hAnsi="Times New Roman" w:cs="Times New Roman"/>
          <w:sz w:val="24"/>
          <w:szCs w:val="24"/>
        </w:rPr>
      </w:pPr>
    </w:p>
    <w:p w:rsidR="001120E3" w:rsidRPr="00916793" w:rsidRDefault="005D1B1F" w:rsidP="00B1773B">
      <w:pPr>
        <w:wordWrap/>
        <w:contextualSpacing/>
        <w:jc w:val="right"/>
        <w:rPr>
          <w:rFonts w:ascii="Times New Roman" w:eastAsia="Arial Unicode MS" w:hAnsi="Times New Roman" w:cs="Times New Roman"/>
          <w:sz w:val="24"/>
          <w:szCs w:val="24"/>
        </w:rPr>
      </w:pPr>
      <m:oMath>
        <m:acc>
          <m:accPr>
            <m:ctrlPr>
              <w:rPr>
                <w:rFonts w:ascii="Cambria Math" w:eastAsia="Arial Unicode MS" w:hAnsi="Cambria Math" w:cs="Times New Roman"/>
                <w:i/>
                <w:sz w:val="24"/>
                <w:szCs w:val="24"/>
              </w:rPr>
            </m:ctrlPr>
          </m:accPr>
          <m:e>
            <m:r>
              <w:rPr>
                <w:rFonts w:ascii="Cambria Math" w:eastAsia="Arial Unicode MS" w:hAnsi="Cambria Math" w:cs="Times New Roman"/>
                <w:sz w:val="24"/>
                <w:szCs w:val="24"/>
              </w:rPr>
              <m:t>f</m:t>
            </m:r>
          </m:e>
        </m:acc>
        <m:r>
          <m:rPr>
            <m:sty m:val="p"/>
          </m:rPr>
          <w:rPr>
            <w:rFonts w:ascii="Cambria Math" w:eastAsia="Arial Unicode MS" w:hAnsi="Cambria Math" w:cs="Times New Roman"/>
            <w:sz w:val="24"/>
            <w:szCs w:val="24"/>
          </w:rPr>
          <m:t>(x)=</m:t>
        </m:r>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m:t>
            </m:r>
          </m:num>
          <m:den>
            <m:r>
              <w:rPr>
                <w:rFonts w:ascii="Cambria Math" w:eastAsia="Arial Unicode MS" w:hAnsi="Cambria Math" w:cs="Times New Roman"/>
                <w:sz w:val="24"/>
                <w:szCs w:val="24"/>
              </w:rPr>
              <m:t>n</m:t>
            </m:r>
          </m:den>
        </m:f>
        <m:nary>
          <m:naryPr>
            <m:chr m:val="∑"/>
            <m:limLoc m:val="undOvr"/>
            <m:ctrlPr>
              <w:rPr>
                <w:rFonts w:ascii="Cambria Math" w:eastAsia="Arial Unicode MS" w:hAnsi="Cambria Math" w:cs="Times New Roman"/>
                <w:i/>
                <w:sz w:val="24"/>
                <w:szCs w:val="24"/>
              </w:rPr>
            </m:ctrlPr>
          </m:naryPr>
          <m:sub>
            <m:r>
              <w:rPr>
                <w:rFonts w:ascii="Cambria Math" w:eastAsia="Arial Unicode MS" w:hAnsi="Cambria Math" w:cs="Times New Roman"/>
                <w:sz w:val="24"/>
                <w:szCs w:val="24"/>
              </w:rPr>
              <m:t>i=1</m:t>
            </m:r>
          </m:sub>
          <m:sup>
            <m:r>
              <w:rPr>
                <w:rFonts w:ascii="Cambria Math" w:eastAsia="Arial Unicode MS" w:hAnsi="Cambria Math" w:cs="Times New Roman"/>
                <w:sz w:val="24"/>
                <w:szCs w:val="24"/>
              </w:rPr>
              <m:t>n</m:t>
            </m:r>
          </m:sup>
          <m:e>
            <m:r>
              <w:rPr>
                <w:rFonts w:ascii="Cambria Math" w:eastAsia="Arial Unicode MS" w:hAnsi="Cambria Math" w:cs="Times New Roman"/>
                <w:sz w:val="24"/>
                <w:szCs w:val="24"/>
              </w:rPr>
              <m:t>{</m:t>
            </m:r>
            <m:nary>
              <m:naryPr>
                <m:chr m:val="∏"/>
                <m:limLoc m:val="undOvr"/>
                <m:ctrlPr>
                  <w:rPr>
                    <w:rFonts w:ascii="Cambria Math" w:eastAsia="Arial Unicode MS" w:hAnsi="Cambria Math" w:cs="Times New Roman"/>
                    <w:i/>
                    <w:sz w:val="24"/>
                    <w:szCs w:val="24"/>
                  </w:rPr>
                </m:ctrlPr>
              </m:naryPr>
              <m:sub>
                <m:r>
                  <w:rPr>
                    <w:rFonts w:ascii="Cambria Math" w:eastAsia="Arial Unicode MS" w:hAnsi="Cambria Math" w:cs="Times New Roman"/>
                    <w:sz w:val="24"/>
                    <w:szCs w:val="24"/>
                  </w:rPr>
                  <m:t>j=1</m:t>
                </m:r>
              </m:sub>
              <m:sup>
                <m:r>
                  <w:rPr>
                    <w:rFonts w:ascii="Cambria Math" w:eastAsia="Arial Unicode MS" w:hAnsi="Cambria Math" w:cs="Times New Roman"/>
                    <w:sz w:val="24"/>
                    <w:szCs w:val="24"/>
                  </w:rPr>
                  <m:t>d</m:t>
                </m:r>
              </m:sup>
              <m:e>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m:t>
                    </m:r>
                  </m:num>
                  <m:den>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j</m:t>
                        </m:r>
                      </m:sub>
                    </m:sSub>
                  </m:den>
                </m:f>
              </m:e>
            </m:nary>
            <m:r>
              <w:rPr>
                <w:rFonts w:ascii="Cambria Math" w:eastAsia="Arial Unicode MS" w:hAnsi="Cambria Math" w:cs="Times New Roman"/>
                <w:sz w:val="24"/>
                <w:szCs w:val="24"/>
              </w:rPr>
              <m:t>k</m:t>
            </m:r>
            <m:d>
              <m:dPr>
                <m:ctrlPr>
                  <w:rPr>
                    <w:rFonts w:ascii="Cambria Math" w:eastAsia="Arial Unicode MS" w:hAnsi="Cambria Math" w:cs="Times New Roman"/>
                    <w:i/>
                    <w:sz w:val="24"/>
                    <w:szCs w:val="24"/>
                  </w:rPr>
                </m:ctrlPr>
              </m:dPr>
              <m:e>
                <m:f>
                  <m:fPr>
                    <m:ctrlPr>
                      <w:rPr>
                        <w:rFonts w:ascii="Cambria Math" w:eastAsia="Arial Unicode MS" w:hAnsi="Cambria Math" w:cs="Times New Roman"/>
                        <w:i/>
                        <w:sz w:val="24"/>
                        <w:szCs w:val="24"/>
                      </w:rPr>
                    </m:ctrlPr>
                  </m:fPr>
                  <m:num>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x</m:t>
                        </m:r>
                      </m:e>
                      <m:sub>
                        <m:r>
                          <w:rPr>
                            <w:rFonts w:ascii="Cambria Math" w:eastAsia="Arial Unicode MS" w:hAnsi="Cambria Math" w:cs="Times New Roman"/>
                            <w:sz w:val="24"/>
                            <w:szCs w:val="24"/>
                          </w:rPr>
                          <m:t>j</m:t>
                        </m:r>
                      </m:sub>
                    </m:sSub>
                    <m:r>
                      <w:rPr>
                        <w:rFonts w:ascii="Cambria Math" w:eastAsia="Arial Unicode MS" w:hAnsi="Cambria Math" w:cs="Times New Roman"/>
                        <w:sz w:val="24"/>
                        <w:szCs w:val="24"/>
                      </w:rPr>
                      <m:t>-</m:t>
                    </m:r>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x</m:t>
                        </m:r>
                      </m:e>
                      <m:sub>
                        <m:r>
                          <w:rPr>
                            <w:rFonts w:ascii="Cambria Math" w:eastAsia="Arial Unicode MS" w:hAnsi="Cambria Math" w:cs="Times New Roman"/>
                            <w:sz w:val="24"/>
                            <w:szCs w:val="24"/>
                          </w:rPr>
                          <m:t>ij</m:t>
                        </m:r>
                      </m:sub>
                    </m:sSub>
                  </m:num>
                  <m:den>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j</m:t>
                        </m:r>
                      </m:sub>
                    </m:sSub>
                  </m:den>
                </m:f>
              </m:e>
            </m:d>
          </m:e>
        </m:nary>
        <m:r>
          <w:rPr>
            <w:rFonts w:ascii="Cambria Math" w:eastAsia="Arial Unicode MS" w:hAnsi="Cambria Math" w:cs="Times New Roman"/>
            <w:sz w:val="24"/>
            <w:szCs w:val="24"/>
          </w:rPr>
          <m:t>}</m:t>
        </m:r>
      </m:oMath>
      <w:r w:rsidR="00916793">
        <w:rPr>
          <w:rFonts w:ascii="Times New Roman" w:eastAsia="Arial Unicode MS" w:hAnsi="Times New Roman" w:cs="Times New Roman" w:hint="eastAsia"/>
          <w:sz w:val="24"/>
          <w:szCs w:val="24"/>
        </w:rPr>
        <w:t xml:space="preserve"> </w:t>
      </w:r>
      <w:r w:rsidR="00916793">
        <w:rPr>
          <w:rFonts w:ascii="Times New Roman" w:eastAsia="Arial Unicode MS" w:hAnsi="Times New Roman" w:cs="Times New Roman"/>
          <w:sz w:val="24"/>
          <w:szCs w:val="24"/>
        </w:rPr>
        <w:t xml:space="preserve">                   </w:t>
      </w:r>
      <w:r w:rsidR="00916793">
        <w:rPr>
          <w:rFonts w:ascii="Times New Roman" w:eastAsia="Arial Unicode MS" w:hAnsi="Times New Roman" w:cs="Times New Roman" w:hint="eastAsia"/>
          <w:sz w:val="24"/>
          <w:szCs w:val="24"/>
        </w:rPr>
        <w:t>[9]</w:t>
      </w:r>
    </w:p>
    <w:p w:rsidR="009344AE" w:rsidRDefault="009344AE" w:rsidP="00180F05">
      <w:pPr>
        <w:wordWrap/>
        <w:contextualSpacing/>
        <w:rPr>
          <w:rFonts w:ascii="Times New Roman" w:eastAsia="Arial Unicode MS" w:hAnsi="Times New Roman" w:cs="Times New Roman"/>
          <w:sz w:val="24"/>
          <w:szCs w:val="24"/>
        </w:rPr>
      </w:pPr>
    </w:p>
    <w:p w:rsidR="00584DD3" w:rsidRDefault="009344AE" w:rsidP="00180F05">
      <w:pPr>
        <w:wordWrap/>
        <w:contextualSpacing/>
        <w:rPr>
          <w:rFonts w:ascii="Times New Roman" w:eastAsia="Arial Unicode MS" w:hAnsi="Times New Roman" w:cs="Times New Roman"/>
          <w:sz w:val="24"/>
          <w:szCs w:val="24"/>
        </w:rPr>
      </w:pPr>
      <w:r>
        <w:rPr>
          <w:rFonts w:ascii="Times New Roman" w:eastAsia="Arial Unicode MS" w:hAnsi="Times New Roman" w:cs="Times New Roman" w:hint="eastAsia"/>
          <w:sz w:val="24"/>
          <w:szCs w:val="24"/>
        </w:rPr>
        <w:t>F</w:t>
      </w:r>
      <w:r w:rsidR="00B1773B">
        <w:rPr>
          <w:rFonts w:ascii="Times New Roman" w:eastAsia="Arial Unicode MS" w:hAnsi="Times New Roman" w:cs="Times New Roman" w:hint="eastAsia"/>
          <w:sz w:val="24"/>
          <w:szCs w:val="24"/>
        </w:rPr>
        <w:t xml:space="preserve">or </w:t>
      </w:r>
      <w:r w:rsidR="00584DD3">
        <w:rPr>
          <w:rFonts w:ascii="Times New Roman" w:eastAsia="Arial Unicode MS" w:hAnsi="Times New Roman" w:cs="Times New Roman" w:hint="eastAsia"/>
          <w:sz w:val="24"/>
          <w:szCs w:val="24"/>
        </w:rPr>
        <w:t>rule-of-thumb bandwidth, if the joint</w:t>
      </w:r>
      <w:r w:rsidR="00584DD3">
        <w:rPr>
          <w:rFonts w:ascii="Times New Roman" w:eastAsia="Arial Unicode MS" w:hAnsi="Times New Roman" w:cs="Times New Roman"/>
          <w:sz w:val="24"/>
          <w:szCs w:val="24"/>
        </w:rPr>
        <w:t xml:space="preserve"> probability </w:t>
      </w:r>
      <w:r w:rsidR="00584DD3">
        <w:rPr>
          <w:rFonts w:ascii="Times New Roman" w:eastAsia="Arial Unicode MS" w:hAnsi="Times New Roman" w:cs="Times New Roman" w:hint="eastAsia"/>
          <w:sz w:val="24"/>
          <w:szCs w:val="24"/>
        </w:rPr>
        <w:t xml:space="preserve">density </w:t>
      </w:r>
      <w:r w:rsidR="00584DD3">
        <w:rPr>
          <w:rFonts w:ascii="Times New Roman" w:eastAsia="Arial Unicode MS" w:hAnsi="Times New Roman" w:cs="Times New Roman"/>
          <w:sz w:val="24"/>
          <w:szCs w:val="24"/>
        </w:rPr>
        <w:t xml:space="preserve">function is close to multivariate normal density, we obtain the optimal bandwidth </w:t>
      </w:r>
      <m:oMath>
        <m:sSub>
          <m:sSubPr>
            <m:ctrlPr>
              <w:rPr>
                <w:rFonts w:ascii="Cambria Math" w:eastAsia="Arial Unicode MS" w:hAnsi="Cambria Math" w:cs="Times New Roman"/>
                <w:sz w:val="24"/>
                <w:szCs w:val="24"/>
              </w:rPr>
            </m:ctrlPr>
          </m:sSubPr>
          <m:e>
            <m:r>
              <m:rPr>
                <m:sty m:val="p"/>
              </m:rPr>
              <w:rPr>
                <w:rFonts w:ascii="Cambria Math" w:eastAsia="Arial Unicode MS" w:hAnsi="Cambria Math" w:cs="Times New Roman"/>
                <w:sz w:val="24"/>
                <w:szCs w:val="24"/>
              </w:rPr>
              <m:t>h</m:t>
            </m:r>
          </m:e>
          <m:sub>
            <m:r>
              <m:rPr>
                <m:sty m:val="p"/>
              </m:rPr>
              <w:rPr>
                <w:rFonts w:ascii="Cambria Math" w:eastAsia="Arial Unicode MS" w:hAnsi="Cambria Math" w:cs="Times New Roman"/>
                <w:sz w:val="24"/>
                <w:szCs w:val="24"/>
              </w:rPr>
              <m:t>0</m:t>
            </m:r>
          </m:sub>
        </m:sSub>
        <m:r>
          <m:rPr>
            <m:sty m:val="p"/>
          </m:rPr>
          <w:rPr>
            <w:rFonts w:ascii="Cambria Math" w:eastAsia="Arial Unicode MS" w:hAnsi="Cambria Math" w:cs="Times New Roman"/>
            <w:sz w:val="24"/>
            <w:szCs w:val="24"/>
          </w:rPr>
          <m:t>=</m:t>
        </m:r>
        <m:sSub>
          <m:sSubPr>
            <m:ctrlPr>
              <w:rPr>
                <w:rFonts w:ascii="Cambria Math" w:eastAsia="Arial Unicode MS" w:hAnsi="Cambria Math" w:cs="Times New Roman"/>
                <w:sz w:val="24"/>
                <w:szCs w:val="24"/>
              </w:rPr>
            </m:ctrlPr>
          </m:sSubPr>
          <m:e>
            <m:r>
              <m:rPr>
                <m:sty m:val="p"/>
              </m:rPr>
              <w:rPr>
                <w:rFonts w:ascii="Cambria Math" w:eastAsia="Arial Unicode MS" w:hAnsi="Cambria Math" w:cs="Times New Roman"/>
                <w:sz w:val="24"/>
                <w:szCs w:val="24"/>
              </w:rPr>
              <m:t>C</m:t>
            </m:r>
          </m:e>
          <m:sub>
            <m:r>
              <m:rPr>
                <m:sty m:val="p"/>
              </m:rPr>
              <w:rPr>
                <w:rFonts w:ascii="Cambria Math" w:eastAsia="Arial Unicode MS" w:hAnsi="Cambria Math" w:cs="Times New Roman"/>
                <w:sz w:val="24"/>
                <w:szCs w:val="24"/>
              </w:rPr>
              <m:t>v</m:t>
            </m:r>
          </m:sub>
        </m:sSub>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k,q</m:t>
            </m:r>
          </m:e>
        </m:d>
        <m:sSup>
          <m:sSupPr>
            <m:ctrlPr>
              <w:rPr>
                <w:rFonts w:ascii="Cambria Math" w:eastAsia="Arial Unicode MS" w:hAnsi="Cambria Math" w:cs="Times New Roman"/>
                <w:i/>
                <w:sz w:val="24"/>
                <w:szCs w:val="24"/>
              </w:rPr>
            </m:ctrlPr>
          </m:sSupPr>
          <m:e>
            <m:r>
              <w:rPr>
                <w:rFonts w:ascii="Cambria Math" w:eastAsia="Arial Unicode MS" w:hAnsi="Cambria Math" w:cs="Times New Roman"/>
                <w:sz w:val="24"/>
                <w:szCs w:val="24"/>
              </w:rPr>
              <m:t>n</m:t>
            </m:r>
          </m:e>
          <m:sup>
            <m:r>
              <w:rPr>
                <w:rFonts w:ascii="Cambria Math" w:eastAsia="Arial Unicode MS" w:hAnsi="Cambria Math"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m:t>
                </m:r>
              </m:num>
              <m:den>
                <m:r>
                  <w:rPr>
                    <w:rFonts w:ascii="Cambria Math" w:eastAsia="Arial Unicode MS" w:hAnsi="Cambria Math" w:cs="Times New Roman"/>
                    <w:sz w:val="24"/>
                    <w:szCs w:val="24"/>
                  </w:rPr>
                  <m:t>2v+q</m:t>
                </m:r>
              </m:den>
            </m:f>
          </m:sup>
        </m:sSup>
      </m:oMath>
      <w:r w:rsidR="00584DD3">
        <w:rPr>
          <w:rFonts w:ascii="Times New Roman" w:eastAsia="Arial Unicode MS" w:hAnsi="Times New Roman" w:cs="Times New Roman" w:hint="eastAsia"/>
          <w:sz w:val="24"/>
          <w:szCs w:val="24"/>
        </w:rPr>
        <w:t xml:space="preserve"> where </w:t>
      </w:r>
    </w:p>
    <w:p w:rsidR="00584DD3" w:rsidRDefault="005D1B1F" w:rsidP="00180F05">
      <w:pPr>
        <w:wordWrap/>
        <w:contextualSpacing/>
        <w:rPr>
          <w:rFonts w:ascii="Times New Roman" w:eastAsia="Arial Unicode MS" w:hAnsi="Times New Roman" w:cs="Times New Roman"/>
          <w:sz w:val="24"/>
          <w:szCs w:val="24"/>
        </w:rPr>
      </w:pPr>
      <m:oMathPara>
        <m:oMath>
          <m:sSub>
            <m:sSubPr>
              <m:ctrlPr>
                <w:rPr>
                  <w:rFonts w:ascii="Cambria Math" w:eastAsia="Arial Unicode MS" w:hAnsi="Cambria Math" w:cs="Times New Roman"/>
                  <w:sz w:val="24"/>
                  <w:szCs w:val="24"/>
                </w:rPr>
              </m:ctrlPr>
            </m:sSubPr>
            <m:e>
              <m:r>
                <m:rPr>
                  <m:sty m:val="p"/>
                </m:rPr>
                <w:rPr>
                  <w:rFonts w:ascii="Cambria Math" w:eastAsia="Arial Unicode MS" w:hAnsi="Cambria Math" w:cs="Times New Roman"/>
                  <w:sz w:val="24"/>
                  <w:szCs w:val="24"/>
                </w:rPr>
                <m:t>C</m:t>
              </m:r>
            </m:e>
            <m:sub>
              <m:r>
                <m:rPr>
                  <m:sty m:val="p"/>
                </m:rPr>
                <w:rPr>
                  <w:rFonts w:ascii="Cambria Math" w:eastAsia="Arial Unicode MS" w:hAnsi="Cambria Math" w:cs="Times New Roman"/>
                  <w:sz w:val="24"/>
                  <w:szCs w:val="24"/>
                </w:rPr>
                <m:t>v</m:t>
              </m:r>
            </m:sub>
          </m:sSub>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k,q</m:t>
              </m:r>
            </m:e>
          </m:d>
          <m:r>
            <w:rPr>
              <w:rFonts w:ascii="Cambria Math" w:eastAsia="Arial Unicode MS" w:hAnsi="Cambria Math" w:cs="Times New Roman"/>
              <w:sz w:val="24"/>
              <w:szCs w:val="24"/>
            </w:rPr>
            <m:t>=(</m:t>
          </m:r>
          <m:sSup>
            <m:sSupPr>
              <m:ctrlPr>
                <w:rPr>
                  <w:rFonts w:ascii="Cambria Math" w:eastAsia="Arial Unicode MS" w:hAnsi="Cambria Math" w:cs="Times New Roman"/>
                  <w:i/>
                  <w:sz w:val="24"/>
                  <w:szCs w:val="24"/>
                </w:rPr>
              </m:ctrlPr>
            </m:sSupPr>
            <m:e>
              <m:r>
                <w:rPr>
                  <w:rFonts w:ascii="Cambria Math" w:eastAsia="Arial Unicode MS" w:hAnsi="Cambria Math" w:cs="Times New Roman"/>
                  <w:sz w:val="24"/>
                  <w:szCs w:val="24"/>
                </w:rPr>
                <m:t>π</m:t>
              </m:r>
            </m:e>
            <m:sup>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q</m:t>
                  </m:r>
                </m:num>
                <m:den>
                  <m:r>
                    <w:rPr>
                      <w:rFonts w:ascii="Cambria Math" w:eastAsia="Arial Unicode MS" w:hAnsi="Cambria Math" w:cs="Times New Roman"/>
                      <w:sz w:val="24"/>
                      <w:szCs w:val="24"/>
                    </w:rPr>
                    <m:t>2</m:t>
                  </m:r>
                </m:den>
              </m:f>
            </m:sup>
          </m:sSup>
          <m:sSup>
            <m:sSupPr>
              <m:ctrlPr>
                <w:rPr>
                  <w:rFonts w:ascii="Cambria Math" w:eastAsia="Arial Unicode MS" w:hAnsi="Cambria Math" w:cs="Times New Roman"/>
                  <w:i/>
                  <w:sz w:val="24"/>
                  <w:szCs w:val="24"/>
                </w:rPr>
              </m:ctrlPr>
            </m:sSupPr>
            <m:e>
              <m:r>
                <w:rPr>
                  <w:rFonts w:ascii="Cambria Math" w:eastAsia="Arial Unicode MS" w:hAnsi="Cambria Math" w:cs="Times New Roman"/>
                  <w:sz w:val="24"/>
                  <w:szCs w:val="24"/>
                </w:rPr>
                <m:t>2</m:t>
              </m:r>
            </m:e>
            <m:sup>
              <m:r>
                <w:rPr>
                  <w:rFonts w:ascii="Cambria Math" w:eastAsia="Arial Unicode MS" w:hAnsi="Cambria Math" w:cs="Times New Roman"/>
                  <w:sz w:val="24"/>
                  <w:szCs w:val="24"/>
                </w:rPr>
                <m:t>q+v-1</m:t>
              </m:r>
            </m:sup>
          </m:sSup>
          <m:sSup>
            <m:sSupPr>
              <m:ctrlPr>
                <w:rPr>
                  <w:rFonts w:ascii="Cambria Math" w:eastAsia="Arial Unicode MS" w:hAnsi="Cambria Math" w:cs="Times New Roman"/>
                  <w:i/>
                  <w:sz w:val="24"/>
                  <w:szCs w:val="24"/>
                </w:rPr>
              </m:ctrlPr>
            </m:sSupPr>
            <m:e>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v!</m:t>
                  </m:r>
                </m:e>
              </m:d>
            </m:e>
            <m:sup>
              <m:r>
                <w:rPr>
                  <w:rFonts w:ascii="Cambria Math" w:eastAsia="Arial Unicode MS" w:hAnsi="Cambria Math" w:cs="Times New Roman"/>
                  <w:sz w:val="24"/>
                  <w:szCs w:val="24"/>
                </w:rPr>
                <m:t>2</m:t>
              </m:r>
            </m:sup>
          </m:sSup>
          <m:r>
            <w:rPr>
              <w:rFonts w:ascii="Cambria Math" w:eastAsia="Arial Unicode MS" w:hAnsi="Cambria Math" w:cs="Times New Roman"/>
              <w:sz w:val="24"/>
              <w:szCs w:val="24"/>
            </w:rPr>
            <m:t>R</m:t>
          </m:r>
          <m:sSup>
            <m:sSupPr>
              <m:ctrlPr>
                <w:rPr>
                  <w:rFonts w:ascii="Cambria Math" w:eastAsia="Arial Unicode MS" w:hAnsi="Cambria Math" w:cs="Times New Roman"/>
                  <w:i/>
                  <w:sz w:val="24"/>
                  <w:szCs w:val="24"/>
                </w:rPr>
              </m:ctrlPr>
            </m:sSupPr>
            <m:e>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k</m:t>
                  </m:r>
                </m:e>
              </m:d>
            </m:e>
            <m:sup>
              <m:r>
                <w:rPr>
                  <w:rFonts w:ascii="Cambria Math" w:eastAsia="Arial Unicode MS" w:hAnsi="Cambria Math" w:cs="Times New Roman"/>
                  <w:sz w:val="24"/>
                  <w:szCs w:val="24"/>
                </w:rPr>
                <m:t>q</m:t>
              </m:r>
            </m:sup>
          </m:sSup>
          <m:r>
            <w:rPr>
              <w:rFonts w:ascii="Cambria Math" w:eastAsia="Arial Unicode MS" w:hAnsi="Cambria Math" w:cs="Times New Roman"/>
              <w:sz w:val="24"/>
              <w:szCs w:val="24"/>
            </w:rPr>
            <m:t>)/</m:t>
          </m:r>
          <m:sSup>
            <m:sSupPr>
              <m:ctrlPr>
                <w:rPr>
                  <w:rFonts w:ascii="Cambria Math" w:eastAsia="Arial Unicode MS" w:hAnsi="Cambria Math" w:cs="Times New Roman"/>
                  <w:i/>
                  <w:sz w:val="24"/>
                  <w:szCs w:val="24"/>
                </w:rPr>
              </m:ctrlPr>
            </m:sSupPr>
            <m:e>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v</m:t>
                  </m:r>
                  <m:sSubSup>
                    <m:sSubSupPr>
                      <m:ctrlPr>
                        <w:rPr>
                          <w:rFonts w:ascii="Cambria Math" w:eastAsia="Arial Unicode MS" w:hAnsi="Cambria Math" w:cs="Times New Roman"/>
                          <w:i/>
                          <w:sz w:val="24"/>
                          <w:szCs w:val="24"/>
                        </w:rPr>
                      </m:ctrlPr>
                    </m:sSubSupPr>
                    <m:e>
                      <m:r>
                        <w:rPr>
                          <w:rFonts w:ascii="Cambria Math" w:eastAsia="Arial Unicode MS" w:hAnsi="Cambria Math" w:cs="Times New Roman"/>
                          <w:sz w:val="24"/>
                          <w:szCs w:val="24"/>
                        </w:rPr>
                        <m:t>k</m:t>
                      </m:r>
                    </m:e>
                    <m:sub>
                      <m:r>
                        <w:rPr>
                          <w:rFonts w:ascii="Cambria Math" w:eastAsia="Arial Unicode MS" w:hAnsi="Cambria Math" w:cs="Times New Roman"/>
                          <w:sz w:val="24"/>
                          <w:szCs w:val="24"/>
                        </w:rPr>
                        <m:t>v</m:t>
                      </m:r>
                    </m:sub>
                    <m:sup>
                      <m:r>
                        <w:rPr>
                          <w:rFonts w:ascii="Cambria Math" w:eastAsia="Arial Unicode MS" w:hAnsi="Cambria Math" w:cs="Times New Roman"/>
                          <w:sz w:val="24"/>
                          <w:szCs w:val="24"/>
                        </w:rPr>
                        <m:t>2</m:t>
                      </m:r>
                    </m:sup>
                  </m:sSubSup>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k</m:t>
                      </m:r>
                    </m:e>
                  </m:d>
                  <m:d>
                    <m:dPr>
                      <m:ctrlPr>
                        <w:rPr>
                          <w:rFonts w:ascii="Cambria Math" w:eastAsia="Arial Unicode MS" w:hAnsi="Cambria Math" w:cs="Times New Roman"/>
                          <w:i/>
                          <w:sz w:val="24"/>
                          <w:szCs w:val="24"/>
                        </w:rPr>
                      </m:ctrlPr>
                    </m:dPr>
                    <m:e>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2v-1</m:t>
                          </m:r>
                        </m:e>
                      </m:d>
                      <m:r>
                        <w:rPr>
                          <w:rFonts w:ascii="Cambria Math" w:eastAsia="Arial Unicode MS" w:hAnsi="Cambria Math" w:cs="Times New Roman"/>
                          <w:sz w:val="24"/>
                          <w:szCs w:val="24"/>
                        </w:rPr>
                        <m:t>‼+</m:t>
                      </m:r>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q-1</m:t>
                          </m:r>
                        </m:e>
                      </m:d>
                      <m:sSup>
                        <m:sSupPr>
                          <m:ctrlPr>
                            <w:rPr>
                              <w:rFonts w:ascii="Cambria Math" w:eastAsia="Arial Unicode MS" w:hAnsi="Cambria Math" w:cs="Times New Roman"/>
                              <w:i/>
                              <w:sz w:val="24"/>
                              <w:szCs w:val="24"/>
                            </w:rPr>
                          </m:ctrlPr>
                        </m:sSupPr>
                        <m:e>
                          <m:d>
                            <m:dPr>
                              <m:ctrlPr>
                                <w:rPr>
                                  <w:rFonts w:ascii="Cambria Math" w:eastAsia="Arial Unicode MS" w:hAnsi="Cambria Math" w:cs="Times New Roman"/>
                                  <w:i/>
                                  <w:sz w:val="24"/>
                                  <w:szCs w:val="24"/>
                                </w:rPr>
                              </m:ctrlPr>
                            </m:dPr>
                            <m:e>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v-1</m:t>
                                  </m:r>
                                </m:e>
                              </m:d>
                              <m:r>
                                <w:rPr>
                                  <w:rFonts w:ascii="Cambria Math" w:eastAsia="Arial Unicode MS" w:hAnsi="Cambria Math" w:cs="Times New Roman"/>
                                  <w:sz w:val="24"/>
                                  <w:szCs w:val="24"/>
                                </w:rPr>
                                <m:t>‼</m:t>
                              </m:r>
                            </m:e>
                          </m:d>
                        </m:e>
                        <m:sup>
                          <m:r>
                            <w:rPr>
                              <w:rFonts w:ascii="Cambria Math" w:eastAsia="Arial Unicode MS" w:hAnsi="Cambria Math" w:cs="Times New Roman"/>
                              <w:sz w:val="24"/>
                              <w:szCs w:val="24"/>
                            </w:rPr>
                            <m:t>2</m:t>
                          </m:r>
                        </m:sup>
                      </m:sSup>
                    </m:e>
                  </m:d>
                </m:e>
              </m:d>
            </m:e>
            <m:sup>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m:t>
                  </m:r>
                </m:num>
                <m:den>
                  <m:r>
                    <w:rPr>
                      <w:rFonts w:ascii="Cambria Math" w:eastAsia="Arial Unicode MS" w:hAnsi="Cambria Math" w:cs="Times New Roman"/>
                      <w:sz w:val="24"/>
                      <w:szCs w:val="24"/>
                    </w:rPr>
                    <m:t>2v+q</m:t>
                  </m:r>
                </m:den>
              </m:f>
            </m:sup>
          </m:sSup>
        </m:oMath>
      </m:oMathPara>
    </w:p>
    <w:p w:rsidR="00584DD3" w:rsidRDefault="00B1773B" w:rsidP="00180F05">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Here the double factorial</w:t>
      </w:r>
      <w:r w:rsidR="00584DD3">
        <w:rPr>
          <w:rFonts w:ascii="Times New Roman" w:eastAsia="Arial Unicode MS" w:hAnsi="Times New Roman" w:cs="Times New Roman"/>
          <w:sz w:val="24"/>
          <w:szCs w:val="24"/>
        </w:rPr>
        <w:t xml:space="preserve"> </w:t>
      </w:r>
      <m:oMath>
        <m:d>
          <m:dPr>
            <m:ctrlPr>
              <w:rPr>
                <w:rFonts w:ascii="Cambria Math" w:eastAsia="Arial Unicode MS" w:hAnsi="Cambria Math" w:cs="Times New Roman"/>
                <w:sz w:val="24"/>
                <w:szCs w:val="24"/>
              </w:rPr>
            </m:ctrlPr>
          </m:dPr>
          <m:e>
            <m:r>
              <m:rPr>
                <m:sty m:val="p"/>
              </m:rPr>
              <w:rPr>
                <w:rFonts w:ascii="Cambria Math" w:eastAsia="Arial Unicode MS" w:hAnsi="Cambria Math" w:cs="Times New Roman"/>
                <w:sz w:val="24"/>
                <w:szCs w:val="24"/>
              </w:rPr>
              <m:t>2v-1</m:t>
            </m:r>
          </m:e>
        </m:d>
        <m:r>
          <w:rPr>
            <w:rFonts w:ascii="Cambria Math" w:eastAsia="Arial Unicode MS" w:hAnsi="Cambria Math" w:cs="Times New Roman"/>
            <w:sz w:val="24"/>
            <w:szCs w:val="24"/>
          </w:rPr>
          <m:t>‼</m:t>
        </m:r>
      </m:oMath>
      <w:r w:rsidR="00584DD3">
        <w:rPr>
          <w:rFonts w:ascii="Times New Roman" w:eastAsia="Arial Unicode MS" w:hAnsi="Times New Roman" w:cs="Times New Roman"/>
          <w:sz w:val="24"/>
          <w:szCs w:val="24"/>
        </w:rPr>
        <w:t xml:space="preserve"> represents the product of all positive odd numbers starting from </w:t>
      </w:r>
      <w:r w:rsidR="00584DD3" w:rsidRPr="00B1773B">
        <w:rPr>
          <w:rFonts w:ascii="Times New Roman" w:eastAsia="Arial Unicode MS" w:hAnsi="Times New Roman" w:cs="Times New Roman"/>
          <w:i/>
          <w:sz w:val="24"/>
          <w:szCs w:val="24"/>
        </w:rPr>
        <w:t>2v-1</w:t>
      </w:r>
      <w:r w:rsidR="00584DD3">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00584DD3">
        <w:rPr>
          <w:rFonts w:ascii="Times New Roman" w:eastAsia="Arial Unicode MS" w:hAnsi="Times New Roman" w:cs="Times New Roman" w:hint="eastAsia"/>
          <w:sz w:val="24"/>
          <w:szCs w:val="24"/>
        </w:rPr>
        <w:t xml:space="preserve">If all variables had unit variance, we obtain the rule-of-thumb bandwidth for the </w:t>
      </w:r>
      <w:r w:rsidRPr="00B1773B">
        <w:rPr>
          <w:rFonts w:ascii="Times New Roman" w:eastAsia="Arial Unicode MS" w:hAnsi="Times New Roman" w:cs="Times New Roman"/>
          <w:i/>
          <w:sz w:val="24"/>
          <w:szCs w:val="24"/>
        </w:rPr>
        <w:t>j</w:t>
      </w:r>
      <w:r w:rsidRPr="00B1773B">
        <w:rPr>
          <w:rFonts w:ascii="Times New Roman" w:eastAsia="Arial Unicode MS" w:hAnsi="Times New Roman" w:cs="Times New Roman"/>
          <w:i/>
          <w:sz w:val="24"/>
          <w:szCs w:val="24"/>
          <w:vertAlign w:val="superscript"/>
        </w:rPr>
        <w:t>th</w:t>
      </w:r>
      <w:r>
        <w:rPr>
          <w:rFonts w:ascii="Times New Roman" w:eastAsia="Arial Unicode MS" w:hAnsi="Times New Roman" w:cs="Times New Roman"/>
          <w:sz w:val="24"/>
          <w:szCs w:val="24"/>
        </w:rPr>
        <w:t xml:space="preserve"> </w:t>
      </w:r>
      <w:r w:rsidR="00584DD3">
        <w:rPr>
          <w:rFonts w:ascii="Times New Roman" w:eastAsia="Arial Unicode MS" w:hAnsi="Times New Roman" w:cs="Times New Roman" w:hint="eastAsia"/>
          <w:sz w:val="24"/>
          <w:szCs w:val="24"/>
        </w:rPr>
        <w:t>variable</w:t>
      </w:r>
      <w:r>
        <w:rPr>
          <w:rFonts w:ascii="Times New Roman" w:eastAsia="Arial Unicode MS" w:hAnsi="Times New Roman" w:cs="Times New Roman"/>
          <w:sz w:val="24"/>
          <w:szCs w:val="24"/>
        </w:rPr>
        <w:t xml:space="preserve"> as </w:t>
      </w:r>
      <m:oMath>
        <m:sSub>
          <m:sSubPr>
            <m:ctrlPr>
              <w:rPr>
                <w:rFonts w:ascii="Cambria Math" w:eastAsia="Arial Unicode MS" w:hAnsi="Cambria Math" w:cs="Times New Roman"/>
                <w:sz w:val="24"/>
                <w:szCs w:val="24"/>
              </w:rPr>
            </m:ctrlPr>
          </m:sSubPr>
          <m:e>
            <m:r>
              <m:rPr>
                <m:sty m:val="p"/>
              </m:rPr>
              <w:rPr>
                <w:rFonts w:ascii="Cambria Math" w:eastAsia="Arial Unicode MS" w:hAnsi="Cambria Math" w:cs="Times New Roman"/>
                <w:sz w:val="24"/>
                <w:szCs w:val="24"/>
              </w:rPr>
              <m:t>h</m:t>
            </m:r>
          </m:e>
          <m:sub>
            <m:r>
              <m:rPr>
                <m:sty m:val="p"/>
              </m:rPr>
              <w:rPr>
                <w:rFonts w:ascii="Cambria Math" w:eastAsia="Arial Unicode MS" w:hAnsi="Cambria Math" w:cs="Times New Roman"/>
                <w:sz w:val="24"/>
                <w:szCs w:val="24"/>
              </w:rPr>
              <m:t>j</m:t>
            </m:r>
          </m:sub>
        </m:sSub>
        <m:r>
          <w:rPr>
            <w:rFonts w:ascii="Cambria Math" w:eastAsia="Arial Unicode MS" w:hAnsi="Cambria Math" w:cs="Times New Roman"/>
            <w:sz w:val="24"/>
            <w:szCs w:val="24"/>
          </w:rPr>
          <m:t>=</m:t>
        </m:r>
        <m:acc>
          <m:accPr>
            <m:ctrlPr>
              <w:rPr>
                <w:rFonts w:ascii="Cambria Math" w:eastAsia="Arial Unicode MS" w:hAnsi="Cambria Math" w:cs="Times New Roman"/>
                <w:i/>
                <w:sz w:val="24"/>
                <w:szCs w:val="24"/>
              </w:rPr>
            </m:ctrlPr>
          </m:accPr>
          <m:e>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σ</m:t>
                </m:r>
              </m:e>
              <m:sub>
                <m:r>
                  <w:rPr>
                    <w:rFonts w:ascii="Cambria Math" w:eastAsia="Arial Unicode MS" w:hAnsi="Cambria Math" w:cs="Times New Roman"/>
                    <w:sz w:val="24"/>
                    <w:szCs w:val="24"/>
                  </w:rPr>
                  <m:t>j</m:t>
                </m:r>
              </m:sub>
            </m:sSub>
          </m:e>
        </m:acc>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C</m:t>
            </m:r>
          </m:e>
          <m:sub>
            <m:r>
              <w:rPr>
                <w:rFonts w:ascii="Cambria Math" w:eastAsia="Arial Unicode MS" w:hAnsi="Cambria Math" w:cs="Times New Roman"/>
                <w:sz w:val="24"/>
                <w:szCs w:val="24"/>
              </w:rPr>
              <m:t>v</m:t>
            </m:r>
          </m:sub>
        </m:sSub>
        <m:d>
          <m:dPr>
            <m:ctrlPr>
              <w:rPr>
                <w:rFonts w:ascii="Cambria Math" w:eastAsia="Arial Unicode MS" w:hAnsi="Cambria Math" w:cs="Times New Roman"/>
                <w:i/>
                <w:sz w:val="24"/>
                <w:szCs w:val="24"/>
              </w:rPr>
            </m:ctrlPr>
          </m:dPr>
          <m:e>
            <m:r>
              <w:rPr>
                <w:rFonts w:ascii="Cambria Math" w:eastAsia="Arial Unicode MS" w:hAnsi="Cambria Math" w:cs="Times New Roman"/>
                <w:sz w:val="24"/>
                <w:szCs w:val="24"/>
              </w:rPr>
              <m:t>k,q</m:t>
            </m:r>
          </m:e>
        </m:d>
        <m:sSup>
          <m:sSupPr>
            <m:ctrlPr>
              <w:rPr>
                <w:rFonts w:ascii="Cambria Math" w:eastAsia="Arial Unicode MS" w:hAnsi="Cambria Math" w:cs="Times New Roman"/>
                <w:i/>
                <w:sz w:val="24"/>
                <w:szCs w:val="24"/>
              </w:rPr>
            </m:ctrlPr>
          </m:sSupPr>
          <m:e>
            <m:r>
              <w:rPr>
                <w:rFonts w:ascii="Cambria Math" w:eastAsia="Arial Unicode MS" w:hAnsi="Cambria Math" w:cs="Times New Roman"/>
                <w:sz w:val="24"/>
                <w:szCs w:val="24"/>
              </w:rPr>
              <m:t>n</m:t>
            </m:r>
          </m:e>
          <m:sup>
            <m:r>
              <w:rPr>
                <w:rFonts w:ascii="Cambria Math" w:eastAsia="Arial Unicode MS" w:hAnsi="Cambria Math"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m:t>
                </m:r>
              </m:num>
              <m:den>
                <m:r>
                  <w:rPr>
                    <w:rFonts w:ascii="Cambria Math" w:eastAsia="Arial Unicode MS" w:hAnsi="Cambria Math" w:cs="Times New Roman"/>
                    <w:sz w:val="24"/>
                    <w:szCs w:val="24"/>
                  </w:rPr>
                  <m:t>2v+q</m:t>
                </m:r>
              </m:den>
            </m:f>
          </m:sup>
        </m:sSup>
      </m:oMath>
      <w:r>
        <w:rPr>
          <w:rFonts w:ascii="Times New Roman" w:eastAsia="Arial Unicode MS" w:hAnsi="Times New Roman" w:cs="Times New Roman"/>
          <w:sz w:val="24"/>
          <w:szCs w:val="24"/>
        </w:rPr>
        <w:t xml:space="preserve">. The </w:t>
      </w:r>
      <w:r w:rsidR="00584DD3">
        <w:rPr>
          <w:rFonts w:ascii="Times New Roman" w:eastAsia="Arial Unicode MS" w:hAnsi="Times New Roman" w:cs="Times New Roman" w:hint="eastAsia"/>
          <w:sz w:val="24"/>
          <w:szCs w:val="24"/>
        </w:rPr>
        <w:t xml:space="preserve">numerical value </w:t>
      </w:r>
      <w:r>
        <w:rPr>
          <w:rFonts w:ascii="Times New Roman" w:eastAsia="Arial Unicode MS" w:hAnsi="Times New Roman" w:cs="Times New Roman"/>
          <w:sz w:val="24"/>
          <w:szCs w:val="24"/>
        </w:rPr>
        <w:t>of</w:t>
      </w:r>
      <w:r>
        <w:rPr>
          <w:rFonts w:ascii="Times New Roman" w:eastAsia="Arial Unicode MS" w:hAnsi="Times New Roman" w:cs="Times New Roman" w:hint="eastAsia"/>
          <w:sz w:val="24"/>
          <w:szCs w:val="24"/>
        </w:rPr>
        <w:t xml:space="preserve"> the constant</w:t>
      </w:r>
      <w:r w:rsidR="00584DD3">
        <w:rPr>
          <w:rFonts w:ascii="Times New Roman" w:eastAsia="Arial Unicode MS" w:hAnsi="Times New Roman" w:cs="Times New Roman" w:hint="eastAsia"/>
          <w:sz w:val="24"/>
          <w:szCs w:val="24"/>
        </w:rPr>
        <w:t xml:space="preserve"> </w:t>
      </w:r>
      <m:oMath>
        <m:sSub>
          <m:sSubPr>
            <m:ctrlPr>
              <w:rPr>
                <w:rFonts w:ascii="Cambria Math" w:eastAsia="Arial Unicode MS" w:hAnsi="Cambria Math" w:cs="Times New Roman"/>
                <w:sz w:val="24"/>
                <w:szCs w:val="24"/>
              </w:rPr>
            </m:ctrlPr>
          </m:sSubPr>
          <m:e>
            <m:r>
              <m:rPr>
                <m:sty m:val="p"/>
              </m:rPr>
              <w:rPr>
                <w:rFonts w:ascii="Cambria Math" w:eastAsia="Arial Unicode MS" w:hAnsi="Cambria Math" w:cs="Times New Roman"/>
                <w:sz w:val="24"/>
                <w:szCs w:val="24"/>
              </w:rPr>
              <m:t>C</m:t>
            </m:r>
          </m:e>
          <m:sub>
            <m:r>
              <m:rPr>
                <m:sty m:val="p"/>
              </m:rPr>
              <w:rPr>
                <w:rFonts w:ascii="Cambria Math" w:eastAsia="Arial Unicode MS" w:hAnsi="Cambria Math" w:cs="Times New Roman"/>
                <w:sz w:val="24"/>
                <w:szCs w:val="24"/>
              </w:rPr>
              <m:t>v</m:t>
            </m:r>
          </m:sub>
        </m:sSub>
        <m:r>
          <w:rPr>
            <w:rFonts w:ascii="Cambria Math" w:eastAsia="Arial Unicode MS" w:hAnsi="Cambria Math" w:cs="Times New Roman"/>
            <w:sz w:val="24"/>
            <w:szCs w:val="24"/>
          </w:rPr>
          <m:t>(k,q)</m:t>
        </m:r>
      </m:oMath>
      <w:r>
        <w:rPr>
          <w:rFonts w:ascii="Times New Roman" w:eastAsia="Arial Unicode MS" w:hAnsi="Times New Roman" w:cs="Times New Roman" w:hint="eastAsia"/>
          <w:sz w:val="24"/>
          <w:szCs w:val="24"/>
        </w:rPr>
        <w:t xml:space="preserve"> is 2.20.</w:t>
      </w:r>
    </w:p>
    <w:p w:rsidR="000234E8" w:rsidRDefault="000234E8" w:rsidP="00D05D57">
      <w:pPr>
        <w:wordWrap/>
        <w:contextualSpacing/>
        <w:rPr>
          <w:rFonts w:ascii="Times New Roman" w:eastAsia="Arial Unicode MS" w:hAnsi="Times New Roman" w:cs="Times New Roman"/>
          <w:sz w:val="24"/>
          <w:szCs w:val="24"/>
        </w:rPr>
      </w:pPr>
    </w:p>
    <w:p w:rsidR="00C7748B" w:rsidRDefault="000758F2"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The basic idea for using rule-of-thumb bandwidth is that if the true density is normal, then the computed bandwidth will be optimal and if the true density is reasonably close to normal, then the bandwidth will be close to optimal.</w:t>
      </w:r>
      <w:r w:rsidR="00B1773B">
        <w:rPr>
          <w:rStyle w:val="FootnoteReference"/>
          <w:rFonts w:ascii="Times New Roman" w:eastAsia="Arial Unicode MS" w:hAnsi="Times New Roman" w:cs="Times New Roman"/>
          <w:sz w:val="24"/>
          <w:szCs w:val="24"/>
        </w:rPr>
        <w:footnoteReference w:id="11"/>
      </w:r>
      <w:r w:rsidR="009B73D5">
        <w:rPr>
          <w:rFonts w:ascii="Times New Roman" w:eastAsia="Arial Unicode MS" w:hAnsi="Times New Roman" w:cs="Times New Roman"/>
          <w:sz w:val="24"/>
          <w:szCs w:val="24"/>
        </w:rPr>
        <w:t xml:space="preserve"> K</w:t>
      </w:r>
      <w:r w:rsidR="008E4D6E">
        <w:rPr>
          <w:rFonts w:ascii="Times New Roman" w:eastAsia="Arial Unicode MS" w:hAnsi="Times New Roman" w:cs="Times New Roman"/>
          <w:sz w:val="24"/>
          <w:szCs w:val="24"/>
        </w:rPr>
        <w:t>ernel density estimation</w:t>
      </w:r>
      <w:r w:rsidR="009B73D5" w:rsidRPr="009B73D5">
        <w:rPr>
          <w:rFonts w:ascii="Times New Roman" w:eastAsia="Arial Unicode MS" w:hAnsi="Times New Roman" w:cs="Times New Roman"/>
          <w:sz w:val="24"/>
          <w:szCs w:val="24"/>
        </w:rPr>
        <w:t xml:space="preserve"> </w:t>
      </w:r>
      <w:r w:rsidR="009B73D5">
        <w:rPr>
          <w:rFonts w:ascii="Times New Roman" w:eastAsia="Arial Unicode MS" w:hAnsi="Times New Roman" w:cs="Times New Roman"/>
          <w:sz w:val="24"/>
          <w:szCs w:val="24"/>
        </w:rPr>
        <w:t>in our sample involves several steps</w:t>
      </w:r>
      <w:r w:rsidR="008E4D6E">
        <w:rPr>
          <w:rFonts w:ascii="Times New Roman" w:eastAsia="Arial Unicode MS" w:hAnsi="Times New Roman" w:cs="Times New Roman"/>
          <w:sz w:val="24"/>
          <w:szCs w:val="24"/>
        </w:rPr>
        <w:t xml:space="preserve">. </w:t>
      </w:r>
      <w:r w:rsidR="009F73E4">
        <w:rPr>
          <w:rFonts w:ascii="Times New Roman" w:eastAsia="Arial Unicode MS" w:hAnsi="Times New Roman" w:cs="Times New Roman"/>
          <w:sz w:val="24"/>
          <w:szCs w:val="24"/>
        </w:rPr>
        <w:t>First</w:t>
      </w:r>
      <w:r w:rsidR="009F73E4" w:rsidRPr="00BC49D3">
        <w:rPr>
          <w:rFonts w:ascii="Times New Roman" w:eastAsia="Arial Unicode MS" w:hAnsi="Times New Roman" w:cs="Times New Roman"/>
          <w:sz w:val="24"/>
          <w:szCs w:val="24"/>
        </w:rPr>
        <w:t xml:space="preserve">, </w:t>
      </w:r>
      <w:r w:rsidR="009B73D5">
        <w:rPr>
          <w:rFonts w:ascii="Times New Roman" w:eastAsia="Arial Unicode MS" w:hAnsi="Times New Roman" w:cs="Times New Roman"/>
          <w:sz w:val="24"/>
          <w:szCs w:val="24"/>
        </w:rPr>
        <w:t>for clarity of presentation</w:t>
      </w:r>
      <w:r w:rsidR="009F73E4">
        <w:rPr>
          <w:rFonts w:ascii="Times New Roman" w:eastAsia="Arial Unicode MS" w:hAnsi="Times New Roman" w:cs="Times New Roman"/>
          <w:sz w:val="24"/>
          <w:szCs w:val="24"/>
        </w:rPr>
        <w:t>, we excluded outliers.</w:t>
      </w:r>
      <w:r w:rsidR="006520BF">
        <w:rPr>
          <w:rFonts w:ascii="Times New Roman" w:eastAsia="Arial Unicode MS" w:hAnsi="Times New Roman" w:cs="Times New Roman"/>
          <w:sz w:val="24"/>
          <w:szCs w:val="24"/>
        </w:rPr>
        <w:t xml:space="preserve"> For each variab</w:t>
      </w:r>
      <w:r w:rsidR="009B73D5">
        <w:rPr>
          <w:rFonts w:ascii="Times New Roman" w:eastAsia="Arial Unicode MS" w:hAnsi="Times New Roman" w:cs="Times New Roman"/>
          <w:sz w:val="24"/>
          <w:szCs w:val="24"/>
        </w:rPr>
        <w:t>le domain, we set the maximum at</w:t>
      </w:r>
      <w:r w:rsidR="006520BF">
        <w:rPr>
          <w:rFonts w:ascii="Times New Roman" w:eastAsia="Arial Unicode MS" w:hAnsi="Times New Roman" w:cs="Times New Roman"/>
          <w:sz w:val="24"/>
          <w:szCs w:val="24"/>
        </w:rPr>
        <w:t xml:space="preserve"> the 90</w:t>
      </w:r>
      <w:r w:rsidR="006520BF" w:rsidRPr="006520BF">
        <w:rPr>
          <w:rFonts w:ascii="Times New Roman" w:eastAsia="Arial Unicode MS" w:hAnsi="Times New Roman" w:cs="Times New Roman"/>
          <w:sz w:val="24"/>
          <w:szCs w:val="24"/>
          <w:vertAlign w:val="superscript"/>
        </w:rPr>
        <w:t>th</w:t>
      </w:r>
      <w:r w:rsidR="006520BF">
        <w:rPr>
          <w:rFonts w:ascii="Times New Roman" w:eastAsia="Arial Unicode MS" w:hAnsi="Times New Roman" w:cs="Times New Roman"/>
          <w:sz w:val="24"/>
          <w:szCs w:val="24"/>
        </w:rPr>
        <w:t xml:space="preserve"> percentile.</w:t>
      </w:r>
      <w:r w:rsidR="009F73E4">
        <w:rPr>
          <w:rFonts w:ascii="Times New Roman" w:eastAsia="Arial Unicode MS" w:hAnsi="Times New Roman" w:cs="Times New Roman" w:hint="eastAsia"/>
          <w:sz w:val="24"/>
          <w:szCs w:val="24"/>
        </w:rPr>
        <w:t xml:space="preserve"> </w:t>
      </w:r>
      <w:r w:rsidR="00F10CE1">
        <w:rPr>
          <w:rFonts w:ascii="Times New Roman" w:eastAsia="Arial Unicode MS" w:hAnsi="Times New Roman" w:cs="Times New Roman"/>
          <w:sz w:val="24"/>
          <w:szCs w:val="24"/>
        </w:rPr>
        <w:t xml:space="preserve">Second, </w:t>
      </w:r>
      <w:r w:rsidR="008E4D6E">
        <w:rPr>
          <w:rFonts w:ascii="Times New Roman" w:eastAsia="Arial Unicode MS" w:hAnsi="Times New Roman" w:cs="Times New Roman"/>
          <w:sz w:val="24"/>
          <w:szCs w:val="24"/>
        </w:rPr>
        <w:t>to get smoother density function</w:t>
      </w:r>
      <w:r w:rsidR="009B73D5">
        <w:rPr>
          <w:rFonts w:ascii="Times New Roman" w:eastAsia="Arial Unicode MS" w:hAnsi="Times New Roman" w:cs="Times New Roman"/>
          <w:sz w:val="24"/>
          <w:szCs w:val="24"/>
        </w:rPr>
        <w:t>s</w:t>
      </w:r>
      <w:r w:rsidR="008E4D6E">
        <w:rPr>
          <w:rFonts w:ascii="Times New Roman" w:eastAsia="Arial Unicode MS" w:hAnsi="Times New Roman" w:cs="Times New Roman"/>
          <w:sz w:val="24"/>
          <w:szCs w:val="24"/>
        </w:rPr>
        <w:t xml:space="preserve">, we </w:t>
      </w:r>
      <w:r w:rsidR="009B73D5">
        <w:rPr>
          <w:rFonts w:ascii="Times New Roman" w:eastAsia="Arial Unicode MS" w:hAnsi="Times New Roman" w:cs="Times New Roman"/>
          <w:sz w:val="24"/>
          <w:szCs w:val="24"/>
        </w:rPr>
        <w:t>take</w:t>
      </w:r>
      <w:r w:rsidR="00F10CE1">
        <w:rPr>
          <w:rFonts w:ascii="Times New Roman" w:eastAsia="Arial Unicode MS" w:hAnsi="Times New Roman" w:cs="Times New Roman"/>
          <w:sz w:val="24"/>
          <w:szCs w:val="24"/>
        </w:rPr>
        <w:t xml:space="preserve"> natural logarithm </w:t>
      </w:r>
      <w:r w:rsidR="009B73D5">
        <w:rPr>
          <w:rFonts w:ascii="Times New Roman" w:eastAsia="Arial Unicode MS" w:hAnsi="Times New Roman" w:cs="Times New Roman"/>
          <w:sz w:val="24"/>
          <w:szCs w:val="24"/>
        </w:rPr>
        <w:t>of</w:t>
      </w:r>
      <w:r w:rsidR="00F10CE1">
        <w:rPr>
          <w:rFonts w:ascii="Times New Roman" w:eastAsia="Arial Unicode MS" w:hAnsi="Times New Roman" w:cs="Times New Roman"/>
          <w:sz w:val="24"/>
          <w:szCs w:val="24"/>
        </w:rPr>
        <w:t xml:space="preserve"> each variable except imputed social capital stock/investment to get the distribution close to normal. Imputed social capital stock/investment already show the distribution close to normal</w:t>
      </w:r>
      <w:r w:rsidR="009B73D5">
        <w:rPr>
          <w:rFonts w:ascii="Times New Roman" w:eastAsia="Arial Unicode MS" w:hAnsi="Times New Roman" w:cs="Times New Roman"/>
          <w:sz w:val="24"/>
          <w:szCs w:val="24"/>
        </w:rPr>
        <w:t>, by the design of the PCA</w:t>
      </w:r>
      <w:r w:rsidR="00F10CE1">
        <w:rPr>
          <w:rFonts w:ascii="Times New Roman" w:eastAsia="Arial Unicode MS" w:hAnsi="Times New Roman" w:cs="Times New Roman"/>
          <w:sz w:val="24"/>
          <w:szCs w:val="24"/>
        </w:rPr>
        <w:t>.</w:t>
      </w:r>
      <w:r w:rsidR="00C7748B">
        <w:rPr>
          <w:rFonts w:ascii="Times New Roman" w:eastAsia="Arial Unicode MS" w:hAnsi="Times New Roman" w:cs="Times New Roman"/>
          <w:sz w:val="24"/>
          <w:szCs w:val="24"/>
        </w:rPr>
        <w:t xml:space="preserve"> </w:t>
      </w:r>
      <w:r w:rsidR="009B73D5">
        <w:rPr>
          <w:rFonts w:ascii="Times New Roman" w:eastAsia="Arial Unicode MS" w:hAnsi="Times New Roman" w:cs="Times New Roman"/>
          <w:sz w:val="24"/>
          <w:szCs w:val="24"/>
        </w:rPr>
        <w:t>V</w:t>
      </w:r>
      <w:r w:rsidR="00E27874">
        <w:rPr>
          <w:rFonts w:ascii="Times New Roman" w:eastAsia="Arial Unicode MS" w:hAnsi="Times New Roman" w:cs="Times New Roman"/>
          <w:sz w:val="24"/>
          <w:szCs w:val="24"/>
        </w:rPr>
        <w:t>alue</w:t>
      </w:r>
      <w:r w:rsidR="009B73D5">
        <w:rPr>
          <w:rFonts w:ascii="Times New Roman" w:eastAsia="Arial Unicode MS" w:hAnsi="Times New Roman" w:cs="Times New Roman"/>
          <w:sz w:val="24"/>
          <w:szCs w:val="24"/>
        </w:rPr>
        <w:t>s</w:t>
      </w:r>
      <w:r w:rsidR="00E27874">
        <w:rPr>
          <w:rFonts w:ascii="Times New Roman" w:eastAsia="Arial Unicode MS" w:hAnsi="Times New Roman" w:cs="Times New Roman"/>
          <w:sz w:val="24"/>
          <w:szCs w:val="24"/>
        </w:rPr>
        <w:t xml:space="preserve"> </w:t>
      </w:r>
      <w:r w:rsidR="009B73D5">
        <w:rPr>
          <w:rFonts w:ascii="Times New Roman" w:eastAsia="Arial Unicode MS" w:hAnsi="Times New Roman" w:cs="Times New Roman"/>
          <w:sz w:val="24"/>
          <w:szCs w:val="24"/>
        </w:rPr>
        <w:t>less than one</w:t>
      </w:r>
      <w:r w:rsidR="008E4D6E">
        <w:rPr>
          <w:rFonts w:ascii="Times New Roman" w:eastAsia="Arial Unicode MS" w:hAnsi="Times New Roman" w:cs="Times New Roman"/>
          <w:sz w:val="24"/>
          <w:szCs w:val="24"/>
        </w:rPr>
        <w:t xml:space="preserve"> </w:t>
      </w:r>
      <w:r w:rsidR="009B73D5">
        <w:rPr>
          <w:rFonts w:ascii="Times New Roman" w:eastAsia="Arial Unicode MS" w:hAnsi="Times New Roman" w:cs="Times New Roman"/>
          <w:sz w:val="24"/>
          <w:szCs w:val="24"/>
        </w:rPr>
        <w:t>were reset to unity</w:t>
      </w:r>
      <w:r w:rsidR="008E4D6E">
        <w:rPr>
          <w:rFonts w:ascii="Times New Roman" w:eastAsia="Arial Unicode MS" w:hAnsi="Times New Roman" w:cs="Times New Roman"/>
          <w:sz w:val="24"/>
          <w:szCs w:val="24"/>
        </w:rPr>
        <w:t xml:space="preserve"> </w:t>
      </w:r>
      <w:r w:rsidR="009B73D5">
        <w:rPr>
          <w:rFonts w:ascii="Times New Roman" w:eastAsia="Arial Unicode MS" w:hAnsi="Times New Roman" w:cs="Times New Roman"/>
          <w:sz w:val="24"/>
          <w:szCs w:val="24"/>
        </w:rPr>
        <w:t xml:space="preserve">for </w:t>
      </w:r>
      <w:r w:rsidR="008E4D6E">
        <w:rPr>
          <w:rFonts w:ascii="Times New Roman" w:eastAsia="Arial Unicode MS" w:hAnsi="Times New Roman" w:cs="Times New Roman"/>
          <w:sz w:val="24"/>
          <w:szCs w:val="24"/>
        </w:rPr>
        <w:t>natural logarithm</w:t>
      </w:r>
      <w:r w:rsidR="009B73D5">
        <w:rPr>
          <w:rFonts w:ascii="Times New Roman" w:eastAsia="Arial Unicode MS" w:hAnsi="Times New Roman" w:cs="Times New Roman"/>
          <w:sz w:val="24"/>
          <w:szCs w:val="24"/>
        </w:rPr>
        <w:t xml:space="preserve"> to be identified and nonnegative</w:t>
      </w:r>
      <w:r w:rsidR="008E4D6E">
        <w:rPr>
          <w:rFonts w:ascii="Times New Roman" w:eastAsia="Arial Unicode MS" w:hAnsi="Times New Roman" w:cs="Times New Roman"/>
          <w:sz w:val="24"/>
          <w:szCs w:val="24"/>
        </w:rPr>
        <w:t>.</w:t>
      </w:r>
      <w:r w:rsidR="00F55266">
        <w:rPr>
          <w:rFonts w:ascii="Times New Roman" w:eastAsia="Arial Unicode MS" w:hAnsi="Times New Roman" w:cs="Times New Roman" w:hint="eastAsia"/>
          <w:sz w:val="24"/>
          <w:szCs w:val="24"/>
        </w:rPr>
        <w:t xml:space="preserve"> </w:t>
      </w:r>
      <w:r w:rsidR="00F10CE1">
        <w:rPr>
          <w:rFonts w:ascii="Times New Roman" w:eastAsia="Arial Unicode MS" w:hAnsi="Times New Roman" w:cs="Times New Roman"/>
          <w:sz w:val="24"/>
          <w:szCs w:val="24"/>
        </w:rPr>
        <w:t>Third</w:t>
      </w:r>
      <w:r w:rsidR="009F73E4">
        <w:rPr>
          <w:rFonts w:ascii="Times New Roman" w:eastAsia="Arial Unicode MS" w:hAnsi="Times New Roman" w:cs="Times New Roman"/>
          <w:sz w:val="24"/>
          <w:szCs w:val="24"/>
        </w:rPr>
        <w:t xml:space="preserve">, </w:t>
      </w:r>
      <w:r w:rsidR="009F73E4" w:rsidRPr="00BC49D3">
        <w:rPr>
          <w:rFonts w:ascii="Times New Roman" w:eastAsia="Arial Unicode MS" w:hAnsi="Times New Roman" w:cs="Times New Roman"/>
          <w:sz w:val="24"/>
          <w:szCs w:val="24"/>
        </w:rPr>
        <w:t xml:space="preserve">kernel density estimation </w:t>
      </w:r>
      <w:r w:rsidR="009B73D5">
        <w:rPr>
          <w:rFonts w:ascii="Times New Roman" w:eastAsia="Arial Unicode MS" w:hAnsi="Times New Roman" w:cs="Times New Roman"/>
          <w:sz w:val="24"/>
          <w:szCs w:val="24"/>
        </w:rPr>
        <w:t>is</w:t>
      </w:r>
      <w:r w:rsidR="009F73E4">
        <w:rPr>
          <w:rFonts w:ascii="Times New Roman" w:eastAsia="Arial Unicode MS" w:hAnsi="Times New Roman" w:cs="Times New Roman"/>
          <w:sz w:val="24"/>
          <w:szCs w:val="24"/>
        </w:rPr>
        <w:t xml:space="preserve"> performed on </w:t>
      </w:r>
      <w:r w:rsidR="009F73E4" w:rsidRPr="00BC49D3">
        <w:rPr>
          <w:rFonts w:ascii="Times New Roman" w:eastAsia="Arial Unicode MS" w:hAnsi="Times New Roman" w:cs="Times New Roman"/>
          <w:sz w:val="24"/>
          <w:szCs w:val="24"/>
        </w:rPr>
        <w:t>continuous variables such as real total household</w:t>
      </w:r>
      <w:r w:rsidR="00CD7F7A">
        <w:rPr>
          <w:rFonts w:ascii="Times New Roman" w:eastAsia="Arial Unicode MS" w:hAnsi="Times New Roman" w:cs="Times New Roman"/>
          <w:sz w:val="24"/>
          <w:szCs w:val="24"/>
        </w:rPr>
        <w:t xml:space="preserve"> annual</w:t>
      </w:r>
      <w:r w:rsidR="009F73E4" w:rsidRPr="00BC49D3">
        <w:rPr>
          <w:rFonts w:ascii="Times New Roman" w:eastAsia="Arial Unicode MS" w:hAnsi="Times New Roman" w:cs="Times New Roman"/>
          <w:sz w:val="24"/>
          <w:szCs w:val="24"/>
        </w:rPr>
        <w:t xml:space="preserve"> </w:t>
      </w:r>
      <w:r w:rsidR="009F73E4">
        <w:rPr>
          <w:rFonts w:ascii="Times New Roman" w:eastAsia="Arial Unicode MS" w:hAnsi="Times New Roman" w:cs="Times New Roman"/>
          <w:sz w:val="24"/>
          <w:szCs w:val="24"/>
        </w:rPr>
        <w:t>income</w:t>
      </w:r>
      <w:r w:rsidR="00234DA3">
        <w:rPr>
          <w:rFonts w:ascii="Times New Roman" w:eastAsia="Arial Unicode MS" w:hAnsi="Times New Roman" w:cs="Times New Roman"/>
          <w:sz w:val="24"/>
          <w:szCs w:val="24"/>
        </w:rPr>
        <w:t>,</w:t>
      </w:r>
      <w:r w:rsidR="009F73E4">
        <w:rPr>
          <w:rFonts w:ascii="Times New Roman" w:eastAsia="Arial Unicode MS" w:hAnsi="Times New Roman" w:cs="Times New Roman"/>
          <w:sz w:val="24"/>
          <w:szCs w:val="24"/>
        </w:rPr>
        <w:t xml:space="preserve"> age</w:t>
      </w:r>
      <w:r w:rsidR="00234DA3">
        <w:rPr>
          <w:rFonts w:ascii="Times New Roman" w:eastAsia="Arial Unicode MS" w:hAnsi="Times New Roman" w:cs="Times New Roman"/>
          <w:sz w:val="24"/>
          <w:szCs w:val="24"/>
        </w:rPr>
        <w:t>, and assets</w:t>
      </w:r>
      <w:r w:rsidR="009F73E4">
        <w:rPr>
          <w:rFonts w:ascii="Times New Roman" w:eastAsia="Arial Unicode MS" w:hAnsi="Times New Roman" w:cs="Times New Roman"/>
          <w:sz w:val="24"/>
          <w:szCs w:val="24"/>
        </w:rPr>
        <w:t xml:space="preserve">, to generate three-dimensional and two-dimensional contour maps of joint densities. </w:t>
      </w:r>
      <w:r w:rsidR="009B73D5">
        <w:rPr>
          <w:rFonts w:ascii="Times New Roman" w:eastAsia="Arial Unicode MS" w:hAnsi="Times New Roman" w:cs="Times New Roman"/>
          <w:sz w:val="24"/>
          <w:szCs w:val="24"/>
        </w:rPr>
        <w:t>C</w:t>
      </w:r>
      <w:r w:rsidR="009F73E4">
        <w:rPr>
          <w:rFonts w:ascii="Times New Roman" w:eastAsia="Arial Unicode MS" w:hAnsi="Times New Roman" w:cs="Times New Roman"/>
          <w:sz w:val="24"/>
          <w:szCs w:val="24"/>
        </w:rPr>
        <w:t xml:space="preserve">ategorical variables </w:t>
      </w:r>
      <w:r w:rsidR="009B73D5">
        <w:rPr>
          <w:rFonts w:ascii="Times New Roman" w:eastAsia="Arial Unicode MS" w:hAnsi="Times New Roman" w:cs="Times New Roman"/>
          <w:sz w:val="24"/>
          <w:szCs w:val="24"/>
        </w:rPr>
        <w:t xml:space="preserve">are </w:t>
      </w:r>
      <w:r w:rsidR="009F73E4">
        <w:rPr>
          <w:rFonts w:ascii="Times New Roman" w:eastAsia="Arial Unicode MS" w:hAnsi="Times New Roman" w:cs="Times New Roman"/>
          <w:sz w:val="24"/>
          <w:szCs w:val="24"/>
        </w:rPr>
        <w:t>converted into sets of binary indicators</w:t>
      </w:r>
      <w:r w:rsidR="009B73D5">
        <w:rPr>
          <w:rFonts w:ascii="Times New Roman" w:eastAsia="Arial Unicode MS" w:hAnsi="Times New Roman" w:cs="Times New Roman"/>
          <w:sz w:val="24"/>
          <w:szCs w:val="24"/>
        </w:rPr>
        <w:t xml:space="preserve"> before kernel density estimation is performed on them</w:t>
      </w:r>
      <w:r w:rsidR="009F73E4">
        <w:rPr>
          <w:rFonts w:ascii="Times New Roman" w:eastAsia="Arial Unicode MS" w:hAnsi="Times New Roman" w:cs="Times New Roman"/>
          <w:sz w:val="24"/>
          <w:szCs w:val="24"/>
        </w:rPr>
        <w:t>. Rural</w:t>
      </w:r>
      <w:r w:rsidR="009B73D5">
        <w:rPr>
          <w:rFonts w:ascii="Times New Roman" w:eastAsia="Arial Unicode MS" w:hAnsi="Times New Roman" w:cs="Times New Roman"/>
          <w:sz w:val="24"/>
          <w:szCs w:val="24"/>
        </w:rPr>
        <w:t>, small town and large city residential areas</w:t>
      </w:r>
      <w:r w:rsidR="009F73E4">
        <w:rPr>
          <w:rFonts w:ascii="Times New Roman" w:eastAsia="Arial Unicode MS" w:hAnsi="Times New Roman" w:cs="Times New Roman"/>
          <w:sz w:val="24"/>
          <w:szCs w:val="24"/>
        </w:rPr>
        <w:t xml:space="preserve"> </w:t>
      </w:r>
      <w:r w:rsidR="009B73D5">
        <w:rPr>
          <w:rFonts w:ascii="Times New Roman" w:eastAsia="Arial Unicode MS" w:hAnsi="Times New Roman" w:cs="Times New Roman"/>
          <w:sz w:val="24"/>
          <w:szCs w:val="24"/>
        </w:rPr>
        <w:t>a</w:t>
      </w:r>
      <w:r w:rsidR="009F73E4">
        <w:rPr>
          <w:rFonts w:ascii="Times New Roman" w:eastAsia="Arial Unicode MS" w:hAnsi="Times New Roman" w:cs="Times New Roman"/>
          <w:sz w:val="24"/>
          <w:szCs w:val="24"/>
        </w:rPr>
        <w:t>re distinguished, as are fifteen provinces.</w:t>
      </w:r>
      <w:r w:rsidR="009F73E4" w:rsidRPr="00BC49D3">
        <w:rPr>
          <w:rFonts w:ascii="Times New Roman" w:eastAsia="Arial Unicode MS" w:hAnsi="Times New Roman" w:cs="Times New Roman"/>
          <w:sz w:val="24"/>
          <w:szCs w:val="24"/>
        </w:rPr>
        <w:t xml:space="preserve"> </w:t>
      </w:r>
      <w:r w:rsidR="009F73E4">
        <w:rPr>
          <w:rFonts w:ascii="Times New Roman" w:eastAsia="Arial Unicode MS" w:hAnsi="Times New Roman" w:cs="Times New Roman"/>
          <w:sz w:val="24"/>
          <w:szCs w:val="24"/>
        </w:rPr>
        <w:t xml:space="preserve">For these binary variables, two-dimensional line graphs are </w:t>
      </w:r>
      <w:r w:rsidR="008A5B89">
        <w:rPr>
          <w:rFonts w:ascii="Times New Roman" w:eastAsia="Arial Unicode MS" w:hAnsi="Times New Roman" w:cs="Times New Roman"/>
          <w:sz w:val="24"/>
          <w:szCs w:val="24"/>
        </w:rPr>
        <w:t>built</w:t>
      </w:r>
      <w:r w:rsidR="009F73E4">
        <w:rPr>
          <w:rFonts w:ascii="Times New Roman" w:eastAsia="Arial Unicode MS" w:hAnsi="Times New Roman" w:cs="Times New Roman"/>
          <w:sz w:val="24"/>
          <w:szCs w:val="24"/>
        </w:rPr>
        <w:t xml:space="preserve">. </w:t>
      </w:r>
      <w:r w:rsidR="008A5B89">
        <w:rPr>
          <w:rFonts w:ascii="Times New Roman" w:eastAsia="Arial Unicode MS" w:hAnsi="Times New Roman" w:cs="Times New Roman"/>
          <w:sz w:val="24"/>
          <w:szCs w:val="24"/>
        </w:rPr>
        <w:t>Finally</w:t>
      </w:r>
      <w:r w:rsidR="00BB01D5">
        <w:rPr>
          <w:rFonts w:ascii="Times New Roman" w:eastAsia="Arial Unicode MS" w:hAnsi="Times New Roman" w:cs="Times New Roman"/>
          <w:sz w:val="24"/>
          <w:szCs w:val="24"/>
        </w:rPr>
        <w:t xml:space="preserve">, </w:t>
      </w:r>
      <w:r w:rsidR="008A5B89">
        <w:rPr>
          <w:rFonts w:ascii="Times New Roman" w:eastAsia="Arial Unicode MS" w:hAnsi="Times New Roman" w:cs="Times New Roman"/>
          <w:sz w:val="24"/>
          <w:szCs w:val="24"/>
        </w:rPr>
        <w:t xml:space="preserve">the distributions of </w:t>
      </w:r>
      <w:r w:rsidR="00BB01D5">
        <w:rPr>
          <w:rFonts w:ascii="Times New Roman" w:eastAsia="Arial Unicode MS" w:hAnsi="Times New Roman" w:cs="Times New Roman"/>
          <w:sz w:val="24"/>
          <w:szCs w:val="24"/>
        </w:rPr>
        <w:t>social capital stock/investment in 200</w:t>
      </w:r>
      <w:r w:rsidR="00186FA9">
        <w:rPr>
          <w:rFonts w:ascii="Times New Roman" w:eastAsia="Arial Unicode MS" w:hAnsi="Times New Roman" w:cs="Times New Roman"/>
          <w:sz w:val="24"/>
          <w:szCs w:val="24"/>
        </w:rPr>
        <w:t xml:space="preserve">6 and </w:t>
      </w:r>
      <w:r w:rsidR="008A5B89">
        <w:rPr>
          <w:rFonts w:ascii="Times New Roman" w:eastAsia="Arial Unicode MS" w:hAnsi="Times New Roman" w:cs="Times New Roman"/>
          <w:sz w:val="24"/>
          <w:szCs w:val="24"/>
        </w:rPr>
        <w:t>in 2012 are compared</w:t>
      </w:r>
      <w:r w:rsidR="00186FA9">
        <w:rPr>
          <w:rFonts w:ascii="Times New Roman" w:eastAsia="Arial Unicode MS" w:hAnsi="Times New Roman" w:cs="Times New Roman"/>
          <w:sz w:val="24"/>
          <w:szCs w:val="24"/>
        </w:rPr>
        <w:t>.</w:t>
      </w:r>
    </w:p>
    <w:p w:rsidR="00C7748B" w:rsidRDefault="00C7748B" w:rsidP="009F73E4">
      <w:pPr>
        <w:wordWrap/>
        <w:contextualSpacing/>
        <w:rPr>
          <w:rFonts w:ascii="Times New Roman" w:eastAsia="Arial Unicode MS" w:hAnsi="Times New Roman" w:cs="Times New Roman"/>
          <w:sz w:val="24"/>
          <w:szCs w:val="24"/>
        </w:rPr>
      </w:pPr>
    </w:p>
    <w:p w:rsidR="00FD7EBE" w:rsidRPr="00BC49D3" w:rsidRDefault="00F71C20"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Figures 3–8</w:t>
      </w:r>
      <w:r w:rsidR="009F73E4">
        <w:rPr>
          <w:rFonts w:ascii="Times New Roman" w:eastAsia="Arial Unicode MS" w:hAnsi="Times New Roman" w:cs="Times New Roman"/>
          <w:sz w:val="24"/>
          <w:szCs w:val="24"/>
        </w:rPr>
        <w:t xml:space="preserve"> present joint density estimates of pairs of continuous variables, followed by the corresponding contours. The red color represents the highest density while dark blue</w:t>
      </w:r>
      <w:r w:rsidR="00186FA9">
        <w:rPr>
          <w:rFonts w:ascii="Times New Roman" w:eastAsia="Arial Unicode MS" w:hAnsi="Times New Roman" w:cs="Times New Roman"/>
          <w:sz w:val="24"/>
          <w:szCs w:val="24"/>
        </w:rPr>
        <w:t xml:space="preserve"> stands for the lowest density. </w:t>
      </w:r>
      <w:r w:rsidR="008A5B89">
        <w:rPr>
          <w:rFonts w:ascii="Times New Roman" w:eastAsia="Arial Unicode MS" w:hAnsi="Times New Roman" w:cs="Times New Roman"/>
          <w:sz w:val="24"/>
          <w:szCs w:val="24"/>
        </w:rPr>
        <w:t xml:space="preserve">Figure 3 </w:t>
      </w:r>
      <w:r w:rsidR="009F73E4">
        <w:rPr>
          <w:rFonts w:ascii="Times New Roman" w:eastAsia="Arial Unicode MS" w:hAnsi="Times New Roman" w:cs="Times New Roman"/>
          <w:sz w:val="24"/>
          <w:szCs w:val="24"/>
        </w:rPr>
        <w:t xml:space="preserve">shows that the lower the </w:t>
      </w:r>
      <w:r w:rsidR="008A5B89">
        <w:rPr>
          <w:rFonts w:ascii="Times New Roman" w:eastAsia="Arial Unicode MS" w:hAnsi="Times New Roman" w:cs="Times New Roman"/>
          <w:sz w:val="24"/>
          <w:szCs w:val="24"/>
        </w:rPr>
        <w:t xml:space="preserve">real annual total household </w:t>
      </w:r>
      <w:r w:rsidR="009F73E4">
        <w:rPr>
          <w:rFonts w:ascii="Times New Roman" w:eastAsia="Arial Unicode MS" w:hAnsi="Times New Roman" w:cs="Times New Roman"/>
          <w:sz w:val="24"/>
          <w:szCs w:val="24"/>
        </w:rPr>
        <w:t>in</w:t>
      </w:r>
      <w:r w:rsidR="008A5B89">
        <w:rPr>
          <w:rFonts w:ascii="Times New Roman" w:eastAsia="Arial Unicode MS" w:hAnsi="Times New Roman" w:cs="Times New Roman"/>
          <w:sz w:val="24"/>
          <w:szCs w:val="24"/>
        </w:rPr>
        <w:t>come, the lower the</w:t>
      </w:r>
      <w:r w:rsidR="009F73E4">
        <w:rPr>
          <w:rFonts w:ascii="Times New Roman" w:eastAsia="Arial Unicode MS" w:hAnsi="Times New Roman" w:cs="Times New Roman"/>
          <w:sz w:val="24"/>
          <w:szCs w:val="24"/>
        </w:rPr>
        <w:t xml:space="preserve"> </w:t>
      </w:r>
      <w:r w:rsidR="008A5B89">
        <w:rPr>
          <w:rFonts w:ascii="Times New Roman" w:eastAsia="Arial Unicode MS" w:hAnsi="Times New Roman" w:cs="Times New Roman"/>
          <w:sz w:val="24"/>
          <w:szCs w:val="24"/>
        </w:rPr>
        <w:t xml:space="preserve">individuals’ </w:t>
      </w:r>
      <w:r w:rsidR="009F73E4">
        <w:rPr>
          <w:rFonts w:ascii="Times New Roman" w:eastAsia="Arial Unicode MS" w:hAnsi="Times New Roman" w:cs="Times New Roman"/>
          <w:sz w:val="24"/>
          <w:szCs w:val="24"/>
        </w:rPr>
        <w:t>expected stock of social capital. Figure 4 shows the corresponding joint density estimates of income versus investment in social capital. The results are similar to those for the stock of social capital. The less income individuals have, the less they appear to invest in social capital.</w:t>
      </w:r>
    </w:p>
    <w:p w:rsidR="008C297E" w:rsidRDefault="008C297E" w:rsidP="00FD7EBE">
      <w:pPr>
        <w:wordWrap/>
        <w:contextualSpacing/>
        <w:rPr>
          <w:rFonts w:ascii="Times New Roman" w:eastAsia="Arial Unicode MS" w:hAnsi="Times New Roman" w:cs="Times New Roman"/>
          <w:color w:val="FF0000"/>
          <w:sz w:val="24"/>
          <w:szCs w:val="24"/>
        </w:rPr>
      </w:pPr>
    </w:p>
    <w:p w:rsidR="00146F90" w:rsidRPr="008247AB" w:rsidRDefault="009F73E4" w:rsidP="009F73E4">
      <w:pPr>
        <w:wordWrap/>
        <w:contextualSpacing/>
        <w:rPr>
          <w:rFonts w:ascii="Times New Roman" w:eastAsia="Arial Unicode MS" w:hAnsi="Times New Roman" w:cs="Times New Roman"/>
          <w:sz w:val="24"/>
          <w:szCs w:val="24"/>
        </w:rPr>
      </w:pPr>
      <w:r w:rsidRPr="008247AB">
        <w:rPr>
          <w:rFonts w:ascii="Times New Roman" w:eastAsia="Arial Unicode MS" w:hAnsi="Times New Roman" w:cs="Times New Roman"/>
          <w:sz w:val="24"/>
          <w:szCs w:val="24"/>
        </w:rPr>
        <w:t xml:space="preserve">Figure 3. Joint kernel density estimation of real </w:t>
      </w:r>
      <w:r w:rsidR="008A5B89" w:rsidRPr="008247AB">
        <w:rPr>
          <w:rFonts w:ascii="Times New Roman" w:eastAsia="Arial Unicode MS" w:hAnsi="Times New Roman" w:cs="Times New Roman"/>
          <w:sz w:val="24"/>
          <w:szCs w:val="24"/>
        </w:rPr>
        <w:t xml:space="preserve">annual </w:t>
      </w:r>
      <w:r w:rsidRPr="008247AB">
        <w:rPr>
          <w:rFonts w:ascii="Times New Roman" w:eastAsia="Arial Unicode MS" w:hAnsi="Times New Roman" w:cs="Times New Roman"/>
          <w:sz w:val="24"/>
          <w:szCs w:val="24"/>
        </w:rPr>
        <w:t>household</w:t>
      </w:r>
      <w:r w:rsidR="00F70F01" w:rsidRPr="008247AB">
        <w:rPr>
          <w:rFonts w:ascii="Times New Roman" w:eastAsia="Arial Unicode MS" w:hAnsi="Times New Roman" w:cs="Times New Roman"/>
          <w:sz w:val="24"/>
          <w:szCs w:val="24"/>
        </w:rPr>
        <w:t xml:space="preserve"> </w:t>
      </w:r>
      <w:r w:rsidRPr="008247AB">
        <w:rPr>
          <w:rFonts w:ascii="Times New Roman" w:eastAsia="Arial Unicode MS" w:hAnsi="Times New Roman" w:cs="Times New Roman"/>
          <w:sz w:val="24"/>
          <w:szCs w:val="24"/>
        </w:rPr>
        <w:t>income and social capital stock</w:t>
      </w:r>
    </w:p>
    <w:p w:rsidR="006D6CB0" w:rsidRDefault="00686614" w:rsidP="006D6CB0">
      <w:pPr>
        <w:wordWrap/>
        <w:contextualSpacing/>
        <w:rPr>
          <w:rFonts w:ascii="Times New Roman" w:eastAsia="Arial Unicode MS" w:hAnsi="Times New Roman" w:cs="Times New Roman"/>
          <w:szCs w:val="20"/>
        </w:rPr>
      </w:pPr>
      <w:r w:rsidRPr="00686614">
        <w:rPr>
          <w:rFonts w:ascii="Times New Roman" w:eastAsia="Arial Unicode MS" w:hAnsi="Times New Roman" w:cs="Times New Roman"/>
          <w:noProof/>
          <w:szCs w:val="20"/>
          <w:lang w:eastAsia="en-US"/>
        </w:rPr>
        <w:drawing>
          <wp:inline distT="0" distB="0" distL="0" distR="0">
            <wp:extent cx="2749522" cy="2059200"/>
            <wp:effectExtent l="0" t="0" r="0" b="0"/>
            <wp:docPr id="42" name="그림 42" descr="C:\Users\지은\Desktop\research\2016년\social capital_cowork w Prof.Vladimir\programs(current)\4. kernel density estimation\multi coding\sc_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지은\Desktop\research\2016년\social capital_cowork w Prof.Vladimir\programs(current)\4. kernel density estimation\multi coding\sc_h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r w:rsidRPr="00686614">
        <w:rPr>
          <w:rFonts w:ascii="Times New Roman" w:eastAsia="Arial Unicode MS" w:hAnsi="Times New Roman" w:cs="Times New Roman"/>
          <w:szCs w:val="20"/>
        </w:rPr>
        <w:t xml:space="preserve"> </w:t>
      </w:r>
      <w:r w:rsidRPr="00686614">
        <w:rPr>
          <w:rFonts w:ascii="Times New Roman" w:eastAsia="Arial Unicode MS" w:hAnsi="Times New Roman" w:cs="Times New Roman"/>
          <w:noProof/>
          <w:szCs w:val="20"/>
          <w:lang w:eastAsia="en-US"/>
        </w:rPr>
        <w:drawing>
          <wp:inline distT="0" distB="0" distL="0" distR="0">
            <wp:extent cx="2749522" cy="2059200"/>
            <wp:effectExtent l="0" t="0" r="0" b="0"/>
            <wp:docPr id="43" name="그림 43" descr="C:\Users\지은\Desktop\research\2016년\social capital_cowork w Prof.Vladimir\programs(current)\4. kernel density estimation\multi coding\sc_h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지은\Desktop\research\2016년\social capital_cowork w Prof.Vladimir\programs(current)\4. kernel density estimation\multi coding\sc_hh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p>
    <w:p w:rsidR="00146F90" w:rsidRPr="008678FA" w:rsidRDefault="006D6CB0" w:rsidP="009F73E4">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i. joint density probability function</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ii. contour</w:t>
      </w:r>
    </w:p>
    <w:p w:rsidR="00146F90" w:rsidRDefault="00146F90" w:rsidP="009F73E4">
      <w:pPr>
        <w:wordWrap/>
        <w:contextualSpacing/>
        <w:rPr>
          <w:rFonts w:ascii="Times New Roman" w:eastAsia="Arial Unicode MS" w:hAnsi="Times New Roman" w:cs="Times New Roman"/>
          <w:sz w:val="24"/>
          <w:szCs w:val="24"/>
        </w:rPr>
      </w:pPr>
    </w:p>
    <w:p w:rsidR="009F73E4" w:rsidRPr="008247AB" w:rsidRDefault="009F73E4" w:rsidP="009F73E4">
      <w:pPr>
        <w:wordWrap/>
        <w:contextualSpacing/>
        <w:rPr>
          <w:rFonts w:ascii="Times New Roman" w:eastAsia="Arial Unicode MS" w:hAnsi="Times New Roman" w:cs="Times New Roman"/>
          <w:sz w:val="24"/>
          <w:szCs w:val="24"/>
        </w:rPr>
      </w:pPr>
      <w:r w:rsidRPr="008247AB">
        <w:rPr>
          <w:rFonts w:ascii="Times New Roman" w:eastAsia="Arial Unicode MS" w:hAnsi="Times New Roman" w:cs="Times New Roman"/>
          <w:sz w:val="24"/>
          <w:szCs w:val="24"/>
        </w:rPr>
        <w:t>Figure 4. Joint kernel density estimation of household</w:t>
      </w:r>
      <w:r w:rsidR="00F70F01" w:rsidRPr="008247AB">
        <w:rPr>
          <w:rFonts w:ascii="Times New Roman" w:eastAsia="Arial Unicode MS" w:hAnsi="Times New Roman" w:cs="Times New Roman"/>
          <w:sz w:val="24"/>
          <w:szCs w:val="24"/>
        </w:rPr>
        <w:t xml:space="preserve"> annual</w:t>
      </w:r>
      <w:r w:rsidRPr="008247AB">
        <w:rPr>
          <w:rFonts w:ascii="Times New Roman" w:eastAsia="Arial Unicode MS" w:hAnsi="Times New Roman" w:cs="Times New Roman"/>
          <w:sz w:val="24"/>
          <w:szCs w:val="24"/>
        </w:rPr>
        <w:t xml:space="preserve"> income and social capital investment</w:t>
      </w:r>
    </w:p>
    <w:p w:rsidR="00E42C76" w:rsidRPr="00B67693" w:rsidRDefault="004C75BC" w:rsidP="006D6CB0">
      <w:pPr>
        <w:wordWrap/>
        <w:contextualSpacing/>
        <w:rPr>
          <w:rFonts w:ascii="Times New Roman" w:eastAsia="Arial Unicode MS" w:hAnsi="Times New Roman" w:cs="Times New Roman"/>
          <w:szCs w:val="20"/>
        </w:rPr>
      </w:pPr>
      <w:r w:rsidRPr="004C75BC">
        <w:rPr>
          <w:rFonts w:ascii="Times New Roman" w:eastAsia="Arial Unicode MS" w:hAnsi="Times New Roman" w:cs="Times New Roman"/>
          <w:noProof/>
          <w:szCs w:val="20"/>
          <w:lang w:eastAsia="en-US"/>
        </w:rPr>
        <w:lastRenderedPageBreak/>
        <w:drawing>
          <wp:inline distT="0" distB="0" distL="0" distR="0">
            <wp:extent cx="2749522" cy="2059200"/>
            <wp:effectExtent l="0" t="0" r="0" b="0"/>
            <wp:docPr id="44" name="그림 44" descr="C:\Users\지은\Desktop\research\2016년\social capital_cowork w Prof.Vladimir\programs(current)\4. kernel density estimation\multi coding\sci_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지은\Desktop\research\2016년\social capital_cowork w Prof.Vladimir\programs(current)\4. kernel density estimation\multi coding\sci_h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r w:rsidRPr="004C75BC">
        <w:rPr>
          <w:rFonts w:ascii="Times New Roman" w:eastAsia="Arial Unicode MS" w:hAnsi="Times New Roman" w:cs="Times New Roman"/>
          <w:szCs w:val="20"/>
        </w:rPr>
        <w:t xml:space="preserve"> </w:t>
      </w:r>
      <w:r w:rsidR="008A15D0" w:rsidRPr="008A15D0">
        <w:rPr>
          <w:rFonts w:ascii="Times New Roman" w:eastAsia="Arial Unicode MS" w:hAnsi="Times New Roman" w:cs="Times New Roman"/>
          <w:noProof/>
          <w:szCs w:val="20"/>
          <w:lang w:eastAsia="en-US"/>
        </w:rPr>
        <w:drawing>
          <wp:inline distT="0" distB="0" distL="0" distR="0">
            <wp:extent cx="2749522" cy="2059200"/>
            <wp:effectExtent l="0" t="0" r="0" b="0"/>
            <wp:docPr id="53" name="그림 53" descr="C:\Users\지은\Desktop\research\2016년\social capital_cowork w Prof.Vladimir\programs(current)\4. kernel density estimation\multi coding\sci_h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지은\Desktop\research\2016년\social capital_cowork w Prof.Vladimir\programs(current)\4. kernel density estimation\multi coding\sci_hh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p>
    <w:p w:rsidR="006D6CB0" w:rsidRPr="009B2D7F" w:rsidRDefault="006D6CB0" w:rsidP="006D6CB0">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i. joint density probability function</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ii. contour</w:t>
      </w:r>
    </w:p>
    <w:p w:rsidR="00146F90" w:rsidRPr="006D6CB0" w:rsidRDefault="00146F90" w:rsidP="009F73E4">
      <w:pPr>
        <w:wordWrap/>
        <w:contextualSpacing/>
        <w:rPr>
          <w:rFonts w:ascii="Times New Roman" w:eastAsia="Arial Unicode MS" w:hAnsi="Times New Roman" w:cs="Times New Roman"/>
          <w:color w:val="FF0000"/>
          <w:sz w:val="24"/>
          <w:szCs w:val="24"/>
        </w:rPr>
      </w:pPr>
    </w:p>
    <w:p w:rsidR="009F73E4" w:rsidRPr="00C7748B" w:rsidRDefault="009F73E4" w:rsidP="009F73E4">
      <w:pPr>
        <w:wordWrap/>
        <w:contextualSpacing/>
        <w:rPr>
          <w:rFonts w:ascii="Times New Roman" w:eastAsia="Arial Unicode MS" w:hAnsi="Times New Roman" w:cs="Times New Roman"/>
          <w:sz w:val="24"/>
          <w:szCs w:val="24"/>
        </w:rPr>
      </w:pPr>
      <w:r w:rsidRPr="00C7748B">
        <w:rPr>
          <w:rFonts w:ascii="Times New Roman" w:eastAsia="Arial Unicode MS" w:hAnsi="Times New Roman" w:cs="Times New Roman"/>
          <w:sz w:val="24"/>
          <w:szCs w:val="24"/>
        </w:rPr>
        <w:t xml:space="preserve">Figures 5 and 6 show the comparable joint density estimates of social capital stock (investment, respectively) and </w:t>
      </w:r>
      <w:r w:rsidR="006520BF" w:rsidRPr="00C7748B">
        <w:rPr>
          <w:rFonts w:ascii="Times New Roman" w:eastAsia="Arial Unicode MS" w:hAnsi="Times New Roman" w:cs="Times New Roman"/>
          <w:sz w:val="24"/>
          <w:szCs w:val="24"/>
        </w:rPr>
        <w:t xml:space="preserve">log valued </w:t>
      </w:r>
      <w:r w:rsidRPr="00C7748B">
        <w:rPr>
          <w:rFonts w:ascii="Times New Roman" w:eastAsia="Arial Unicode MS" w:hAnsi="Times New Roman" w:cs="Times New Roman"/>
          <w:sz w:val="24"/>
          <w:szCs w:val="24"/>
        </w:rPr>
        <w:t>individuals’ age. The older the individuals are, the less stock of social capital they are found to accumulate. The greatest stock of social capital has the highest density among individuals aged 50 to 55</w:t>
      </w:r>
      <w:r w:rsidR="00C7748B" w:rsidRPr="00C7748B">
        <w:rPr>
          <w:rFonts w:ascii="Times New Roman" w:eastAsia="Arial Unicode MS" w:hAnsi="Times New Roman" w:cs="Times New Roman"/>
          <w:sz w:val="24"/>
          <w:szCs w:val="24"/>
        </w:rPr>
        <w:t xml:space="preserve"> if log value is rescaled back</w:t>
      </w:r>
      <w:r w:rsidRPr="00C7748B">
        <w:rPr>
          <w:rFonts w:ascii="Times New Roman" w:eastAsia="Arial Unicode MS" w:hAnsi="Times New Roman" w:cs="Times New Roman"/>
          <w:sz w:val="24"/>
          <w:szCs w:val="24"/>
        </w:rPr>
        <w:t>, a relatively young cohort in the KLoSA sample. Densities of lower stocks of social capital – around 10, 20 or 30 – increase with the individuals’ age, and are highest among 65–70 year-olds. Similar results emerge for socia</w:t>
      </w:r>
      <w:r w:rsidR="00530E9E" w:rsidRPr="00C7748B">
        <w:rPr>
          <w:rFonts w:ascii="Times New Roman" w:eastAsia="Arial Unicode MS" w:hAnsi="Times New Roman" w:cs="Times New Roman"/>
          <w:sz w:val="24"/>
          <w:szCs w:val="24"/>
        </w:rPr>
        <w:t>l capital investment in figure 6</w:t>
      </w:r>
      <w:r w:rsidRPr="00C7748B">
        <w:rPr>
          <w:rFonts w:ascii="Times New Roman" w:eastAsia="Arial Unicode MS" w:hAnsi="Times New Roman" w:cs="Times New Roman"/>
          <w:sz w:val="24"/>
          <w:szCs w:val="24"/>
        </w:rPr>
        <w:t xml:space="preserve">. The density of relatively lower investment levels (say, score of 5) increase with individuals’ age, and are highest among 65–70 year olds. On the other hand, the density of the highest investment levels </w:t>
      </w:r>
      <w:r w:rsidR="00C7748B" w:rsidRPr="00C7748B">
        <w:rPr>
          <w:rFonts w:ascii="Times New Roman" w:eastAsia="Arial Unicode MS" w:hAnsi="Times New Roman" w:cs="Times New Roman"/>
          <w:sz w:val="24"/>
          <w:szCs w:val="24"/>
        </w:rPr>
        <w:t xml:space="preserve">rapidly </w:t>
      </w:r>
      <w:r w:rsidRPr="00C7748B">
        <w:rPr>
          <w:rFonts w:ascii="Times New Roman" w:eastAsia="Arial Unicode MS" w:hAnsi="Times New Roman" w:cs="Times New Roman"/>
          <w:sz w:val="24"/>
          <w:szCs w:val="24"/>
        </w:rPr>
        <w:t>decreases as individuals age, implying dis-accumulation of social capital, through depreciation (e.g., deterioration of memory and social skills, or riddance of business engagements where social capital is useful) or loss (e.g., deaths, or moving to retirement homes).</w:t>
      </w:r>
    </w:p>
    <w:p w:rsidR="00146F90" w:rsidRPr="00234DA3" w:rsidRDefault="00146F90" w:rsidP="009F73E4">
      <w:pPr>
        <w:wordWrap/>
        <w:contextualSpacing/>
        <w:rPr>
          <w:rFonts w:ascii="Times New Roman" w:eastAsia="Arial Unicode MS" w:hAnsi="Times New Roman" w:cs="Times New Roman"/>
          <w:color w:val="FF0000"/>
          <w:sz w:val="24"/>
          <w:szCs w:val="24"/>
        </w:rPr>
      </w:pPr>
    </w:p>
    <w:p w:rsidR="009F73E4" w:rsidRPr="008247AB" w:rsidRDefault="00530E9E" w:rsidP="009F73E4">
      <w:pPr>
        <w:wordWrap/>
        <w:contextualSpacing/>
        <w:rPr>
          <w:rFonts w:ascii="Times New Roman" w:eastAsia="Arial Unicode MS" w:hAnsi="Times New Roman" w:cs="Times New Roman"/>
          <w:sz w:val="24"/>
          <w:szCs w:val="24"/>
        </w:rPr>
      </w:pPr>
      <w:r w:rsidRPr="008247AB">
        <w:rPr>
          <w:rFonts w:ascii="Times New Roman" w:eastAsia="Arial Unicode MS" w:hAnsi="Times New Roman" w:cs="Times New Roman"/>
          <w:sz w:val="24"/>
          <w:szCs w:val="24"/>
        </w:rPr>
        <w:t>Figure 5</w:t>
      </w:r>
      <w:r w:rsidR="009F73E4" w:rsidRPr="008247AB">
        <w:rPr>
          <w:rFonts w:ascii="Times New Roman" w:eastAsia="Arial Unicode MS" w:hAnsi="Times New Roman" w:cs="Times New Roman"/>
          <w:sz w:val="24"/>
          <w:szCs w:val="24"/>
        </w:rPr>
        <w:t>. Joint kernel density estimation of</w:t>
      </w:r>
      <w:r w:rsidR="00314BD2" w:rsidRPr="008247AB">
        <w:rPr>
          <w:rFonts w:ascii="Times New Roman" w:eastAsia="Arial Unicode MS" w:hAnsi="Times New Roman" w:cs="Times New Roman"/>
          <w:sz w:val="24"/>
          <w:szCs w:val="24"/>
        </w:rPr>
        <w:t xml:space="preserve"> log valued</w:t>
      </w:r>
      <w:r w:rsidR="009F73E4" w:rsidRPr="008247AB">
        <w:rPr>
          <w:rFonts w:ascii="Times New Roman" w:eastAsia="Arial Unicode MS" w:hAnsi="Times New Roman" w:cs="Times New Roman"/>
          <w:sz w:val="24"/>
          <w:szCs w:val="24"/>
        </w:rPr>
        <w:t xml:space="preserve"> age and stock of social capital</w:t>
      </w:r>
    </w:p>
    <w:p w:rsidR="009F73E4" w:rsidRPr="009463DE" w:rsidRDefault="008962FA" w:rsidP="009F73E4">
      <w:pPr>
        <w:wordWrap/>
        <w:contextualSpacing/>
        <w:rPr>
          <w:rFonts w:ascii="Times New Roman" w:eastAsia="Arial Unicode MS" w:hAnsi="Times New Roman" w:cs="Times New Roman"/>
          <w:b/>
          <w:sz w:val="24"/>
          <w:szCs w:val="24"/>
        </w:rPr>
      </w:pPr>
      <w:r w:rsidRPr="008962F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9463DE" w:rsidRPr="009463DE">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26" name="그림 26" descr="C:\Users\지은\Desktop\research\2016년\social capital_cowork w Prof.Vladimir\programs(current)\4. kernel density estimation\multi coding\sc_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지은\Desktop\research\2016년\social capital_cowork w Prof.Vladimir\programs(current)\4. kernel density estimation\multi coding\sc_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r w:rsidR="0066791C" w:rsidRPr="0066791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9463DE" w:rsidRPr="009463DE">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33" name="그림 33" descr="C:\Users\지은\Desktop\research\2016년\social capital_cowork w Prof.Vladimir\programs(current)\4. kernel density estimation\multi coding\sc_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지은\Desktop\research\2016년\social capital_cowork w Prof.Vladimir\programs(current)\4. kernel density estimation\multi coding\sc_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p>
    <w:p w:rsidR="00BC31EF" w:rsidRPr="009B2D7F" w:rsidRDefault="00BC31EF" w:rsidP="00BC31EF">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i. joint density probability function</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ii. contour</w:t>
      </w:r>
    </w:p>
    <w:p w:rsidR="00146F90" w:rsidRPr="004B2521" w:rsidRDefault="00146F90" w:rsidP="009F73E4">
      <w:pPr>
        <w:wordWrap/>
        <w:contextualSpacing/>
        <w:rPr>
          <w:rFonts w:ascii="Times New Roman" w:eastAsia="Arial Unicode MS" w:hAnsi="Times New Roman" w:cs="Times New Roman"/>
          <w:sz w:val="24"/>
          <w:szCs w:val="24"/>
        </w:rPr>
      </w:pPr>
    </w:p>
    <w:p w:rsidR="009F73E4" w:rsidRPr="008247AB" w:rsidRDefault="00530E9E" w:rsidP="009F73E4">
      <w:pPr>
        <w:wordWrap/>
        <w:contextualSpacing/>
        <w:rPr>
          <w:rFonts w:ascii="Times New Roman" w:eastAsia="Arial Unicode MS" w:hAnsi="Times New Roman" w:cs="Times New Roman"/>
          <w:sz w:val="24"/>
          <w:szCs w:val="24"/>
        </w:rPr>
      </w:pPr>
      <w:r w:rsidRPr="008247AB">
        <w:rPr>
          <w:rFonts w:ascii="Times New Roman" w:eastAsia="Arial Unicode MS" w:hAnsi="Times New Roman" w:cs="Times New Roman"/>
          <w:sz w:val="24"/>
          <w:szCs w:val="24"/>
        </w:rPr>
        <w:t>Figure 6</w:t>
      </w:r>
      <w:r w:rsidR="009F73E4" w:rsidRPr="008247AB">
        <w:rPr>
          <w:rFonts w:ascii="Times New Roman" w:eastAsia="Arial Unicode MS" w:hAnsi="Times New Roman" w:cs="Times New Roman"/>
          <w:sz w:val="24"/>
          <w:szCs w:val="24"/>
        </w:rPr>
        <w:t xml:space="preserve">. Joint kernel density estimation of </w:t>
      </w:r>
      <w:r w:rsidR="00314BD2" w:rsidRPr="008247AB">
        <w:rPr>
          <w:rFonts w:ascii="Times New Roman" w:eastAsia="Arial Unicode MS" w:hAnsi="Times New Roman" w:cs="Times New Roman"/>
          <w:sz w:val="24"/>
          <w:szCs w:val="24"/>
        </w:rPr>
        <w:t xml:space="preserve">log valued </w:t>
      </w:r>
      <w:r w:rsidR="009F73E4" w:rsidRPr="008247AB">
        <w:rPr>
          <w:rFonts w:ascii="Times New Roman" w:eastAsia="Arial Unicode MS" w:hAnsi="Times New Roman" w:cs="Times New Roman"/>
          <w:sz w:val="24"/>
          <w:szCs w:val="24"/>
        </w:rPr>
        <w:t>age and social capital</w:t>
      </w:r>
      <w:r w:rsidR="00314BD2" w:rsidRPr="008247AB">
        <w:rPr>
          <w:rFonts w:ascii="Times New Roman" w:eastAsia="Arial Unicode MS" w:hAnsi="Times New Roman" w:cs="Times New Roman"/>
          <w:sz w:val="24"/>
          <w:szCs w:val="24"/>
        </w:rPr>
        <w:t xml:space="preserve"> investment</w:t>
      </w:r>
    </w:p>
    <w:p w:rsidR="009F73E4" w:rsidRPr="008A63CD" w:rsidRDefault="008234E6" w:rsidP="009F73E4">
      <w:pPr>
        <w:wordWrap/>
        <w:contextualSpacing/>
        <w:rPr>
          <w:rFonts w:ascii="Times New Roman" w:eastAsia="Arial Unicode MS" w:hAnsi="Times New Roman" w:cs="Times New Roman"/>
          <w:b/>
          <w:noProof/>
          <w:sz w:val="24"/>
          <w:szCs w:val="24"/>
        </w:rPr>
      </w:pPr>
      <w:r w:rsidRPr="008234E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8A63CD" w:rsidRPr="008A63CD">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34" name="그림 34" descr="C:\Users\지은\Desktop\research\2016년\social capital_cowork w Prof.Vladimir\programs(current)\4. kernel density estimation\multi coding\sci_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지은\Desktop\research\2016년\social capital_cowork w Prof.Vladimir\programs(current)\4. kernel density estimation\multi coding\sci_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r w:rsidR="0066791C" w:rsidRPr="0066791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8A63CD" w:rsidRPr="008A63CD">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35" name="그림 35" descr="C:\Users\지은\Desktop\research\2016년\social capital_cowork w Prof.Vladimir\programs(current)\4. kernel density estimation\multi coding\sci_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지은\Desktop\research\2016년\social capital_cowork w Prof.Vladimir\programs(current)\4. kernel density estimation\multi coding\sci_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p>
    <w:p w:rsidR="008234E6" w:rsidRPr="009B2D7F" w:rsidRDefault="008234E6" w:rsidP="008234E6">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i. joint density probability function</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ii. contour</w:t>
      </w:r>
    </w:p>
    <w:p w:rsidR="0066791C" w:rsidRDefault="0066791C" w:rsidP="009F73E4">
      <w:pPr>
        <w:wordWrap/>
        <w:contextualSpacing/>
        <w:rPr>
          <w:rFonts w:ascii="Times New Roman" w:eastAsia="Arial Unicode MS" w:hAnsi="Times New Roman" w:cs="Times New Roman"/>
          <w:sz w:val="24"/>
          <w:szCs w:val="24"/>
        </w:rPr>
      </w:pPr>
    </w:p>
    <w:p w:rsidR="0066791C" w:rsidRPr="0066791C" w:rsidRDefault="00ED69ED"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Figures 7 and 8 show the comparable joint density estimates of social capital stock (investment, respectively) and log valued real household assets. </w:t>
      </w:r>
      <w:r w:rsidR="0066791C">
        <w:rPr>
          <w:rFonts w:ascii="Times New Roman" w:eastAsia="Arial Unicode MS" w:hAnsi="Times New Roman" w:cs="Times New Roman"/>
          <w:sz w:val="24"/>
          <w:szCs w:val="24"/>
        </w:rPr>
        <w:t xml:space="preserve">Figure 7 shows the expected result that the </w:t>
      </w:r>
      <w:r w:rsidR="008A5B89">
        <w:rPr>
          <w:rFonts w:ascii="Times New Roman" w:eastAsia="Arial Unicode MS" w:hAnsi="Times New Roman" w:cs="Times New Roman"/>
          <w:sz w:val="24"/>
          <w:szCs w:val="24"/>
        </w:rPr>
        <w:t>higher</w:t>
      </w:r>
      <w:r w:rsidR="0066791C">
        <w:rPr>
          <w:rFonts w:ascii="Times New Roman" w:eastAsia="Arial Unicode MS" w:hAnsi="Times New Roman" w:cs="Times New Roman"/>
          <w:sz w:val="24"/>
          <w:szCs w:val="24"/>
        </w:rPr>
        <w:t xml:space="preserve"> the </w:t>
      </w:r>
      <w:r w:rsidR="008F74A6">
        <w:rPr>
          <w:rFonts w:ascii="Times New Roman" w:eastAsia="Arial Unicode MS" w:hAnsi="Times New Roman" w:cs="Times New Roman"/>
          <w:sz w:val="24"/>
          <w:szCs w:val="24"/>
        </w:rPr>
        <w:t xml:space="preserve">real </w:t>
      </w:r>
      <w:r w:rsidR="0066791C">
        <w:rPr>
          <w:rFonts w:ascii="Times New Roman" w:eastAsia="Arial Unicode MS" w:hAnsi="Times New Roman" w:cs="Times New Roman"/>
          <w:sz w:val="24"/>
          <w:szCs w:val="24"/>
        </w:rPr>
        <w:t xml:space="preserve">total assets, the </w:t>
      </w:r>
      <w:r w:rsidR="008A5B89">
        <w:rPr>
          <w:rFonts w:ascii="Times New Roman" w:eastAsia="Arial Unicode MS" w:hAnsi="Times New Roman" w:cs="Times New Roman"/>
          <w:sz w:val="24"/>
          <w:szCs w:val="24"/>
        </w:rPr>
        <w:t>higher the individuals’</w:t>
      </w:r>
      <w:r w:rsidR="0066791C">
        <w:rPr>
          <w:rFonts w:ascii="Times New Roman" w:eastAsia="Arial Unicode MS" w:hAnsi="Times New Roman" w:cs="Times New Roman"/>
          <w:sz w:val="24"/>
          <w:szCs w:val="24"/>
        </w:rPr>
        <w:t xml:space="preserve"> expected social capital is. Figure 8 shows the corresponding joint density estimates of real assets versus investment in social capital. The results are similar to those for the stock of social capital. The </w:t>
      </w:r>
      <w:r w:rsidR="008F74A6">
        <w:rPr>
          <w:rFonts w:ascii="Times New Roman" w:eastAsia="Arial Unicode MS" w:hAnsi="Times New Roman" w:cs="Times New Roman"/>
          <w:sz w:val="24"/>
          <w:szCs w:val="24"/>
        </w:rPr>
        <w:t>more</w:t>
      </w:r>
      <w:r w:rsidR="0066791C">
        <w:rPr>
          <w:rFonts w:ascii="Times New Roman" w:eastAsia="Arial Unicode MS" w:hAnsi="Times New Roman" w:cs="Times New Roman"/>
          <w:sz w:val="24"/>
          <w:szCs w:val="24"/>
        </w:rPr>
        <w:t xml:space="preserve"> real assets </w:t>
      </w:r>
      <w:r w:rsidR="008A5B89">
        <w:rPr>
          <w:rFonts w:ascii="Times New Roman" w:eastAsia="Arial Unicode MS" w:hAnsi="Times New Roman" w:cs="Times New Roman"/>
          <w:sz w:val="24"/>
          <w:szCs w:val="24"/>
        </w:rPr>
        <w:t>individuals</w:t>
      </w:r>
      <w:r w:rsidR="0066791C">
        <w:rPr>
          <w:rFonts w:ascii="Times New Roman" w:eastAsia="Arial Unicode MS" w:hAnsi="Times New Roman" w:cs="Times New Roman"/>
          <w:sz w:val="24"/>
          <w:szCs w:val="24"/>
        </w:rPr>
        <w:t xml:space="preserve"> have, the </w:t>
      </w:r>
      <w:r w:rsidR="008F74A6">
        <w:rPr>
          <w:rFonts w:ascii="Times New Roman" w:eastAsia="Arial Unicode MS" w:hAnsi="Times New Roman" w:cs="Times New Roman"/>
          <w:sz w:val="24"/>
          <w:szCs w:val="24"/>
        </w:rPr>
        <w:t>more</w:t>
      </w:r>
      <w:r w:rsidR="0066791C">
        <w:rPr>
          <w:rFonts w:ascii="Times New Roman" w:eastAsia="Arial Unicode MS" w:hAnsi="Times New Roman" w:cs="Times New Roman"/>
          <w:sz w:val="24"/>
          <w:szCs w:val="24"/>
        </w:rPr>
        <w:t xml:space="preserve"> they invest in social capital. </w:t>
      </w:r>
    </w:p>
    <w:p w:rsidR="0066791C" w:rsidRPr="008234E6" w:rsidRDefault="0066791C" w:rsidP="009F73E4">
      <w:pPr>
        <w:wordWrap/>
        <w:contextualSpacing/>
        <w:rPr>
          <w:rFonts w:ascii="Times New Roman" w:eastAsia="Arial Unicode MS" w:hAnsi="Times New Roman" w:cs="Times New Roman"/>
          <w:b/>
          <w:sz w:val="24"/>
          <w:szCs w:val="24"/>
        </w:rPr>
      </w:pPr>
    </w:p>
    <w:p w:rsidR="00A95222" w:rsidRPr="008247AB" w:rsidRDefault="00A95222" w:rsidP="00A95222">
      <w:pPr>
        <w:wordWrap/>
        <w:contextualSpacing/>
        <w:rPr>
          <w:rFonts w:ascii="Times New Roman" w:eastAsia="Arial Unicode MS" w:hAnsi="Times New Roman" w:cs="Times New Roman"/>
          <w:sz w:val="24"/>
          <w:szCs w:val="24"/>
        </w:rPr>
      </w:pPr>
      <w:r w:rsidRPr="008247AB">
        <w:rPr>
          <w:rFonts w:ascii="Times New Roman" w:eastAsia="Arial Unicode MS" w:hAnsi="Times New Roman" w:cs="Times New Roman"/>
          <w:sz w:val="24"/>
          <w:szCs w:val="24"/>
        </w:rPr>
        <w:t xml:space="preserve">Figure 7. Joint kernel density estimation </w:t>
      </w:r>
      <w:r w:rsidR="0047531A" w:rsidRPr="008247AB">
        <w:rPr>
          <w:rFonts w:ascii="Times New Roman" w:eastAsia="Arial Unicode MS" w:hAnsi="Times New Roman" w:cs="Times New Roman"/>
          <w:sz w:val="24"/>
          <w:szCs w:val="24"/>
        </w:rPr>
        <w:t xml:space="preserve">of </w:t>
      </w:r>
      <w:r w:rsidR="00314BD2" w:rsidRPr="008247AB">
        <w:rPr>
          <w:rFonts w:ascii="Times New Roman" w:eastAsia="Arial Unicode MS" w:hAnsi="Times New Roman" w:cs="Times New Roman"/>
          <w:sz w:val="24"/>
          <w:szCs w:val="24"/>
        </w:rPr>
        <w:t>log valued real assets and social capital stock</w:t>
      </w:r>
    </w:p>
    <w:p w:rsidR="00A95222" w:rsidRDefault="001C6DEA" w:rsidP="009F73E4">
      <w:pPr>
        <w:wordWrap/>
        <w:contextualSpacing/>
        <w:rPr>
          <w:rFonts w:ascii="Times New Roman" w:eastAsia="Arial Unicode MS" w:hAnsi="Times New Roman" w:cs="Times New Roman"/>
          <w:b/>
          <w:sz w:val="24"/>
          <w:szCs w:val="24"/>
        </w:rPr>
      </w:pPr>
      <w:r w:rsidRPr="001C6DEA">
        <w:rPr>
          <w:rFonts w:ascii="Times New Roman" w:eastAsia="Arial Unicode MS" w:hAnsi="Times New Roman" w:cs="Times New Roman"/>
          <w:b/>
          <w:noProof/>
          <w:sz w:val="24"/>
          <w:szCs w:val="24"/>
          <w:lang w:eastAsia="en-US"/>
        </w:rPr>
        <w:drawing>
          <wp:inline distT="0" distB="0" distL="0" distR="0">
            <wp:extent cx="2749522" cy="2059200"/>
            <wp:effectExtent l="0" t="0" r="0" b="0"/>
            <wp:docPr id="36" name="그림 36" descr="C:\Users\지은\Desktop\research\2016년\social capital_cowork w Prof.Vladimir\programs(current)\4. kernel density estimation\multi coding\sc_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지은\Desktop\research\2016년\social capital_cowork w Prof.Vladimir\programs(current)\4. kernel density estimation\multi coding\sc_asse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r w:rsidRPr="001C6DEA">
        <w:rPr>
          <w:rFonts w:ascii="Times New Roman" w:eastAsia="Arial Unicode MS" w:hAnsi="Times New Roman" w:cs="Times New Roman"/>
          <w:b/>
          <w:sz w:val="24"/>
          <w:szCs w:val="24"/>
        </w:rPr>
        <w:t xml:space="preserve"> </w:t>
      </w:r>
      <w:r w:rsidR="008A15D0" w:rsidRPr="008A15D0">
        <w:rPr>
          <w:rFonts w:ascii="Times New Roman" w:eastAsia="Arial Unicode MS" w:hAnsi="Times New Roman" w:cs="Times New Roman"/>
          <w:b/>
          <w:noProof/>
          <w:sz w:val="24"/>
          <w:szCs w:val="24"/>
          <w:lang w:eastAsia="en-US"/>
        </w:rPr>
        <w:drawing>
          <wp:inline distT="0" distB="0" distL="0" distR="0">
            <wp:extent cx="2749522" cy="2059200"/>
            <wp:effectExtent l="0" t="0" r="0" b="0"/>
            <wp:docPr id="55" name="그림 55" descr="C:\Users\지은\Desktop\research\2016년\social capital_cowork w Prof.Vladimir\programs(current)\4. kernel density estimation\multi coding\sc_ass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지은\Desktop\research\2016년\social capital_cowork w Prof.Vladimir\programs(current)\4. kernel density estimation\multi coding\sc_asset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p>
    <w:p w:rsidR="00A95222" w:rsidRPr="008678FA" w:rsidRDefault="006D6CB0" w:rsidP="009F73E4">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i. joint density probability function</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ii. contour</w:t>
      </w:r>
    </w:p>
    <w:p w:rsidR="00146F90" w:rsidRPr="006D6CB0" w:rsidRDefault="00146F90" w:rsidP="009F73E4">
      <w:pPr>
        <w:wordWrap/>
        <w:contextualSpacing/>
        <w:rPr>
          <w:rFonts w:ascii="Times New Roman" w:eastAsia="Arial Unicode MS" w:hAnsi="Times New Roman" w:cs="Times New Roman"/>
          <w:b/>
          <w:sz w:val="24"/>
          <w:szCs w:val="24"/>
        </w:rPr>
      </w:pPr>
    </w:p>
    <w:p w:rsidR="0047531A" w:rsidRPr="008247AB" w:rsidRDefault="00A95222" w:rsidP="0047531A">
      <w:pPr>
        <w:wordWrap/>
        <w:contextualSpacing/>
        <w:rPr>
          <w:rFonts w:ascii="Times New Roman" w:eastAsia="Arial Unicode MS" w:hAnsi="Times New Roman" w:cs="Times New Roman"/>
          <w:sz w:val="24"/>
          <w:szCs w:val="24"/>
        </w:rPr>
      </w:pPr>
      <w:r w:rsidRPr="008247AB">
        <w:rPr>
          <w:rFonts w:ascii="Times New Roman" w:eastAsia="Arial Unicode MS" w:hAnsi="Times New Roman" w:cs="Times New Roman"/>
          <w:sz w:val="24"/>
          <w:szCs w:val="24"/>
        </w:rPr>
        <w:t xml:space="preserve">Figure 8. </w:t>
      </w:r>
      <w:r w:rsidR="0047531A" w:rsidRPr="008247AB">
        <w:rPr>
          <w:rFonts w:ascii="Times New Roman" w:eastAsia="Arial Unicode MS" w:hAnsi="Times New Roman" w:cs="Times New Roman"/>
          <w:sz w:val="24"/>
          <w:szCs w:val="24"/>
        </w:rPr>
        <w:t xml:space="preserve">Joint kernel density estimation of </w:t>
      </w:r>
      <w:r w:rsidR="00314BD2" w:rsidRPr="008247AB">
        <w:rPr>
          <w:rFonts w:ascii="Times New Roman" w:eastAsia="Arial Unicode MS" w:hAnsi="Times New Roman" w:cs="Times New Roman"/>
          <w:sz w:val="24"/>
          <w:szCs w:val="24"/>
        </w:rPr>
        <w:t>log valued real assets and social capital investment</w:t>
      </w:r>
      <w:r w:rsidR="0047531A" w:rsidRPr="008247AB">
        <w:rPr>
          <w:rFonts w:ascii="Times New Roman" w:eastAsia="Arial Unicode MS" w:hAnsi="Times New Roman" w:cs="Times New Roman"/>
          <w:sz w:val="24"/>
          <w:szCs w:val="24"/>
        </w:rPr>
        <w:t xml:space="preserve"> </w:t>
      </w:r>
    </w:p>
    <w:p w:rsidR="00A95222" w:rsidRPr="004E2794" w:rsidRDefault="008A15D0" w:rsidP="009F73E4">
      <w:pPr>
        <w:wordWrap/>
        <w:contextualSpacing/>
        <w:rPr>
          <w:rFonts w:ascii="Times New Roman" w:eastAsia="Arial Unicode MS" w:hAnsi="Times New Roman" w:cs="Times New Roman"/>
          <w:b/>
          <w:sz w:val="24"/>
          <w:szCs w:val="24"/>
        </w:rPr>
      </w:pPr>
      <w:r w:rsidRPr="008A15D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56" name="그림 56" descr="C:\Users\지은\Desktop\research\2016년\social capital_cowork w Prof.Vladimir\programs(current)\4. kernel density estimation\multi coding\sci_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지은\Desktop\research\2016년\social capital_cowork w Prof.Vladimir\programs(current)\4. kernel density estimation\multi coding\sci_asse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r w:rsidR="0066791C" w:rsidRPr="0066791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E2794" w:rsidRPr="004E279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E2794" w:rsidRPr="004E2794">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39" name="그림 39" descr="C:\Users\지은\Desktop\research\2016년\social capital_cowork w Prof.Vladimir\programs(current)\4. kernel density estimation\multi coding\sci_ass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지은\Desktop\research\2016년\social capital_cowork w Prof.Vladimir\programs(current)\4. kernel density estimation\multi coding\sci_asset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p>
    <w:p w:rsidR="006D6CB0" w:rsidRPr="009B2D7F" w:rsidRDefault="006D6CB0" w:rsidP="006D6CB0">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i. joint density probability function</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ii. contour</w:t>
      </w:r>
    </w:p>
    <w:p w:rsidR="0047531A" w:rsidRDefault="0047531A" w:rsidP="009F73E4">
      <w:pPr>
        <w:wordWrap/>
        <w:contextualSpacing/>
        <w:rPr>
          <w:rFonts w:ascii="Times New Roman" w:eastAsia="Arial Unicode MS" w:hAnsi="Times New Roman" w:cs="Times New Roman"/>
          <w:b/>
          <w:sz w:val="24"/>
          <w:szCs w:val="24"/>
        </w:rPr>
      </w:pPr>
    </w:p>
    <w:p w:rsidR="0047531A" w:rsidRPr="008247AB" w:rsidRDefault="0047531A" w:rsidP="0047531A">
      <w:pPr>
        <w:wordWrap/>
        <w:contextualSpacing/>
        <w:rPr>
          <w:rFonts w:ascii="Times New Roman" w:eastAsia="Arial Unicode MS" w:hAnsi="Times New Roman" w:cs="Times New Roman"/>
          <w:sz w:val="24"/>
          <w:szCs w:val="24"/>
        </w:rPr>
      </w:pPr>
      <w:r w:rsidRPr="008247AB">
        <w:rPr>
          <w:rFonts w:ascii="Times New Roman" w:eastAsia="Arial Unicode MS" w:hAnsi="Times New Roman" w:cs="Times New Roman"/>
          <w:sz w:val="24"/>
          <w:szCs w:val="24"/>
        </w:rPr>
        <w:t>Figure 9</w:t>
      </w:r>
      <w:r w:rsidR="004C3F6A" w:rsidRPr="008247AB">
        <w:rPr>
          <w:rFonts w:ascii="Times New Roman" w:eastAsia="Arial Unicode MS" w:hAnsi="Times New Roman" w:cs="Times New Roman"/>
          <w:sz w:val="24"/>
          <w:szCs w:val="24"/>
        </w:rPr>
        <w:t xml:space="preserve">. </w:t>
      </w:r>
      <w:r w:rsidR="00114F6D" w:rsidRPr="008247AB">
        <w:rPr>
          <w:rFonts w:ascii="Times New Roman" w:eastAsia="Arial Unicode MS" w:hAnsi="Times New Roman" w:cs="Times New Roman"/>
          <w:sz w:val="24"/>
          <w:szCs w:val="24"/>
        </w:rPr>
        <w:t>Joint kernel density estimation</w:t>
      </w:r>
      <w:r w:rsidR="002D71B0" w:rsidRPr="008247AB">
        <w:rPr>
          <w:rFonts w:ascii="Times New Roman" w:eastAsia="Arial Unicode MS" w:hAnsi="Times New Roman" w:cs="Times New Roman" w:hint="eastAsia"/>
          <w:sz w:val="24"/>
          <w:szCs w:val="24"/>
        </w:rPr>
        <w:t xml:space="preserve"> of </w:t>
      </w:r>
      <w:r w:rsidRPr="008247AB">
        <w:rPr>
          <w:rFonts w:ascii="Times New Roman" w:eastAsia="Arial Unicode MS" w:hAnsi="Times New Roman" w:cs="Times New Roman"/>
          <w:sz w:val="24"/>
          <w:szCs w:val="24"/>
        </w:rPr>
        <w:t>social capital stock</w:t>
      </w:r>
      <w:r w:rsidR="009B2D7F" w:rsidRPr="008247AB">
        <w:rPr>
          <w:rFonts w:ascii="Times New Roman" w:eastAsia="Arial Unicode MS" w:hAnsi="Times New Roman" w:cs="Times New Roman"/>
          <w:sz w:val="24"/>
          <w:szCs w:val="24"/>
        </w:rPr>
        <w:t>/investment</w:t>
      </w:r>
      <w:r w:rsidRPr="008247AB">
        <w:rPr>
          <w:rFonts w:ascii="Times New Roman" w:eastAsia="Arial Unicode MS" w:hAnsi="Times New Roman" w:cs="Times New Roman"/>
          <w:sz w:val="24"/>
          <w:szCs w:val="24"/>
        </w:rPr>
        <w:t xml:space="preserve"> in 2006 and that in 2012</w:t>
      </w:r>
    </w:p>
    <w:p w:rsidR="0047531A" w:rsidRPr="006C6570" w:rsidRDefault="006C6570" w:rsidP="009F73E4">
      <w:pPr>
        <w:wordWrap/>
        <w:contextualSpacing/>
        <w:rPr>
          <w:rFonts w:ascii="Times New Roman" w:eastAsia="Arial Unicode MS" w:hAnsi="Times New Roman" w:cs="Times New Roman"/>
          <w:b/>
          <w:sz w:val="24"/>
          <w:szCs w:val="24"/>
        </w:rPr>
      </w:pPr>
      <w:r w:rsidRPr="006C657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46" name="그림 46" descr="C:\Users\지은\Desktop\research\2016년\social capital_cowork w Prof.Vladimir\programs(current)\4. kernel density estimation\multi coding\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지은\Desktop\research\2016년\social capital_cowork w Prof.Vladimir\programs(current)\4. kernel density estimation\multi coding\s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r w:rsidR="008A654E" w:rsidRPr="008A654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6C657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48" name="그림 48" descr="C:\Users\지은\Desktop\research\2016년\social capital_cowork w Prof.Vladimir\programs(current)\4. kernel density estimation\multi coding\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지은\Desktop\research\2016년\social capital_cowork w Prof.Vladimir\programs(current)\4. kernel density estimation\multi coding\sc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p>
    <w:p w:rsidR="0047531A" w:rsidRPr="009B2D7F" w:rsidRDefault="004C3F6A" w:rsidP="009F73E4">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 xml:space="preserve">i. </w:t>
      </w:r>
      <w:r w:rsidR="00842F2B">
        <w:rPr>
          <w:rFonts w:ascii="Times New Roman" w:eastAsia="Arial Unicode MS" w:hAnsi="Times New Roman" w:cs="Times New Roman"/>
          <w:szCs w:val="20"/>
        </w:rPr>
        <w:t>Social</w:t>
      </w:r>
      <w:r w:rsidRPr="00530E9E">
        <w:rPr>
          <w:rFonts w:ascii="Times New Roman" w:eastAsia="Arial Unicode MS" w:hAnsi="Times New Roman" w:cs="Times New Roman"/>
          <w:szCs w:val="20"/>
        </w:rPr>
        <w:t xml:space="preserve"> capital</w:t>
      </w:r>
      <w:r w:rsidR="00842F2B">
        <w:rPr>
          <w:rFonts w:ascii="Times New Roman" w:eastAsia="Arial Unicode MS" w:hAnsi="Times New Roman" w:cs="Times New Roman"/>
          <w:szCs w:val="20"/>
        </w:rPr>
        <w:t xml:space="preserve"> stock</w:t>
      </w:r>
      <w:r w:rsidR="00632F31">
        <w:rPr>
          <w:rFonts w:ascii="Times New Roman" w:eastAsia="Arial Unicode MS" w:hAnsi="Times New Roman" w:cs="Times New Roman"/>
          <w:szCs w:val="20"/>
        </w:rPr>
        <w:tab/>
      </w:r>
      <w:r w:rsidR="00632F31">
        <w:rPr>
          <w:rFonts w:ascii="Times New Roman" w:eastAsia="Arial Unicode MS" w:hAnsi="Times New Roman" w:cs="Times New Roman"/>
          <w:szCs w:val="20"/>
        </w:rPr>
        <w:tab/>
      </w:r>
      <w:r w:rsidR="00632F31">
        <w:rPr>
          <w:rFonts w:ascii="Times New Roman" w:eastAsia="Arial Unicode MS" w:hAnsi="Times New Roman" w:cs="Times New Roman"/>
          <w:szCs w:val="20"/>
        </w:rPr>
        <w:tab/>
        <w:t xml:space="preserve">     </w:t>
      </w:r>
      <w:r>
        <w:rPr>
          <w:rFonts w:ascii="Times New Roman" w:eastAsia="Arial Unicode MS" w:hAnsi="Times New Roman" w:cs="Times New Roman"/>
          <w:szCs w:val="20"/>
        </w:rPr>
        <w:t xml:space="preserve">ii. </w:t>
      </w:r>
      <w:r w:rsidR="00114F6D">
        <w:rPr>
          <w:rFonts w:ascii="Times New Roman" w:eastAsia="Arial Unicode MS" w:hAnsi="Times New Roman" w:cs="Times New Roman"/>
          <w:szCs w:val="20"/>
        </w:rPr>
        <w:t>contour</w:t>
      </w:r>
    </w:p>
    <w:p w:rsidR="009B2D7F" w:rsidRDefault="009B2D7F" w:rsidP="009F73E4">
      <w:pPr>
        <w:wordWrap/>
        <w:contextualSpacing/>
        <w:rPr>
          <w:rFonts w:ascii="Times New Roman" w:eastAsia="Arial Unicode MS" w:hAnsi="Times New Roman" w:cs="Times New Roman"/>
          <w:b/>
          <w:sz w:val="24"/>
          <w:szCs w:val="24"/>
        </w:rPr>
      </w:pPr>
    </w:p>
    <w:p w:rsidR="00614D25" w:rsidRPr="008247AB" w:rsidRDefault="008247AB" w:rsidP="009F73E4">
      <w:pPr>
        <w:wordWrap/>
        <w:contextualSpacing/>
        <w:rPr>
          <w:rFonts w:ascii="Times New Roman" w:eastAsia="Arial Unicode MS" w:hAnsi="Times New Roman" w:cs="Times New Roman"/>
          <w:b/>
          <w:sz w:val="24"/>
          <w:szCs w:val="24"/>
        </w:rPr>
      </w:pPr>
      <w:r w:rsidRPr="008247AB">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50" name="그림 50" descr="C:\Users\지은\Desktop\research\2016년\social capital_cowork w Prof.Vladimir\programs(current)\4. kernel density estimation\multi coding\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지은\Desktop\research\2016년\social capital_cowork w Prof.Vladimir\programs(current)\4. kernel density estimation\multi coding\sc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r w:rsidR="00614D25" w:rsidRPr="00614D2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8247AB">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749522" cy="2059200"/>
            <wp:effectExtent l="0" t="0" r="0" b="0"/>
            <wp:docPr id="51" name="그림 51" descr="C:\Users\지은\Desktop\research\2016년\social capital_cowork w Prof.Vladimir\programs(current)\4. kernel density estimation\multi coding\sc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지은\Desktop\research\2016년\social capital_cowork w Prof.Vladimir\programs(current)\4. kernel density estimation\multi coding\sci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9522" cy="2059200"/>
                    </a:xfrm>
                    <a:prstGeom prst="rect">
                      <a:avLst/>
                    </a:prstGeom>
                    <a:noFill/>
                    <a:ln>
                      <a:noFill/>
                    </a:ln>
                  </pic:spPr>
                </pic:pic>
              </a:graphicData>
            </a:graphic>
          </wp:inline>
        </w:drawing>
      </w:r>
    </w:p>
    <w:p w:rsidR="00114F6D" w:rsidRPr="009B2D7F" w:rsidRDefault="00114F6D" w:rsidP="00114F6D">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iii. Social</w:t>
      </w:r>
      <w:r w:rsidRPr="00530E9E">
        <w:rPr>
          <w:rFonts w:ascii="Times New Roman" w:eastAsia="Arial Unicode MS" w:hAnsi="Times New Roman" w:cs="Times New Roman"/>
          <w:szCs w:val="20"/>
        </w:rPr>
        <w:t xml:space="preserve"> capital</w:t>
      </w:r>
      <w:r>
        <w:rPr>
          <w:rFonts w:ascii="Times New Roman" w:eastAsia="Arial Unicode MS" w:hAnsi="Times New Roman" w:cs="Times New Roman"/>
          <w:szCs w:val="20"/>
        </w:rPr>
        <w:t xml:space="preserve"> investment</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 xml:space="preserve">     iv. contour</w:t>
      </w:r>
    </w:p>
    <w:p w:rsidR="00114F6D" w:rsidRPr="00114F6D" w:rsidRDefault="00114F6D" w:rsidP="009F73E4">
      <w:pPr>
        <w:wordWrap/>
        <w:contextualSpacing/>
        <w:rPr>
          <w:rFonts w:ascii="Times New Roman" w:eastAsia="Arial Unicode MS" w:hAnsi="Times New Roman" w:cs="Times New Roman"/>
          <w:b/>
          <w:sz w:val="24"/>
          <w:szCs w:val="24"/>
        </w:rPr>
      </w:pPr>
    </w:p>
    <w:p w:rsidR="009F73E4" w:rsidRDefault="00530E9E"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Figure </w:t>
      </w:r>
      <w:r w:rsidR="0047531A">
        <w:rPr>
          <w:rFonts w:ascii="Times New Roman" w:eastAsia="Arial Unicode MS" w:hAnsi="Times New Roman" w:cs="Times New Roman"/>
          <w:sz w:val="24"/>
          <w:szCs w:val="24"/>
        </w:rPr>
        <w:t>1</w:t>
      </w:r>
      <w:r w:rsidR="009B2D7F">
        <w:rPr>
          <w:rFonts w:ascii="Times New Roman" w:eastAsia="Arial Unicode MS" w:hAnsi="Times New Roman" w:cs="Times New Roman"/>
          <w:sz w:val="24"/>
          <w:szCs w:val="24"/>
        </w:rPr>
        <w:t>0</w:t>
      </w:r>
      <w:r w:rsidR="009F73E4" w:rsidRPr="00D80498">
        <w:rPr>
          <w:rFonts w:ascii="Times New Roman" w:eastAsia="Arial Unicode MS" w:hAnsi="Times New Roman" w:cs="Times New Roman"/>
          <w:sz w:val="24"/>
          <w:szCs w:val="24"/>
        </w:rPr>
        <w:t xml:space="preserve"> shows univariate kernel density estimates of social capital stock and investment by region: rural, small town versus large city. Across different regions, the densities are similar, but residents of small towns appear to dominate among the top end of the distribution of social capital stock and investment, followed by residents of large cities. In the rest of the distribution of social capital stock and investment, the</w:t>
      </w:r>
      <w:r>
        <w:rPr>
          <w:rFonts w:ascii="Times New Roman" w:eastAsia="Arial Unicode MS" w:hAnsi="Times New Roman" w:cs="Times New Roman"/>
          <w:sz w:val="24"/>
          <w:szCs w:val="24"/>
        </w:rPr>
        <w:t xml:space="preserve"> ranking of regions is unclear. Finally, figure </w:t>
      </w:r>
      <w:r w:rsidR="002E7C47">
        <w:rPr>
          <w:rFonts w:ascii="Times New Roman" w:eastAsia="Arial Unicode MS" w:hAnsi="Times New Roman" w:cs="Times New Roman"/>
          <w:sz w:val="24"/>
          <w:szCs w:val="24"/>
        </w:rPr>
        <w:t>1</w:t>
      </w:r>
      <w:r w:rsidR="009B2D7F">
        <w:rPr>
          <w:rFonts w:ascii="Times New Roman" w:eastAsia="Arial Unicode MS" w:hAnsi="Times New Roman" w:cs="Times New Roman"/>
          <w:sz w:val="24"/>
          <w:szCs w:val="24"/>
        </w:rPr>
        <w:t xml:space="preserve">1 </w:t>
      </w:r>
      <w:r w:rsidR="009F73E4" w:rsidRPr="00D80498">
        <w:rPr>
          <w:rFonts w:ascii="Times New Roman" w:eastAsia="Arial Unicode MS" w:hAnsi="Times New Roman" w:cs="Times New Roman"/>
          <w:sz w:val="24"/>
          <w:szCs w:val="24"/>
        </w:rPr>
        <w:t>reports on the distribution of social capital stock and investment across individua</w:t>
      </w:r>
      <w:r w:rsidR="009F73E4">
        <w:rPr>
          <w:rFonts w:ascii="Times New Roman" w:eastAsia="Arial Unicode MS" w:hAnsi="Times New Roman" w:cs="Times New Roman"/>
          <w:sz w:val="24"/>
          <w:szCs w:val="24"/>
        </w:rPr>
        <w:t xml:space="preserve">l Korean provinces. </w:t>
      </w:r>
      <w:r w:rsidR="008A5B89">
        <w:rPr>
          <w:rFonts w:ascii="Times New Roman" w:eastAsia="Arial Unicode MS" w:hAnsi="Times New Roman" w:cs="Times New Roman"/>
          <w:sz w:val="24"/>
          <w:szCs w:val="24"/>
        </w:rPr>
        <w:t>R</w:t>
      </w:r>
      <w:r w:rsidR="009F73E4">
        <w:rPr>
          <w:rFonts w:ascii="Times New Roman" w:eastAsia="Arial Unicode MS" w:hAnsi="Times New Roman" w:cs="Times New Roman"/>
          <w:sz w:val="24"/>
          <w:szCs w:val="24"/>
        </w:rPr>
        <w:t xml:space="preserve">esidents of small </w:t>
      </w:r>
      <w:r w:rsidR="008A5B89">
        <w:rPr>
          <w:rFonts w:ascii="Times New Roman" w:eastAsia="Arial Unicode MS" w:hAnsi="Times New Roman" w:cs="Times New Roman"/>
          <w:sz w:val="24"/>
          <w:szCs w:val="24"/>
        </w:rPr>
        <w:t xml:space="preserve">and medium-sized </w:t>
      </w:r>
      <w:r w:rsidR="009F73E4">
        <w:rPr>
          <w:rFonts w:ascii="Times New Roman" w:eastAsia="Arial Unicode MS" w:hAnsi="Times New Roman" w:cs="Times New Roman"/>
          <w:sz w:val="24"/>
          <w:szCs w:val="24"/>
        </w:rPr>
        <w:t>towns</w:t>
      </w:r>
      <w:r w:rsidR="009F73E4" w:rsidRPr="00D80498">
        <w:rPr>
          <w:rFonts w:ascii="Times New Roman" w:eastAsia="Arial Unicode MS" w:hAnsi="Times New Roman" w:cs="Times New Roman"/>
          <w:sz w:val="24"/>
          <w:szCs w:val="24"/>
        </w:rPr>
        <w:t xml:space="preserve"> such as </w:t>
      </w:r>
      <w:r w:rsidR="008A5B89" w:rsidRPr="00D80498">
        <w:rPr>
          <w:rFonts w:ascii="Times New Roman" w:eastAsia="Arial Unicode MS" w:hAnsi="Times New Roman" w:cs="Times New Roman"/>
          <w:sz w:val="24"/>
          <w:szCs w:val="24"/>
        </w:rPr>
        <w:t xml:space="preserve">Daejeon </w:t>
      </w:r>
      <w:r w:rsidR="008A5B89">
        <w:rPr>
          <w:rFonts w:ascii="Times New Roman" w:eastAsia="Arial Unicode MS" w:hAnsi="Times New Roman" w:cs="Times New Roman"/>
          <w:sz w:val="24"/>
          <w:szCs w:val="24"/>
        </w:rPr>
        <w:t>or in Gyeongbuk and Chungbuk provinces</w:t>
      </w:r>
      <w:r w:rsidR="009F73E4" w:rsidRPr="00D80498">
        <w:rPr>
          <w:rFonts w:ascii="Times New Roman" w:eastAsia="Arial Unicode MS" w:hAnsi="Times New Roman" w:cs="Times New Roman"/>
          <w:sz w:val="24"/>
          <w:szCs w:val="24"/>
        </w:rPr>
        <w:t xml:space="preserve"> show the highest densit</w:t>
      </w:r>
      <w:r w:rsidR="009F73E4">
        <w:rPr>
          <w:rFonts w:ascii="Times New Roman" w:eastAsia="Arial Unicode MS" w:hAnsi="Times New Roman" w:cs="Times New Roman"/>
          <w:sz w:val="24"/>
          <w:szCs w:val="24"/>
        </w:rPr>
        <w:t xml:space="preserve">ies </w:t>
      </w:r>
      <w:r w:rsidR="009F73E4" w:rsidRPr="00D80498">
        <w:rPr>
          <w:rFonts w:ascii="Times New Roman" w:eastAsia="Arial Unicode MS" w:hAnsi="Times New Roman" w:cs="Times New Roman"/>
          <w:sz w:val="24"/>
          <w:szCs w:val="24"/>
        </w:rPr>
        <w:t xml:space="preserve">among the top end of the distribution of social capital stock and investment, while Jeonnam </w:t>
      </w:r>
      <w:r w:rsidR="008A5B89">
        <w:rPr>
          <w:rFonts w:ascii="Times New Roman" w:eastAsia="Arial Unicode MS" w:hAnsi="Times New Roman" w:cs="Times New Roman"/>
          <w:sz w:val="24"/>
          <w:szCs w:val="24"/>
        </w:rPr>
        <w:t xml:space="preserve">province residents </w:t>
      </w:r>
      <w:r w:rsidR="009F73E4" w:rsidRPr="00D80498">
        <w:rPr>
          <w:rFonts w:ascii="Times New Roman" w:eastAsia="Arial Unicode MS" w:hAnsi="Times New Roman" w:cs="Times New Roman"/>
          <w:sz w:val="24"/>
          <w:szCs w:val="24"/>
        </w:rPr>
        <w:t xml:space="preserve">show </w:t>
      </w:r>
      <w:r w:rsidR="008A5B89">
        <w:rPr>
          <w:rFonts w:ascii="Times New Roman" w:eastAsia="Arial Unicode MS" w:hAnsi="Times New Roman" w:cs="Times New Roman"/>
          <w:sz w:val="24"/>
          <w:szCs w:val="24"/>
        </w:rPr>
        <w:t>up</w:t>
      </w:r>
      <w:r w:rsidR="009F73E4" w:rsidRPr="00D80498">
        <w:rPr>
          <w:rFonts w:ascii="Times New Roman" w:eastAsia="Arial Unicode MS" w:hAnsi="Times New Roman" w:cs="Times New Roman"/>
          <w:sz w:val="24"/>
          <w:szCs w:val="24"/>
        </w:rPr>
        <w:t xml:space="preserve"> among the low end of the distribution of social capital stock and investment.</w:t>
      </w:r>
    </w:p>
    <w:p w:rsidR="009F73E4" w:rsidRPr="00B4225E" w:rsidRDefault="009F73E4" w:rsidP="009F73E4">
      <w:pPr>
        <w:wordWrap/>
        <w:contextualSpacing/>
        <w:rPr>
          <w:rFonts w:ascii="Times New Roman" w:eastAsia="Arial Unicode MS" w:hAnsi="Times New Roman" w:cs="Times New Roman"/>
          <w:b/>
          <w:sz w:val="24"/>
          <w:szCs w:val="24"/>
        </w:rPr>
      </w:pPr>
    </w:p>
    <w:p w:rsidR="009F73E4" w:rsidRPr="00530E9E" w:rsidRDefault="0047531A"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Figure </w:t>
      </w:r>
      <w:r w:rsidR="009B2D7F">
        <w:rPr>
          <w:rFonts w:ascii="Times New Roman" w:eastAsia="Arial Unicode MS" w:hAnsi="Times New Roman" w:cs="Times New Roman"/>
          <w:sz w:val="24"/>
          <w:szCs w:val="24"/>
        </w:rPr>
        <w:t>10</w:t>
      </w:r>
      <w:r w:rsidR="009F73E4">
        <w:rPr>
          <w:rFonts w:ascii="Times New Roman" w:eastAsia="Arial Unicode MS" w:hAnsi="Times New Roman" w:cs="Times New Roman"/>
          <w:sz w:val="24"/>
          <w:szCs w:val="24"/>
        </w:rPr>
        <w:t>. Kernel density estimation of s</w:t>
      </w:r>
      <w:r w:rsidR="00530E9E">
        <w:rPr>
          <w:rFonts w:ascii="Times New Roman" w:eastAsia="Arial Unicode MS" w:hAnsi="Times New Roman" w:cs="Times New Roman"/>
          <w:sz w:val="24"/>
          <w:szCs w:val="24"/>
        </w:rPr>
        <w:t>ocial capital by region: urban/s</w:t>
      </w:r>
      <w:r w:rsidR="009F73E4">
        <w:rPr>
          <w:rFonts w:ascii="Times New Roman" w:eastAsia="Arial Unicode MS" w:hAnsi="Times New Roman" w:cs="Times New Roman"/>
          <w:sz w:val="24"/>
          <w:szCs w:val="24"/>
        </w:rPr>
        <w:t>mall city/</w:t>
      </w:r>
      <w:r w:rsidR="00530E9E">
        <w:rPr>
          <w:rFonts w:ascii="Times New Roman" w:eastAsia="Arial Unicode MS" w:hAnsi="Times New Roman" w:cs="Times New Roman"/>
          <w:sz w:val="24"/>
          <w:szCs w:val="24"/>
        </w:rPr>
        <w:t>r</w:t>
      </w:r>
      <w:r w:rsidR="009F73E4">
        <w:rPr>
          <w:rFonts w:ascii="Times New Roman" w:eastAsia="Arial Unicode MS" w:hAnsi="Times New Roman" w:cs="Times New Roman"/>
          <w:sz w:val="24"/>
          <w:szCs w:val="24"/>
        </w:rPr>
        <w:t>ural</w:t>
      </w:r>
      <w:r w:rsidR="00A64C6A" w:rsidRPr="00A64C6A">
        <w:rPr>
          <w:rFonts w:ascii="Times New Roman" w:eastAsia="Arial Unicode MS" w:hAnsi="Times New Roman" w:cs="Times New Roman"/>
          <w:noProof/>
          <w:sz w:val="24"/>
          <w:szCs w:val="24"/>
          <w:lang w:eastAsia="en-US"/>
        </w:rPr>
        <w:lastRenderedPageBreak/>
        <w:drawing>
          <wp:inline distT="0" distB="0" distL="0" distR="0" wp14:anchorId="7631EA8F" wp14:editId="740059F8">
            <wp:extent cx="2814100" cy="2059200"/>
            <wp:effectExtent l="0" t="0" r="571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4100" cy="2059200"/>
                    </a:xfrm>
                    <a:prstGeom prst="rect">
                      <a:avLst/>
                    </a:prstGeom>
                    <a:noFill/>
                    <a:ln>
                      <a:noFill/>
                    </a:ln>
                  </pic:spPr>
                </pic:pic>
              </a:graphicData>
            </a:graphic>
          </wp:inline>
        </w:drawing>
      </w:r>
      <w:r w:rsidR="00A64C6A" w:rsidRPr="00A64C6A">
        <w:rPr>
          <w:rFonts w:ascii="Times New Roman" w:eastAsia="Arial Unicode MS" w:hAnsi="Times New Roman" w:cs="Times New Roman"/>
          <w:noProof/>
          <w:sz w:val="24"/>
          <w:szCs w:val="24"/>
          <w:lang w:eastAsia="en-US"/>
        </w:rPr>
        <w:drawing>
          <wp:inline distT="0" distB="0" distL="0" distR="0" wp14:anchorId="2BAAD6CE" wp14:editId="53FF721A">
            <wp:extent cx="2814100" cy="2059200"/>
            <wp:effectExtent l="0" t="0" r="571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4100" cy="2059200"/>
                    </a:xfrm>
                    <a:prstGeom prst="rect">
                      <a:avLst/>
                    </a:prstGeom>
                    <a:noFill/>
                    <a:ln>
                      <a:noFill/>
                    </a:ln>
                  </pic:spPr>
                </pic:pic>
              </a:graphicData>
            </a:graphic>
          </wp:inline>
        </w:drawing>
      </w:r>
    </w:p>
    <w:p w:rsidR="009F73E4" w:rsidRPr="00530E9E" w:rsidRDefault="00530E9E" w:rsidP="00530E9E">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 xml:space="preserve">i. </w:t>
      </w:r>
      <w:r w:rsidRPr="00530E9E">
        <w:rPr>
          <w:rFonts w:ascii="Times New Roman" w:eastAsia="Arial Unicode MS" w:hAnsi="Times New Roman" w:cs="Times New Roman"/>
          <w:szCs w:val="20"/>
        </w:rPr>
        <w:t>Stock of social capital</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ii. Social capital investment</w:t>
      </w:r>
    </w:p>
    <w:p w:rsidR="00530E9E" w:rsidRPr="00530E9E" w:rsidRDefault="00530E9E" w:rsidP="009F73E4">
      <w:pPr>
        <w:wordWrap/>
        <w:contextualSpacing/>
        <w:rPr>
          <w:rFonts w:ascii="Times New Roman" w:eastAsia="Arial Unicode MS" w:hAnsi="Times New Roman" w:cs="Times New Roman"/>
          <w:sz w:val="24"/>
          <w:szCs w:val="24"/>
        </w:rPr>
      </w:pPr>
    </w:p>
    <w:p w:rsidR="008234E6" w:rsidRPr="00146F90" w:rsidRDefault="00530E9E"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Figure </w:t>
      </w:r>
      <w:r w:rsidR="002E7C47">
        <w:rPr>
          <w:rFonts w:ascii="Times New Roman" w:eastAsia="Arial Unicode MS" w:hAnsi="Times New Roman" w:cs="Times New Roman"/>
          <w:sz w:val="24"/>
          <w:szCs w:val="24"/>
        </w:rPr>
        <w:t>1</w:t>
      </w:r>
      <w:r w:rsidR="009B2D7F">
        <w:rPr>
          <w:rFonts w:ascii="Times New Roman" w:eastAsia="Arial Unicode MS" w:hAnsi="Times New Roman" w:cs="Times New Roman"/>
          <w:sz w:val="24"/>
          <w:szCs w:val="24"/>
        </w:rPr>
        <w:t>1</w:t>
      </w:r>
      <w:r w:rsidR="009F73E4">
        <w:rPr>
          <w:rFonts w:ascii="Times New Roman" w:eastAsia="Arial Unicode MS" w:hAnsi="Times New Roman" w:cs="Times New Roman"/>
          <w:sz w:val="24"/>
          <w:szCs w:val="24"/>
        </w:rPr>
        <w:t>. Kernel density estimatio</w:t>
      </w:r>
      <w:r w:rsidR="00146F90">
        <w:rPr>
          <w:rFonts w:ascii="Times New Roman" w:eastAsia="Arial Unicode MS" w:hAnsi="Times New Roman" w:cs="Times New Roman"/>
          <w:sz w:val="24"/>
          <w:szCs w:val="24"/>
        </w:rPr>
        <w:t>n of social capital by province</w:t>
      </w:r>
    </w:p>
    <w:p w:rsidR="009F73E4" w:rsidRDefault="009F73E4" w:rsidP="009F73E4">
      <w:pPr>
        <w:wordWrap/>
        <w:contextualSpacing/>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en-US"/>
        </w:rPr>
        <w:drawing>
          <wp:inline distT="0" distB="0" distL="0" distR="0" wp14:anchorId="425A1160" wp14:editId="14596333">
            <wp:extent cx="2804634" cy="203962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2259" cy="2052437"/>
                    </a:xfrm>
                    <a:prstGeom prst="rect">
                      <a:avLst/>
                    </a:prstGeom>
                  </pic:spPr>
                </pic:pic>
              </a:graphicData>
            </a:graphic>
          </wp:inline>
        </w:drawing>
      </w:r>
      <w:r>
        <w:rPr>
          <w:rFonts w:ascii="Times New Roman" w:eastAsia="Arial Unicode MS" w:hAnsi="Times New Roman" w:cs="Times New Roman"/>
          <w:b/>
          <w:noProof/>
          <w:sz w:val="24"/>
          <w:szCs w:val="24"/>
          <w:lang w:eastAsia="en-US"/>
        </w:rPr>
        <w:drawing>
          <wp:inline distT="0" distB="0" distL="0" distR="0" wp14:anchorId="443F4E67" wp14:editId="4BAFAC12">
            <wp:extent cx="2819400" cy="2050359"/>
            <wp:effectExtent l="0" t="0" r="0" b="762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1348" cy="2080865"/>
                    </a:xfrm>
                    <a:prstGeom prst="rect">
                      <a:avLst/>
                    </a:prstGeom>
                  </pic:spPr>
                </pic:pic>
              </a:graphicData>
            </a:graphic>
          </wp:inline>
        </w:drawing>
      </w:r>
    </w:p>
    <w:p w:rsidR="009F73E4" w:rsidRPr="006620A8" w:rsidRDefault="00530E9E" w:rsidP="009F73E4">
      <w:r>
        <w:rPr>
          <w:rFonts w:ascii="Times New Roman" w:eastAsia="Arial Unicode MS" w:hAnsi="Times New Roman" w:cs="Times New Roman"/>
          <w:szCs w:val="20"/>
        </w:rPr>
        <w:t xml:space="preserve">i. </w:t>
      </w:r>
      <w:r w:rsidRPr="00530E9E">
        <w:rPr>
          <w:rFonts w:ascii="Times New Roman" w:eastAsia="Arial Unicode MS" w:hAnsi="Times New Roman" w:cs="Times New Roman"/>
          <w:szCs w:val="20"/>
        </w:rPr>
        <w:t>Stock of social capital</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ii. Social capital investment</w:t>
      </w:r>
    </w:p>
    <w:p w:rsidR="00146F90" w:rsidRDefault="00146F90" w:rsidP="00DB6618">
      <w:pPr>
        <w:wordWrap/>
        <w:contextualSpacing/>
        <w:rPr>
          <w:rFonts w:ascii="Times New Roman" w:eastAsia="Arial Unicode MS" w:hAnsi="Times New Roman" w:cs="Times New Roman"/>
          <w:color w:val="000000" w:themeColor="text1"/>
          <w:sz w:val="24"/>
          <w:szCs w:val="24"/>
        </w:rPr>
      </w:pPr>
    </w:p>
    <w:p w:rsidR="0061094A" w:rsidRPr="00461684" w:rsidRDefault="0061094A" w:rsidP="0061094A">
      <w:pPr>
        <w:wordWrap/>
        <w:contextualSpacing/>
        <w:rPr>
          <w:rFonts w:ascii="Times New Roman" w:eastAsia="Arial Unicode MS" w:hAnsi="Times New Roman" w:cs="Times New Roman"/>
          <w:i/>
          <w:sz w:val="24"/>
          <w:szCs w:val="24"/>
        </w:rPr>
      </w:pPr>
      <w:r w:rsidRPr="00461684">
        <w:rPr>
          <w:rFonts w:ascii="Times New Roman" w:eastAsia="Arial Unicode MS" w:hAnsi="Times New Roman" w:cs="Times New Roman"/>
          <w:i/>
          <w:sz w:val="24"/>
          <w:szCs w:val="24"/>
        </w:rPr>
        <w:t xml:space="preserve">Inequality in social capital acquisition </w:t>
      </w:r>
    </w:p>
    <w:p w:rsidR="0061094A" w:rsidRDefault="0061094A" w:rsidP="0061094A">
      <w:pPr>
        <w:wordWrap/>
        <w:contextualSpacing/>
        <w:rPr>
          <w:rFonts w:ascii="Times New Roman" w:eastAsia="Arial Unicode MS" w:hAnsi="Times New Roman" w:cs="Times New Roman"/>
          <w:sz w:val="24"/>
          <w:szCs w:val="24"/>
        </w:rPr>
      </w:pPr>
    </w:p>
    <w:p w:rsidR="0061094A" w:rsidRDefault="0061094A" w:rsidP="0061094A">
      <w:pPr>
        <w:wordWrap/>
        <w:contextualSpacing/>
        <w:rPr>
          <w:rFonts w:ascii="Times New Roman" w:eastAsia="Arial Unicode MS" w:hAnsi="Times New Roman" w:cs="Times New Roman"/>
          <w:color w:val="000000" w:themeColor="text1"/>
          <w:sz w:val="24"/>
          <w:szCs w:val="24"/>
        </w:rPr>
      </w:pPr>
      <w:r>
        <w:rPr>
          <w:rFonts w:ascii="Times New Roman" w:eastAsia="Arial Unicode MS" w:hAnsi="Times New Roman" w:cs="Times New Roman"/>
          <w:sz w:val="24"/>
          <w:szCs w:val="24"/>
        </w:rPr>
        <w:t>Next we attempt to comment on the relative degree of inequality in the entire sample as well as across demographic groups. The nature of our index of social capital constrains us in the choice of inequality</w:t>
      </w:r>
      <w:r w:rsidRPr="006F713D">
        <w:rPr>
          <w:rFonts w:ascii="Times New Roman" w:eastAsia="Arial Unicode MS" w:hAnsi="Times New Roman" w:cs="Times New Roman"/>
          <w:sz w:val="24"/>
          <w:szCs w:val="24"/>
        </w:rPr>
        <w:t xml:space="preserve"> </w:t>
      </w:r>
      <w:r w:rsidR="00FD4BC8">
        <w:rPr>
          <w:rFonts w:ascii="Times New Roman" w:eastAsia="Arial Unicode MS" w:hAnsi="Times New Roman" w:cs="Times New Roman"/>
          <w:sz w:val="24"/>
          <w:szCs w:val="24"/>
        </w:rPr>
        <w:t xml:space="preserve">measures. </w:t>
      </w:r>
      <w:r>
        <w:rPr>
          <w:rFonts w:ascii="Times New Roman" w:eastAsia="Arial Unicode MS" w:hAnsi="Times New Roman" w:cs="Times New Roman"/>
          <w:sz w:val="24"/>
          <w:szCs w:val="24"/>
        </w:rPr>
        <w:t xml:space="preserve">Shares of aggregate social-capital ownership or investment by various population quantiles may be fruitfully compared to known benchmarks, such as population income shares. This allows us to comment on the relative importance of inequality in physical versus social capital, or accumulation flows versus stock holdings. This also allows us to potentially comment on the nature of multidimensional inequality spanning income and capital flows, and stock of physical and social wealth </w:t>
      </w:r>
      <w:r w:rsidRPr="00B52BC7">
        <w:rPr>
          <w:rFonts w:ascii="Times New Roman" w:eastAsia="Arial Unicode MS" w:hAnsi="Times New Roman" w:cs="Times New Roman"/>
          <w:sz w:val="24"/>
          <w:szCs w:val="24"/>
        </w:rPr>
        <w:t xml:space="preserve">(Heathcote et al. 2010; </w:t>
      </w:r>
      <w:r w:rsidRPr="009533DF">
        <w:rPr>
          <w:rFonts w:ascii="Times New Roman" w:eastAsia="Arial Unicode MS" w:hAnsi="Times New Roman" w:cs="Times New Roman"/>
          <w:color w:val="000000" w:themeColor="text1"/>
          <w:sz w:val="24"/>
          <w:szCs w:val="24"/>
        </w:rPr>
        <w:t>Smeeding and Thompson 2011; and Armour et al. 2014). This analysis is not sensitive to the central moments or the scale of the various distributions. However, in order for the social-capital versus income shares to be comparable, the distributions must start at similar</w:t>
      </w:r>
      <w:r>
        <w:rPr>
          <w:rFonts w:ascii="Times New Roman" w:eastAsia="Arial Unicode MS" w:hAnsi="Times New Roman" w:cs="Times New Roman"/>
          <w:color w:val="000000" w:themeColor="text1"/>
          <w:sz w:val="24"/>
          <w:szCs w:val="24"/>
        </w:rPr>
        <w:t xml:space="preserve"> real minima – such as zero</w:t>
      </w:r>
      <w:r w:rsidRPr="009533DF">
        <w:rPr>
          <w:rFonts w:ascii="Times New Roman" w:eastAsia="Arial Unicode MS" w:hAnsi="Times New Roman" w:cs="Times New Roman"/>
          <w:color w:val="000000" w:themeColor="text1"/>
          <w:sz w:val="24"/>
          <w:szCs w:val="24"/>
        </w:rPr>
        <w:t xml:space="preserve">. Hence, the restrictive assumption underlying table 1 is </w:t>
      </w:r>
      <w:r>
        <w:rPr>
          <w:rFonts w:ascii="Times New Roman" w:eastAsia="Arial Unicode MS" w:hAnsi="Times New Roman" w:cs="Times New Roman"/>
          <w:color w:val="000000" w:themeColor="text1"/>
          <w:sz w:val="24"/>
          <w:szCs w:val="24"/>
        </w:rPr>
        <w:t xml:space="preserve">that </w:t>
      </w:r>
      <w:r w:rsidRPr="009533DF">
        <w:rPr>
          <w:rFonts w:ascii="Times New Roman" w:eastAsia="Arial Unicode MS" w:hAnsi="Times New Roman" w:cs="Times New Roman"/>
          <w:color w:val="000000" w:themeColor="text1"/>
          <w:sz w:val="24"/>
          <w:szCs w:val="24"/>
        </w:rPr>
        <w:t>reset</w:t>
      </w:r>
      <w:r>
        <w:rPr>
          <w:rFonts w:ascii="Times New Roman" w:eastAsia="Arial Unicode MS" w:hAnsi="Times New Roman" w:cs="Times New Roman"/>
          <w:color w:val="000000" w:themeColor="text1"/>
          <w:sz w:val="24"/>
          <w:szCs w:val="24"/>
        </w:rPr>
        <w:t>ting of</w:t>
      </w:r>
      <w:r w:rsidRPr="009533DF">
        <w:rPr>
          <w:rFonts w:ascii="Times New Roman" w:eastAsia="Arial Unicode MS" w:hAnsi="Times New Roman" w:cs="Times New Roman"/>
          <w:color w:val="000000" w:themeColor="text1"/>
          <w:sz w:val="24"/>
          <w:szCs w:val="24"/>
        </w:rPr>
        <w:t xml:space="preserve"> the </w:t>
      </w:r>
      <w:r>
        <w:rPr>
          <w:rFonts w:ascii="Times New Roman" w:eastAsia="Arial Unicode MS" w:hAnsi="Times New Roman" w:cs="Times New Roman"/>
          <w:color w:val="000000" w:themeColor="text1"/>
          <w:sz w:val="24"/>
          <w:szCs w:val="24"/>
        </w:rPr>
        <w:t xml:space="preserve">indexes of </w:t>
      </w:r>
      <w:r w:rsidRPr="009533DF">
        <w:rPr>
          <w:rFonts w:ascii="Times New Roman" w:eastAsia="Arial Unicode MS" w:hAnsi="Times New Roman" w:cs="Times New Roman"/>
          <w:color w:val="000000" w:themeColor="text1"/>
          <w:sz w:val="24"/>
          <w:szCs w:val="24"/>
        </w:rPr>
        <w:t xml:space="preserve">social-capital </w:t>
      </w:r>
      <w:r>
        <w:rPr>
          <w:rFonts w:ascii="Times New Roman" w:eastAsia="Arial Unicode MS" w:hAnsi="Times New Roman" w:cs="Times New Roman"/>
          <w:color w:val="000000" w:themeColor="text1"/>
          <w:sz w:val="24"/>
          <w:szCs w:val="24"/>
        </w:rPr>
        <w:t xml:space="preserve">stock and investment </w:t>
      </w:r>
      <w:r w:rsidRPr="009533DF">
        <w:rPr>
          <w:rFonts w:ascii="Times New Roman" w:eastAsia="Arial Unicode MS" w:hAnsi="Times New Roman" w:cs="Times New Roman"/>
          <w:color w:val="000000" w:themeColor="text1"/>
          <w:sz w:val="24"/>
          <w:szCs w:val="24"/>
        </w:rPr>
        <w:t>distribution</w:t>
      </w:r>
      <w:r>
        <w:rPr>
          <w:rFonts w:ascii="Times New Roman" w:eastAsia="Arial Unicode MS" w:hAnsi="Times New Roman" w:cs="Times New Roman"/>
          <w:color w:val="000000" w:themeColor="text1"/>
          <w:sz w:val="24"/>
          <w:szCs w:val="24"/>
        </w:rPr>
        <w:t>s</w:t>
      </w:r>
      <w:r w:rsidRPr="009533DF">
        <w:rPr>
          <w:rFonts w:ascii="Times New Roman" w:eastAsia="Arial Unicode MS" w:hAnsi="Times New Roman" w:cs="Times New Roman"/>
          <w:color w:val="000000" w:themeColor="text1"/>
          <w:sz w:val="24"/>
          <w:szCs w:val="24"/>
        </w:rPr>
        <w:t xml:space="preserve"> to start at zero</w:t>
      </w:r>
      <w:r>
        <w:rPr>
          <w:rFonts w:ascii="Times New Roman" w:eastAsia="Arial Unicode MS" w:hAnsi="Times New Roman" w:cs="Times New Roman"/>
          <w:color w:val="000000" w:themeColor="text1"/>
          <w:sz w:val="24"/>
          <w:szCs w:val="24"/>
        </w:rPr>
        <w:t xml:space="preserve"> agreed with the distributions of the corresponding latent true variables in our sample. Moreover, for inference to </w:t>
      </w:r>
      <w:r w:rsidRPr="009533DF">
        <w:rPr>
          <w:rFonts w:ascii="Times New Roman" w:eastAsia="Arial Unicode MS" w:hAnsi="Times New Roman" w:cs="Times New Roman"/>
          <w:color w:val="000000" w:themeColor="text1"/>
          <w:sz w:val="24"/>
          <w:szCs w:val="24"/>
        </w:rPr>
        <w:t xml:space="preserve">the </w:t>
      </w:r>
      <w:r>
        <w:rPr>
          <w:rFonts w:ascii="Times New Roman" w:eastAsia="Arial Unicode MS" w:hAnsi="Times New Roman" w:cs="Times New Roman"/>
          <w:color w:val="000000" w:themeColor="text1"/>
          <w:sz w:val="24"/>
          <w:szCs w:val="24"/>
        </w:rPr>
        <w:t xml:space="preserve">underlying </w:t>
      </w:r>
      <w:r w:rsidRPr="009533DF">
        <w:rPr>
          <w:rFonts w:ascii="Times New Roman" w:eastAsia="Arial Unicode MS" w:hAnsi="Times New Roman" w:cs="Times New Roman"/>
          <w:color w:val="000000" w:themeColor="text1"/>
          <w:sz w:val="24"/>
          <w:szCs w:val="24"/>
        </w:rPr>
        <w:t>population</w:t>
      </w:r>
      <w:r>
        <w:rPr>
          <w:rFonts w:ascii="Times New Roman" w:eastAsia="Arial Unicode MS" w:hAnsi="Times New Roman" w:cs="Times New Roman"/>
          <w:color w:val="000000" w:themeColor="text1"/>
          <w:sz w:val="24"/>
          <w:szCs w:val="24"/>
        </w:rPr>
        <w:t xml:space="preserve">, we implicitly assume </w:t>
      </w:r>
      <w:r w:rsidRPr="009533DF">
        <w:rPr>
          <w:rFonts w:ascii="Times New Roman" w:eastAsia="Arial Unicode MS" w:hAnsi="Times New Roman" w:cs="Times New Roman"/>
          <w:color w:val="000000" w:themeColor="text1"/>
          <w:sz w:val="24"/>
          <w:szCs w:val="24"/>
        </w:rPr>
        <w:t>that the true social capital of individuals in the population starts at 0</w:t>
      </w:r>
      <w:r>
        <w:rPr>
          <w:rFonts w:ascii="Times New Roman" w:eastAsia="Arial Unicode MS" w:hAnsi="Times New Roman" w:cs="Times New Roman"/>
          <w:color w:val="000000" w:themeColor="text1"/>
          <w:sz w:val="24"/>
          <w:szCs w:val="24"/>
        </w:rPr>
        <w:t xml:space="preserve"> as well, just as</w:t>
      </w:r>
      <w:r w:rsidRPr="009533DF">
        <w:rPr>
          <w:rFonts w:ascii="Times New Roman" w:eastAsia="Arial Unicode MS" w:hAnsi="Times New Roman" w:cs="Times New Roman"/>
          <w:color w:val="000000" w:themeColor="text1"/>
          <w:sz w:val="24"/>
          <w:szCs w:val="24"/>
        </w:rPr>
        <w:t xml:space="preserve"> incomes </w:t>
      </w:r>
      <w:r>
        <w:rPr>
          <w:rFonts w:ascii="Times New Roman" w:eastAsia="Arial Unicode MS" w:hAnsi="Times New Roman" w:cs="Times New Roman"/>
          <w:color w:val="000000" w:themeColor="text1"/>
          <w:sz w:val="24"/>
          <w:szCs w:val="24"/>
        </w:rPr>
        <w:t xml:space="preserve">and asset ownership in the population and in our sample </w:t>
      </w:r>
      <w:r w:rsidRPr="009533DF">
        <w:rPr>
          <w:rFonts w:ascii="Times New Roman" w:eastAsia="Arial Unicode MS" w:hAnsi="Times New Roman" w:cs="Times New Roman"/>
          <w:color w:val="000000" w:themeColor="text1"/>
          <w:sz w:val="24"/>
          <w:szCs w:val="24"/>
        </w:rPr>
        <w:t>start at zero.</w:t>
      </w:r>
      <w:r>
        <w:rPr>
          <w:rFonts w:ascii="Times New Roman" w:eastAsia="Arial Unicode MS" w:hAnsi="Times New Roman" w:cs="Times New Roman"/>
          <w:color w:val="000000" w:themeColor="text1"/>
          <w:sz w:val="24"/>
          <w:szCs w:val="24"/>
        </w:rPr>
        <w:t xml:space="preserve"> As a final note, this analysis is for illustration only, as it ignores interactions of individuals’ social capital with that of others, and externalities on society.</w:t>
      </w:r>
    </w:p>
    <w:p w:rsidR="0061094A" w:rsidRDefault="0061094A" w:rsidP="0061094A">
      <w:pPr>
        <w:wordWrap/>
        <w:contextualSpacing/>
        <w:rPr>
          <w:rFonts w:ascii="Times New Roman" w:eastAsia="Arial Unicode MS" w:hAnsi="Times New Roman" w:cs="Times New Roman"/>
          <w:color w:val="000000" w:themeColor="text1"/>
          <w:sz w:val="24"/>
          <w:szCs w:val="24"/>
        </w:rPr>
      </w:pPr>
    </w:p>
    <w:p w:rsidR="0061094A" w:rsidRDefault="0061094A" w:rsidP="0061094A">
      <w:pPr>
        <w:wordWrap/>
        <w:contextualSpacing/>
        <w:rPr>
          <w:rFonts w:ascii="Times New Roman" w:eastAsia="Arial Unicode MS" w:hAnsi="Times New Roman" w:cs="Times New Roman"/>
          <w:color w:val="000000" w:themeColor="text1"/>
          <w:sz w:val="24"/>
          <w:szCs w:val="24"/>
        </w:rPr>
      </w:pPr>
      <w:r w:rsidRPr="002D7BE3">
        <w:rPr>
          <w:rFonts w:ascii="Times New Roman" w:eastAsia="Arial Unicode MS" w:hAnsi="Times New Roman" w:cs="Times New Roman"/>
          <w:color w:val="000000" w:themeColor="text1"/>
          <w:sz w:val="24"/>
          <w:szCs w:val="24"/>
        </w:rPr>
        <w:t xml:space="preserve">Table 1 reveals that social capital stock and investment </w:t>
      </w:r>
      <w:r w:rsidR="007051C6">
        <w:rPr>
          <w:rFonts w:ascii="Times New Roman" w:eastAsia="Arial Unicode MS" w:hAnsi="Times New Roman" w:cs="Times New Roman"/>
          <w:color w:val="000000" w:themeColor="text1"/>
          <w:sz w:val="24"/>
          <w:szCs w:val="24"/>
        </w:rPr>
        <w:t>appear</w:t>
      </w:r>
      <w:r w:rsidRPr="002D7BE3">
        <w:rPr>
          <w:rFonts w:ascii="Times New Roman" w:eastAsia="Arial Unicode MS" w:hAnsi="Times New Roman" w:cs="Times New Roman"/>
          <w:color w:val="000000" w:themeColor="text1"/>
          <w:sz w:val="24"/>
          <w:szCs w:val="24"/>
        </w:rPr>
        <w:t xml:space="preserve"> distributed far more equally than physical assets or income. The most endowed 10 percent of individuals hold on to 14</w:t>
      </w:r>
      <w:r>
        <w:rPr>
          <w:rFonts w:ascii="Times New Roman" w:eastAsia="Arial Unicode MS" w:hAnsi="Times New Roman" w:cs="Times New Roman"/>
          <w:color w:val="000000" w:themeColor="text1"/>
          <w:sz w:val="24"/>
          <w:szCs w:val="24"/>
        </w:rPr>
        <w:t>–</w:t>
      </w:r>
      <w:r w:rsidRPr="002D7BE3">
        <w:rPr>
          <w:rFonts w:ascii="Times New Roman" w:eastAsia="Arial Unicode MS" w:hAnsi="Times New Roman" w:cs="Times New Roman"/>
          <w:color w:val="000000" w:themeColor="text1"/>
          <w:sz w:val="24"/>
          <w:szCs w:val="24"/>
        </w:rPr>
        <w:t>15 percent of the aggregate stock of individual-level social capital, compared to 39</w:t>
      </w:r>
      <w:r>
        <w:rPr>
          <w:rFonts w:ascii="Times New Roman" w:eastAsia="Arial Unicode MS" w:hAnsi="Times New Roman" w:cs="Times New Roman"/>
          <w:color w:val="000000" w:themeColor="text1"/>
          <w:sz w:val="24"/>
          <w:szCs w:val="24"/>
        </w:rPr>
        <w:t>–4</w:t>
      </w:r>
      <w:r w:rsidRPr="002D7BE3">
        <w:rPr>
          <w:rFonts w:ascii="Times New Roman" w:eastAsia="Arial Unicode MS" w:hAnsi="Times New Roman" w:cs="Times New Roman"/>
          <w:color w:val="000000" w:themeColor="text1"/>
          <w:sz w:val="24"/>
          <w:szCs w:val="24"/>
        </w:rPr>
        <w:t>2 percent of physical assets. Regarding gross accumulation of capital, the top 10 percent of individuals in terms of social-capital investment account for 16 percent of aggregate investment into individual-level social capital, compared to 23</w:t>
      </w:r>
      <w:r>
        <w:rPr>
          <w:rFonts w:ascii="Times New Roman" w:eastAsia="Arial Unicode MS" w:hAnsi="Times New Roman" w:cs="Times New Roman"/>
          <w:color w:val="000000" w:themeColor="text1"/>
          <w:sz w:val="24"/>
          <w:szCs w:val="24"/>
        </w:rPr>
        <w:t>–</w:t>
      </w:r>
      <w:r w:rsidRPr="002D7BE3">
        <w:rPr>
          <w:rFonts w:ascii="Times New Roman" w:eastAsia="Arial Unicode MS" w:hAnsi="Times New Roman" w:cs="Times New Roman"/>
          <w:color w:val="000000" w:themeColor="text1"/>
          <w:sz w:val="24"/>
          <w:szCs w:val="24"/>
        </w:rPr>
        <w:t>33 percent in terms of aggregate income among the top 10 percent of earners.</w:t>
      </w:r>
      <w:r>
        <w:rPr>
          <w:rFonts w:ascii="Times New Roman" w:eastAsia="Arial Unicode MS" w:hAnsi="Times New Roman" w:cs="Times New Roman"/>
          <w:color w:val="000000" w:themeColor="text1"/>
          <w:sz w:val="24"/>
          <w:szCs w:val="24"/>
        </w:rPr>
        <w:t xml:space="preserve"> (This is a valid comparison. Like income, social capital investment reflects exertion of own efforts and outlays of other resources, as well market returns on those efforts and resources.)</w:t>
      </w:r>
    </w:p>
    <w:p w:rsidR="0061094A" w:rsidRDefault="0061094A" w:rsidP="0061094A">
      <w:pPr>
        <w:wordWrap/>
        <w:contextualSpacing/>
        <w:rPr>
          <w:rFonts w:ascii="Times New Roman" w:eastAsia="Arial Unicode MS" w:hAnsi="Times New Roman" w:cs="Times New Roman"/>
          <w:color w:val="000000" w:themeColor="text1"/>
          <w:sz w:val="24"/>
          <w:szCs w:val="24"/>
        </w:rPr>
      </w:pPr>
    </w:p>
    <w:p w:rsidR="0061094A" w:rsidRDefault="0061094A" w:rsidP="0061094A">
      <w:pPr>
        <w:wordWrap/>
        <w:contextualSpacing/>
        <w:rPr>
          <w:rFonts w:ascii="Times New Roman" w:eastAsia="Arial Unicode MS" w:hAnsi="Times New Roman" w:cs="Times New Roman"/>
          <w:color w:val="000000" w:themeColor="text1"/>
          <w:sz w:val="24"/>
          <w:szCs w:val="24"/>
        </w:rPr>
      </w:pPr>
      <w:r w:rsidRPr="00F81DBE">
        <w:rPr>
          <w:rFonts w:ascii="Times New Roman" w:eastAsia="Arial Unicode MS" w:hAnsi="Times New Roman" w:cs="Times New Roman"/>
          <w:color w:val="000000" w:themeColor="text1"/>
          <w:sz w:val="24"/>
          <w:szCs w:val="24"/>
        </w:rPr>
        <w:t xml:space="preserve">Over time, there is no clear trend in the </w:t>
      </w:r>
      <w:r>
        <w:rPr>
          <w:rFonts w:ascii="Times New Roman" w:eastAsia="Arial Unicode MS" w:hAnsi="Times New Roman" w:cs="Times New Roman"/>
          <w:color w:val="000000" w:themeColor="text1"/>
          <w:sz w:val="24"/>
          <w:szCs w:val="24"/>
        </w:rPr>
        <w:t xml:space="preserve">distribution of the </w:t>
      </w:r>
      <w:r w:rsidRPr="00F81DBE">
        <w:rPr>
          <w:rFonts w:ascii="Times New Roman" w:eastAsia="Arial Unicode MS" w:hAnsi="Times New Roman" w:cs="Times New Roman"/>
          <w:color w:val="000000" w:themeColor="text1"/>
          <w:sz w:val="24"/>
          <w:szCs w:val="24"/>
        </w:rPr>
        <w:t>stock of social capital. However, investment in social capital becomes more equal, with individuals in the middle of the distribution accounting for a larger share of aggregate investment, and individuals at the top accounting for less. Same is true for the ownership of physical assets. On the other hand, dispersion of household incomes stagnates or widens, with top-income shares increasing even as bottom-income also increase slightly.</w:t>
      </w:r>
    </w:p>
    <w:p w:rsidR="0061094A" w:rsidRDefault="0061094A" w:rsidP="0061094A">
      <w:pPr>
        <w:wordWrap/>
        <w:contextualSpacing/>
        <w:rPr>
          <w:rFonts w:ascii="Times New Roman" w:eastAsia="Arial Unicode MS" w:hAnsi="Times New Roman" w:cs="Times New Roman"/>
          <w:color w:val="000000" w:themeColor="text1"/>
          <w:sz w:val="24"/>
          <w:szCs w:val="24"/>
        </w:rPr>
      </w:pPr>
    </w:p>
    <w:p w:rsidR="0061094A" w:rsidRDefault="0061094A" w:rsidP="0061094A">
      <w:pPr>
        <w:widowControl/>
        <w:wordWrap/>
        <w:autoSpaceDE/>
        <w:autoSpaceDN/>
        <w:spacing w:after="200" w:line="276" w:lineRule="auto"/>
        <w:rPr>
          <w:rFonts w:ascii="Times New Roman" w:eastAsia="Arial Unicode MS" w:hAnsi="Times New Roman" w:cs="Times New Roman"/>
          <w:color w:val="000000" w:themeColor="text1"/>
          <w:sz w:val="24"/>
          <w:szCs w:val="24"/>
        </w:rPr>
      </w:pPr>
      <w:r w:rsidRPr="0047320D">
        <w:rPr>
          <w:rFonts w:ascii="Times New Roman" w:eastAsia="Arial Unicode MS" w:hAnsi="Times New Roman" w:cs="Times New Roman"/>
          <w:color w:val="000000" w:themeColor="text1"/>
          <w:sz w:val="24"/>
          <w:szCs w:val="24"/>
        </w:rPr>
        <w:t xml:space="preserve">Table </w:t>
      </w:r>
      <w:r>
        <w:rPr>
          <w:rFonts w:ascii="Times New Roman" w:eastAsia="Arial Unicode MS" w:hAnsi="Times New Roman" w:cs="Times New Roman"/>
          <w:color w:val="000000" w:themeColor="text1"/>
          <w:sz w:val="24"/>
          <w:szCs w:val="24"/>
        </w:rPr>
        <w:t>A4 in the appendix</w:t>
      </w:r>
      <w:r w:rsidRPr="0047320D">
        <w:rPr>
          <w:rFonts w:ascii="Times New Roman" w:eastAsia="Arial Unicode MS" w:hAnsi="Times New Roman" w:cs="Times New Roman"/>
          <w:color w:val="000000" w:themeColor="text1"/>
          <w:sz w:val="24"/>
          <w:szCs w:val="24"/>
        </w:rPr>
        <w:t xml:space="preserve"> shows the joint densities of quintiles of the social-capital stock and the stock of physical assets.</w:t>
      </w:r>
      <w:r>
        <w:rPr>
          <w:rFonts w:ascii="Times New Roman" w:eastAsia="Arial Unicode MS" w:hAnsi="Times New Roman" w:cs="Times New Roman"/>
          <w:color w:val="000000" w:themeColor="text1"/>
          <w:sz w:val="24"/>
          <w:szCs w:val="24"/>
        </w:rPr>
        <w:t xml:space="preserve"> This table is analogous to figure </w:t>
      </w:r>
      <w:r w:rsidR="00792FED">
        <w:rPr>
          <w:rFonts w:ascii="Times New Roman" w:eastAsia="Arial Unicode MS" w:hAnsi="Times New Roman" w:cs="Times New Roman"/>
          <w:color w:val="000000" w:themeColor="text1"/>
          <w:sz w:val="24"/>
          <w:szCs w:val="24"/>
        </w:rPr>
        <w:t>7</w:t>
      </w:r>
      <w:r>
        <w:rPr>
          <w:rFonts w:ascii="Times New Roman" w:eastAsia="Arial Unicode MS" w:hAnsi="Times New Roman" w:cs="Times New Roman"/>
          <w:color w:val="000000" w:themeColor="text1"/>
          <w:sz w:val="24"/>
          <w:szCs w:val="24"/>
        </w:rPr>
        <w:t>, but the densities are reported at the level of ownership quintiles, and by year.</w:t>
      </w:r>
      <w:r w:rsidRPr="0047320D">
        <w:rPr>
          <w:rFonts w:ascii="Times New Roman" w:eastAsia="Arial Unicode MS" w:hAnsi="Times New Roman" w:cs="Times New Roman"/>
          <w:color w:val="000000" w:themeColor="text1"/>
          <w:sz w:val="24"/>
          <w:szCs w:val="24"/>
        </w:rPr>
        <w:t xml:space="preserve"> This table shows a clear positive relationships between the two distributions. Ignoring year 2006 as unreliable, we find that </w:t>
      </w:r>
      <w:r>
        <w:rPr>
          <w:rFonts w:ascii="Times New Roman" w:eastAsia="Arial Unicode MS" w:hAnsi="Times New Roman" w:cs="Times New Roman"/>
          <w:color w:val="000000" w:themeColor="text1"/>
          <w:sz w:val="24"/>
          <w:szCs w:val="24"/>
        </w:rPr>
        <w:t>cells on the principal diagonal have higher densities than off-diagonal cells, particularly the top–left cell showing individuals least endowed in both. Pearson correlation of 0.24–0.26 in years 2008–2012 confirms the positive relationship between individuals’ assets and their social capital. This suggests that taking account of multiple sources of inequality across individuals – assets and social capital – yields a higher measure of inequality than when individual achievement indicators are evaluated on their own.</w:t>
      </w:r>
    </w:p>
    <w:p w:rsidR="0061094A" w:rsidRDefault="0061094A" w:rsidP="0061094A">
      <w:pPr>
        <w:widowControl/>
        <w:wordWrap/>
        <w:autoSpaceDE/>
        <w:autoSpaceDN/>
        <w:spacing w:after="200" w:line="276" w:lineRule="auto"/>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Similarly, t</w:t>
      </w:r>
      <w:r w:rsidRPr="0047320D">
        <w:rPr>
          <w:rFonts w:ascii="Times New Roman" w:eastAsia="Arial Unicode MS" w:hAnsi="Times New Roman" w:cs="Times New Roman"/>
          <w:color w:val="000000" w:themeColor="text1"/>
          <w:sz w:val="24"/>
          <w:szCs w:val="24"/>
        </w:rPr>
        <w:t xml:space="preserve">able </w:t>
      </w:r>
      <w:r>
        <w:rPr>
          <w:rFonts w:ascii="Times New Roman" w:eastAsia="Arial Unicode MS" w:hAnsi="Times New Roman" w:cs="Times New Roman"/>
          <w:color w:val="000000" w:themeColor="text1"/>
          <w:sz w:val="24"/>
          <w:szCs w:val="24"/>
        </w:rPr>
        <w:t xml:space="preserve">A5 </w:t>
      </w:r>
      <w:r w:rsidRPr="0047320D">
        <w:rPr>
          <w:rFonts w:ascii="Times New Roman" w:eastAsia="Arial Unicode MS" w:hAnsi="Times New Roman" w:cs="Times New Roman"/>
          <w:color w:val="000000" w:themeColor="text1"/>
          <w:sz w:val="24"/>
          <w:szCs w:val="24"/>
        </w:rPr>
        <w:t xml:space="preserve">shows </w:t>
      </w:r>
      <w:r>
        <w:rPr>
          <w:rFonts w:ascii="Times New Roman" w:eastAsia="Arial Unicode MS" w:hAnsi="Times New Roman" w:cs="Times New Roman"/>
          <w:color w:val="000000" w:themeColor="text1"/>
          <w:sz w:val="24"/>
          <w:szCs w:val="24"/>
        </w:rPr>
        <w:t xml:space="preserve">that </w:t>
      </w:r>
      <w:r w:rsidRPr="0047320D">
        <w:rPr>
          <w:rFonts w:ascii="Times New Roman" w:eastAsia="Arial Unicode MS" w:hAnsi="Times New Roman" w:cs="Times New Roman"/>
          <w:color w:val="000000" w:themeColor="text1"/>
          <w:sz w:val="24"/>
          <w:szCs w:val="24"/>
        </w:rPr>
        <w:t>the joint densities of quintiles of social-capital investment and household income</w:t>
      </w:r>
      <w:r>
        <w:rPr>
          <w:rFonts w:ascii="Times New Roman" w:eastAsia="Arial Unicode MS" w:hAnsi="Times New Roman" w:cs="Times New Roman"/>
          <w:color w:val="000000" w:themeColor="text1"/>
          <w:sz w:val="24"/>
          <w:szCs w:val="24"/>
        </w:rPr>
        <w:t xml:space="preserve"> </w:t>
      </w:r>
      <w:r w:rsidR="005171EE">
        <w:rPr>
          <w:rFonts w:ascii="Times New Roman" w:eastAsia="Arial Unicode MS" w:hAnsi="Times New Roman" w:cs="Times New Roman"/>
          <w:color w:val="000000" w:themeColor="text1"/>
          <w:sz w:val="24"/>
          <w:szCs w:val="24"/>
        </w:rPr>
        <w:t xml:space="preserve">(analogous to figure 4) </w:t>
      </w:r>
      <w:r>
        <w:rPr>
          <w:rFonts w:ascii="Times New Roman" w:eastAsia="Arial Unicode MS" w:hAnsi="Times New Roman" w:cs="Times New Roman"/>
          <w:color w:val="000000" w:themeColor="text1"/>
          <w:sz w:val="24"/>
          <w:szCs w:val="24"/>
        </w:rPr>
        <w:t>are highest for the same quintile groups on the two distributions – on the principal diagonal – and particularly for the top–left and bottom–right cells</w:t>
      </w:r>
      <w:r w:rsidRPr="0047320D">
        <w:rPr>
          <w:rFonts w:ascii="Times New Roman" w:eastAsia="Arial Unicode MS" w:hAnsi="Times New Roman" w:cs="Times New Roman"/>
          <w:color w:val="000000" w:themeColor="text1"/>
          <w:sz w:val="24"/>
          <w:szCs w:val="24"/>
        </w:rPr>
        <w:t>.</w:t>
      </w:r>
      <w:r>
        <w:rPr>
          <w:rFonts w:ascii="Times New Roman" w:eastAsia="Arial Unicode MS" w:hAnsi="Times New Roman" w:cs="Times New Roman"/>
          <w:color w:val="000000" w:themeColor="text1"/>
          <w:sz w:val="24"/>
          <w:szCs w:val="24"/>
        </w:rPr>
        <w:t xml:space="preserve"> Again, this points to multidimensional inequality as a greater concern, particularly at the extremes of the joint distribution, than one-dimensional inequality in assets or social capital.</w:t>
      </w:r>
    </w:p>
    <w:p w:rsidR="0061094A" w:rsidRPr="009533DF" w:rsidRDefault="0061094A" w:rsidP="0061094A">
      <w:pPr>
        <w:widowControl/>
        <w:wordWrap/>
        <w:autoSpaceDE/>
        <w:autoSpaceDN/>
        <w:spacing w:after="200" w:line="276" w:lineRule="auto"/>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Finally worth noting, individuals’ social capital appears resilient over time, offering little chance for intertemporal social mobility. Figure A4 in the appendix shows a strong intertemporal association between individuals’ stock of social capital in 2006 and six years later</w:t>
      </w:r>
      <w:r w:rsidR="005171EE">
        <w:rPr>
          <w:rFonts w:ascii="Times New Roman" w:eastAsia="Arial Unicode MS" w:hAnsi="Times New Roman" w:cs="Times New Roman"/>
          <w:color w:val="000000" w:themeColor="text1"/>
          <w:sz w:val="24"/>
          <w:szCs w:val="24"/>
        </w:rPr>
        <w:t xml:space="preserve"> (analogous to figure </w:t>
      </w:r>
      <w:r w:rsidR="00792FED">
        <w:rPr>
          <w:rFonts w:ascii="Times New Roman" w:eastAsia="Arial Unicode MS" w:hAnsi="Times New Roman" w:cs="Times New Roman"/>
          <w:color w:val="000000" w:themeColor="text1"/>
          <w:sz w:val="24"/>
          <w:szCs w:val="24"/>
        </w:rPr>
        <w:t>9</w:t>
      </w:r>
      <w:r w:rsidR="005171EE">
        <w:rPr>
          <w:rFonts w:ascii="Times New Roman" w:eastAsia="Arial Unicode MS" w:hAnsi="Times New Roman" w:cs="Times New Roman"/>
          <w:color w:val="000000" w:themeColor="text1"/>
          <w:sz w:val="24"/>
          <w:szCs w:val="24"/>
        </w:rPr>
        <w:t>)</w:t>
      </w:r>
      <w:r>
        <w:rPr>
          <w:rFonts w:ascii="Times New Roman" w:eastAsia="Arial Unicode MS" w:hAnsi="Times New Roman" w:cs="Times New Roman"/>
          <w:color w:val="000000" w:themeColor="text1"/>
          <w:sz w:val="24"/>
          <w:szCs w:val="24"/>
        </w:rPr>
        <w:t>.</w:t>
      </w:r>
      <w:r w:rsidRPr="009533DF">
        <w:rPr>
          <w:rFonts w:ascii="Times New Roman" w:eastAsia="Arial Unicode MS" w:hAnsi="Times New Roman" w:cs="Times New Roman"/>
          <w:color w:val="000000" w:themeColor="text1"/>
          <w:sz w:val="24"/>
          <w:szCs w:val="24"/>
        </w:rPr>
        <w:br w:type="page"/>
      </w:r>
    </w:p>
    <w:p w:rsidR="0061094A" w:rsidRPr="009533DF" w:rsidRDefault="0061094A" w:rsidP="0061094A">
      <w:pPr>
        <w:wordWrap/>
        <w:contextualSpacing/>
        <w:rPr>
          <w:rFonts w:ascii="Times New Roman" w:eastAsia="Arial Unicode MS" w:hAnsi="Times New Roman" w:cs="Times New Roman"/>
          <w:color w:val="000000" w:themeColor="text1"/>
          <w:sz w:val="24"/>
          <w:szCs w:val="24"/>
        </w:rPr>
        <w:sectPr w:rsidR="0061094A" w:rsidRPr="009533DF" w:rsidSect="00B567A6">
          <w:footerReference w:type="default" r:id="rId32"/>
          <w:pgSz w:w="11906" w:h="16838"/>
          <w:pgMar w:top="1701" w:right="1440" w:bottom="1440" w:left="1440" w:header="851" w:footer="992" w:gutter="0"/>
          <w:cols w:space="425"/>
          <w:docGrid w:linePitch="360"/>
        </w:sectPr>
      </w:pPr>
    </w:p>
    <w:p w:rsidR="0061094A" w:rsidRDefault="0061094A" w:rsidP="0061094A">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Table 1.</w:t>
      </w:r>
      <w:r w:rsidRPr="00D102D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Social-capital and physical-capital ownership shares, and income shares (% of aggregate stock or income)</w:t>
      </w:r>
    </w:p>
    <w:tbl>
      <w:tblPr>
        <w:tblStyle w:val="TableGrid"/>
        <w:tblW w:w="130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66"/>
        <w:gridCol w:w="666"/>
        <w:gridCol w:w="666"/>
        <w:gridCol w:w="666"/>
        <w:gridCol w:w="666"/>
        <w:gridCol w:w="666"/>
        <w:gridCol w:w="666"/>
        <w:gridCol w:w="666"/>
        <w:gridCol w:w="666"/>
        <w:gridCol w:w="666"/>
        <w:gridCol w:w="666"/>
        <w:gridCol w:w="666"/>
        <w:gridCol w:w="666"/>
        <w:gridCol w:w="666"/>
        <w:gridCol w:w="666"/>
        <w:gridCol w:w="666"/>
        <w:gridCol w:w="1217"/>
      </w:tblGrid>
      <w:tr w:rsidR="0061094A" w:rsidTr="0061094A">
        <w:tc>
          <w:tcPr>
            <w:tcW w:w="1170" w:type="dxa"/>
            <w:vMerge w:val="restart"/>
            <w:tcBorders>
              <w:top w:val="single" w:sz="4" w:space="0" w:color="auto"/>
              <w:bottom w:val="nil"/>
            </w:tcBorders>
            <w:vAlign w:val="bottom"/>
          </w:tcPr>
          <w:p w:rsidR="0061094A" w:rsidRPr="00F375E9" w:rsidRDefault="0061094A" w:rsidP="0061094A">
            <w:pPr>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Pop. share</w:t>
            </w:r>
          </w:p>
        </w:tc>
        <w:tc>
          <w:tcPr>
            <w:tcW w:w="2664" w:type="dxa"/>
            <w:gridSpan w:val="4"/>
            <w:tcBorders>
              <w:top w:val="single" w:sz="4" w:space="0" w:color="auto"/>
              <w:bottom w:val="nil"/>
              <w:right w:val="dotted"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2006</w:t>
            </w:r>
          </w:p>
        </w:tc>
        <w:tc>
          <w:tcPr>
            <w:tcW w:w="2664" w:type="dxa"/>
            <w:gridSpan w:val="4"/>
            <w:tcBorders>
              <w:top w:val="single" w:sz="4" w:space="0" w:color="auto"/>
              <w:left w:val="dotted" w:sz="4" w:space="0" w:color="auto"/>
              <w:bottom w:val="nil"/>
              <w:right w:val="dotted"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2008</w:t>
            </w:r>
          </w:p>
        </w:tc>
        <w:tc>
          <w:tcPr>
            <w:tcW w:w="2664" w:type="dxa"/>
            <w:gridSpan w:val="4"/>
            <w:tcBorders>
              <w:top w:val="single" w:sz="4" w:space="0" w:color="auto"/>
              <w:left w:val="dotted" w:sz="4" w:space="0" w:color="auto"/>
              <w:bottom w:val="nil"/>
              <w:right w:val="dotted"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2010</w:t>
            </w:r>
          </w:p>
        </w:tc>
        <w:tc>
          <w:tcPr>
            <w:tcW w:w="2664" w:type="dxa"/>
            <w:gridSpan w:val="4"/>
            <w:tcBorders>
              <w:top w:val="single" w:sz="4" w:space="0" w:color="auto"/>
              <w:left w:val="dotted" w:sz="4" w:space="0" w:color="auto"/>
              <w:bottom w:val="nil"/>
              <w:right w:val="dotted"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2012</w:t>
            </w:r>
          </w:p>
        </w:tc>
        <w:tc>
          <w:tcPr>
            <w:tcW w:w="1217" w:type="dxa"/>
            <w:tcBorders>
              <w:top w:val="single" w:sz="4" w:space="0" w:color="auto"/>
              <w:left w:val="dotted" w:sz="4" w:space="0" w:color="auto"/>
              <w:bottom w:val="nil"/>
            </w:tcBorders>
          </w:tcPr>
          <w:p w:rsidR="0061094A" w:rsidRPr="00F375E9" w:rsidRDefault="0061094A" w:rsidP="0061094A">
            <w:pPr>
              <w:wordWrap/>
              <w:contextualSpacing/>
              <w:jc w:val="center"/>
              <w:rPr>
                <w:rFonts w:ascii="Times New Roman" w:eastAsia="Arial Unicode MS" w:hAnsi="Times New Roman" w:cs="Times New Roman"/>
                <w:szCs w:val="20"/>
              </w:rPr>
            </w:pPr>
          </w:p>
        </w:tc>
      </w:tr>
      <w:tr w:rsidR="0061094A" w:rsidTr="0061094A">
        <w:tc>
          <w:tcPr>
            <w:tcW w:w="1170" w:type="dxa"/>
            <w:vMerge/>
            <w:tcBorders>
              <w:top w:val="nil"/>
              <w:bottom w:val="single"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p>
        </w:tc>
        <w:tc>
          <w:tcPr>
            <w:tcW w:w="666" w:type="dxa"/>
            <w:tcBorders>
              <w:top w:val="nil"/>
              <w:bottom w:val="single"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S</w:t>
            </w:r>
          </w:p>
        </w:tc>
        <w:tc>
          <w:tcPr>
            <w:tcW w:w="666" w:type="dxa"/>
            <w:tcBorders>
              <w:top w:val="nil"/>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I</w:t>
            </w:r>
          </w:p>
        </w:tc>
        <w:tc>
          <w:tcPr>
            <w:tcW w:w="666" w:type="dxa"/>
            <w:tcBorders>
              <w:top w:val="nil"/>
              <w:left w:val="nil"/>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K</w:t>
            </w:r>
            <w:r w:rsidRPr="00F56999">
              <w:rPr>
                <w:rFonts w:ascii="Times New Roman" w:eastAsia="Arial Unicode MS" w:hAnsi="Times New Roman" w:cs="Times New Roman"/>
                <w:szCs w:val="20"/>
                <w:vertAlign w:val="superscript"/>
              </w:rPr>
              <w:t>a</w:t>
            </w:r>
          </w:p>
        </w:tc>
        <w:tc>
          <w:tcPr>
            <w:tcW w:w="666" w:type="dxa"/>
            <w:tcBorders>
              <w:top w:val="nil"/>
              <w:left w:val="nil"/>
              <w:bottom w:val="single" w:sz="4" w:space="0" w:color="auto"/>
              <w:right w:val="dotted"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w</w:t>
            </w:r>
          </w:p>
        </w:tc>
        <w:tc>
          <w:tcPr>
            <w:tcW w:w="666" w:type="dxa"/>
            <w:tcBorders>
              <w:top w:val="nil"/>
              <w:left w:val="dotted" w:sz="4" w:space="0" w:color="auto"/>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S</w:t>
            </w:r>
          </w:p>
        </w:tc>
        <w:tc>
          <w:tcPr>
            <w:tcW w:w="666" w:type="dxa"/>
            <w:tcBorders>
              <w:top w:val="nil"/>
              <w:left w:val="nil"/>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I</w:t>
            </w:r>
          </w:p>
        </w:tc>
        <w:tc>
          <w:tcPr>
            <w:tcW w:w="666" w:type="dxa"/>
            <w:tcBorders>
              <w:top w:val="nil"/>
              <w:left w:val="nil"/>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K</w:t>
            </w:r>
          </w:p>
        </w:tc>
        <w:tc>
          <w:tcPr>
            <w:tcW w:w="666" w:type="dxa"/>
            <w:tcBorders>
              <w:top w:val="nil"/>
              <w:left w:val="nil"/>
              <w:bottom w:val="single" w:sz="4" w:space="0" w:color="auto"/>
              <w:right w:val="dotted"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w</w:t>
            </w:r>
          </w:p>
        </w:tc>
        <w:tc>
          <w:tcPr>
            <w:tcW w:w="666" w:type="dxa"/>
            <w:tcBorders>
              <w:top w:val="nil"/>
              <w:left w:val="dotted" w:sz="4" w:space="0" w:color="auto"/>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S</w:t>
            </w:r>
          </w:p>
        </w:tc>
        <w:tc>
          <w:tcPr>
            <w:tcW w:w="666" w:type="dxa"/>
            <w:tcBorders>
              <w:top w:val="nil"/>
              <w:left w:val="nil"/>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I</w:t>
            </w:r>
          </w:p>
        </w:tc>
        <w:tc>
          <w:tcPr>
            <w:tcW w:w="666" w:type="dxa"/>
            <w:tcBorders>
              <w:top w:val="nil"/>
              <w:left w:val="nil"/>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K</w:t>
            </w:r>
          </w:p>
        </w:tc>
        <w:tc>
          <w:tcPr>
            <w:tcW w:w="666" w:type="dxa"/>
            <w:tcBorders>
              <w:top w:val="nil"/>
              <w:left w:val="nil"/>
              <w:bottom w:val="single" w:sz="4" w:space="0" w:color="auto"/>
              <w:right w:val="dotted"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w</w:t>
            </w:r>
          </w:p>
        </w:tc>
        <w:tc>
          <w:tcPr>
            <w:tcW w:w="666" w:type="dxa"/>
            <w:tcBorders>
              <w:top w:val="nil"/>
              <w:left w:val="dotted" w:sz="4" w:space="0" w:color="auto"/>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S</w:t>
            </w:r>
          </w:p>
        </w:tc>
        <w:tc>
          <w:tcPr>
            <w:tcW w:w="666" w:type="dxa"/>
            <w:tcBorders>
              <w:top w:val="nil"/>
              <w:left w:val="nil"/>
              <w:bottom w:val="single" w:sz="4" w:space="0" w:color="auto"/>
              <w:right w:val="nil"/>
            </w:tcBorders>
          </w:tcPr>
          <w:p w:rsidR="0061094A" w:rsidRPr="00F375E9" w:rsidRDefault="0061094A" w:rsidP="0061094A">
            <w:pPr>
              <w:wordWrap/>
              <w:contextualSpacing/>
              <w:jc w:val="center"/>
              <w:rPr>
                <w:rFonts w:ascii="Times New Roman" w:eastAsia="Arial Unicode MS" w:hAnsi="Times New Roman" w:cs="Times New Roman"/>
                <w:szCs w:val="20"/>
              </w:rPr>
            </w:pPr>
            <w:r w:rsidRPr="00F375E9">
              <w:rPr>
                <w:rFonts w:ascii="Times New Roman" w:eastAsia="Arial Unicode MS" w:hAnsi="Times New Roman" w:cs="Times New Roman"/>
                <w:szCs w:val="20"/>
              </w:rPr>
              <w:t>I</w:t>
            </w:r>
          </w:p>
        </w:tc>
        <w:tc>
          <w:tcPr>
            <w:tcW w:w="666" w:type="dxa"/>
            <w:tcBorders>
              <w:top w:val="nil"/>
              <w:left w:val="nil"/>
              <w:bottom w:val="single" w:sz="4" w:space="0" w:color="auto"/>
              <w:right w:val="nil"/>
            </w:tcBorders>
          </w:tcPr>
          <w:p w:rsidR="0061094A"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K</w:t>
            </w:r>
          </w:p>
        </w:tc>
        <w:tc>
          <w:tcPr>
            <w:tcW w:w="666" w:type="dxa"/>
            <w:tcBorders>
              <w:top w:val="nil"/>
              <w:left w:val="nil"/>
              <w:bottom w:val="single" w:sz="4" w:space="0" w:color="auto"/>
              <w:right w:val="dotted" w:sz="4" w:space="0" w:color="auto"/>
            </w:tcBorders>
          </w:tcPr>
          <w:p w:rsidR="0061094A"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w</w:t>
            </w:r>
          </w:p>
        </w:tc>
        <w:tc>
          <w:tcPr>
            <w:tcW w:w="1217" w:type="dxa"/>
            <w:tcBorders>
              <w:top w:val="nil"/>
              <w:left w:val="dotted" w:sz="4" w:space="0" w:color="auto"/>
              <w:bottom w:val="single" w:sz="4" w:space="0" w:color="auto"/>
            </w:tcBorders>
          </w:tcPr>
          <w:p w:rsidR="0061094A" w:rsidRPr="00F375E9" w:rsidRDefault="0061094A" w:rsidP="0061094A">
            <w:pPr>
              <w:wordWrap/>
              <w:contextualSpacing/>
              <w:jc w:val="center"/>
              <w:rPr>
                <w:rFonts w:ascii="Times New Roman" w:eastAsia="Arial Unicode MS" w:hAnsi="Times New Roman" w:cs="Times New Roman"/>
                <w:szCs w:val="20"/>
              </w:rPr>
            </w:pPr>
            <w:r>
              <w:rPr>
                <w:rFonts w:ascii="Times New Roman" w:eastAsia="Arial Unicode MS" w:hAnsi="Times New Roman" w:cs="Times New Roman"/>
                <w:szCs w:val="20"/>
              </w:rPr>
              <w:t>N</w:t>
            </w:r>
          </w:p>
        </w:tc>
      </w:tr>
      <w:tr w:rsidR="0061094A" w:rsidTr="0061094A">
        <w:tc>
          <w:tcPr>
            <w:tcW w:w="1170" w:type="dxa"/>
            <w:tcBorders>
              <w:top w:val="single" w:sz="4" w:space="0" w:color="auto"/>
              <w:bottom w:val="nil"/>
            </w:tcBorders>
          </w:tcPr>
          <w:p w:rsidR="0061094A" w:rsidRPr="00F375E9" w:rsidRDefault="0061094A" w:rsidP="0061094A">
            <w:pPr>
              <w:wordWrap/>
              <w:contextualSpacing/>
              <w:jc w:val="right"/>
              <w:rPr>
                <w:rFonts w:ascii="Times New Roman" w:eastAsia="Arial Unicode MS" w:hAnsi="Times New Roman" w:cs="Times New Roman"/>
                <w:szCs w:val="20"/>
              </w:rPr>
            </w:pPr>
            <w:r w:rsidRPr="00F375E9">
              <w:rPr>
                <w:rFonts w:ascii="Times New Roman" w:eastAsia="Arial Unicode MS" w:hAnsi="Times New Roman" w:cs="Times New Roman"/>
                <w:szCs w:val="20"/>
              </w:rPr>
              <w:t>Bottom 1%</w:t>
            </w:r>
          </w:p>
        </w:tc>
        <w:tc>
          <w:tcPr>
            <w:tcW w:w="666" w:type="dxa"/>
            <w:tcBorders>
              <w:top w:val="single" w:sz="4" w:space="0" w:color="auto"/>
              <w:bottom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0.11</w:t>
            </w:r>
          </w:p>
        </w:tc>
        <w:tc>
          <w:tcPr>
            <w:tcW w:w="666" w:type="dxa"/>
            <w:tcBorders>
              <w:top w:val="single" w:sz="4" w:space="0" w:color="auto"/>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0.11</w:t>
            </w:r>
          </w:p>
        </w:tc>
        <w:tc>
          <w:tcPr>
            <w:tcW w:w="666" w:type="dxa"/>
            <w:tcBorders>
              <w:top w:val="single" w:sz="4" w:space="0" w:color="auto"/>
              <w:left w:val="nil"/>
              <w:bottom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0.00</w:t>
            </w:r>
          </w:p>
        </w:tc>
        <w:tc>
          <w:tcPr>
            <w:tcW w:w="666" w:type="dxa"/>
            <w:tcBorders>
              <w:top w:val="single" w:sz="4" w:space="0" w:color="auto"/>
              <w:left w:val="nil"/>
              <w:bottom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0.00</w:t>
            </w:r>
          </w:p>
        </w:tc>
        <w:tc>
          <w:tcPr>
            <w:tcW w:w="666" w:type="dxa"/>
            <w:tcBorders>
              <w:top w:val="single" w:sz="4" w:space="0" w:color="auto"/>
              <w:left w:val="dotted" w:sz="4" w:space="0" w:color="auto"/>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0.09</w:t>
            </w:r>
          </w:p>
        </w:tc>
        <w:tc>
          <w:tcPr>
            <w:tcW w:w="666" w:type="dxa"/>
            <w:tcBorders>
              <w:top w:val="single" w:sz="4" w:space="0" w:color="auto"/>
              <w:left w:val="nil"/>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0.11</w:t>
            </w:r>
          </w:p>
        </w:tc>
        <w:tc>
          <w:tcPr>
            <w:tcW w:w="666" w:type="dxa"/>
            <w:tcBorders>
              <w:top w:val="single" w:sz="4" w:space="0" w:color="auto"/>
              <w:left w:val="nil"/>
              <w:bottom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0.00</w:t>
            </w:r>
          </w:p>
        </w:tc>
        <w:tc>
          <w:tcPr>
            <w:tcW w:w="666" w:type="dxa"/>
            <w:tcBorders>
              <w:top w:val="single" w:sz="4" w:space="0" w:color="auto"/>
              <w:left w:val="nil"/>
              <w:bottom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0.00</w:t>
            </w:r>
          </w:p>
        </w:tc>
        <w:tc>
          <w:tcPr>
            <w:tcW w:w="666" w:type="dxa"/>
            <w:tcBorders>
              <w:top w:val="single" w:sz="4" w:space="0" w:color="auto"/>
              <w:left w:val="dotted" w:sz="4" w:space="0" w:color="auto"/>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0.16</w:t>
            </w:r>
          </w:p>
        </w:tc>
        <w:tc>
          <w:tcPr>
            <w:tcW w:w="666" w:type="dxa"/>
            <w:tcBorders>
              <w:top w:val="single" w:sz="4" w:space="0" w:color="auto"/>
              <w:left w:val="nil"/>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0.15</w:t>
            </w:r>
          </w:p>
        </w:tc>
        <w:tc>
          <w:tcPr>
            <w:tcW w:w="666" w:type="dxa"/>
            <w:tcBorders>
              <w:top w:val="single" w:sz="4" w:space="0" w:color="auto"/>
              <w:left w:val="nil"/>
              <w:bottom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0.00</w:t>
            </w:r>
          </w:p>
        </w:tc>
        <w:tc>
          <w:tcPr>
            <w:tcW w:w="666" w:type="dxa"/>
            <w:tcBorders>
              <w:top w:val="single" w:sz="4" w:space="0" w:color="auto"/>
              <w:left w:val="nil"/>
              <w:bottom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0.02</w:t>
            </w:r>
          </w:p>
        </w:tc>
        <w:tc>
          <w:tcPr>
            <w:tcW w:w="666" w:type="dxa"/>
            <w:tcBorders>
              <w:top w:val="single" w:sz="4" w:space="0" w:color="auto"/>
              <w:left w:val="dotted" w:sz="4" w:space="0" w:color="auto"/>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0.09</w:t>
            </w:r>
          </w:p>
        </w:tc>
        <w:tc>
          <w:tcPr>
            <w:tcW w:w="666" w:type="dxa"/>
            <w:tcBorders>
              <w:top w:val="single" w:sz="4" w:space="0" w:color="auto"/>
              <w:left w:val="nil"/>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0.09</w:t>
            </w:r>
          </w:p>
        </w:tc>
        <w:tc>
          <w:tcPr>
            <w:tcW w:w="666" w:type="dxa"/>
            <w:tcBorders>
              <w:top w:val="single" w:sz="4" w:space="0" w:color="auto"/>
              <w:left w:val="nil"/>
              <w:bottom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0.00</w:t>
            </w:r>
          </w:p>
        </w:tc>
        <w:tc>
          <w:tcPr>
            <w:tcW w:w="666" w:type="dxa"/>
            <w:tcBorders>
              <w:top w:val="single" w:sz="4" w:space="0" w:color="auto"/>
              <w:left w:val="nil"/>
              <w:bottom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0.01</w:t>
            </w:r>
          </w:p>
        </w:tc>
        <w:tc>
          <w:tcPr>
            <w:tcW w:w="1217" w:type="dxa"/>
            <w:tcBorders>
              <w:top w:val="single" w:sz="4" w:space="0" w:color="auto"/>
              <w:left w:val="dotted" w:sz="4" w:space="0" w:color="auto"/>
              <w:bottom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75-103</w:t>
            </w:r>
          </w:p>
        </w:tc>
      </w:tr>
      <w:tr w:rsidR="0061094A" w:rsidTr="0061094A">
        <w:tc>
          <w:tcPr>
            <w:tcW w:w="1170" w:type="dxa"/>
            <w:tcBorders>
              <w:top w:val="nil"/>
              <w:bottom w:val="nil"/>
            </w:tcBorders>
          </w:tcPr>
          <w:p w:rsidR="0061094A" w:rsidRPr="00F375E9" w:rsidRDefault="0061094A" w:rsidP="0061094A">
            <w:pPr>
              <w:wordWrap/>
              <w:contextualSpacing/>
              <w:jc w:val="right"/>
              <w:rPr>
                <w:rFonts w:ascii="Times New Roman" w:eastAsia="Arial Unicode MS" w:hAnsi="Times New Roman" w:cs="Times New Roman"/>
                <w:szCs w:val="20"/>
              </w:rPr>
            </w:pPr>
            <w:r w:rsidRPr="00F375E9">
              <w:rPr>
                <w:rFonts w:ascii="Times New Roman" w:eastAsia="Arial Unicode MS" w:hAnsi="Times New Roman" w:cs="Times New Roman"/>
                <w:szCs w:val="20"/>
              </w:rPr>
              <w:t>1</w:t>
            </w:r>
            <w:r w:rsidRPr="00F375E9">
              <w:rPr>
                <w:rFonts w:ascii="Times New Roman" w:hAnsi="Times New Roman" w:cs="Times New Roman"/>
                <w:szCs w:val="20"/>
              </w:rPr>
              <w:t>–5</w:t>
            </w:r>
            <w:r w:rsidRPr="00F375E9">
              <w:rPr>
                <w:rFonts w:ascii="Times New Roman" w:eastAsia="Arial Unicode MS" w:hAnsi="Times New Roman" w:cs="Times New Roman"/>
                <w:szCs w:val="20"/>
              </w:rPr>
              <w:t>%</w:t>
            </w:r>
          </w:p>
        </w:tc>
        <w:tc>
          <w:tcPr>
            <w:tcW w:w="666" w:type="dxa"/>
            <w:tcBorders>
              <w:top w:val="nil"/>
              <w:bottom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1.30</w:t>
            </w:r>
          </w:p>
        </w:tc>
        <w:tc>
          <w:tcPr>
            <w:tcW w:w="666" w:type="dxa"/>
            <w:tcBorders>
              <w:top w:val="nil"/>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1.43</w:t>
            </w:r>
          </w:p>
        </w:tc>
        <w:tc>
          <w:tcPr>
            <w:tcW w:w="666" w:type="dxa"/>
            <w:tcBorders>
              <w:top w:val="nil"/>
              <w:left w:val="nil"/>
              <w:bottom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0.08</w:t>
            </w:r>
          </w:p>
        </w:tc>
        <w:tc>
          <w:tcPr>
            <w:tcW w:w="666" w:type="dxa"/>
            <w:tcBorders>
              <w:top w:val="nil"/>
              <w:left w:val="nil"/>
              <w:bottom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0.00</w:t>
            </w:r>
          </w:p>
        </w:tc>
        <w:tc>
          <w:tcPr>
            <w:tcW w:w="666" w:type="dxa"/>
            <w:tcBorders>
              <w:top w:val="nil"/>
              <w:left w:val="dotted" w:sz="4" w:space="0" w:color="auto"/>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1.31</w:t>
            </w:r>
          </w:p>
        </w:tc>
        <w:tc>
          <w:tcPr>
            <w:tcW w:w="666" w:type="dxa"/>
            <w:tcBorders>
              <w:top w:val="nil"/>
              <w:left w:val="nil"/>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1.40</w:t>
            </w:r>
          </w:p>
        </w:tc>
        <w:tc>
          <w:tcPr>
            <w:tcW w:w="666" w:type="dxa"/>
            <w:tcBorders>
              <w:top w:val="nil"/>
              <w:left w:val="nil"/>
              <w:bottom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0.06</w:t>
            </w:r>
          </w:p>
        </w:tc>
        <w:tc>
          <w:tcPr>
            <w:tcW w:w="666" w:type="dxa"/>
            <w:tcBorders>
              <w:top w:val="nil"/>
              <w:left w:val="nil"/>
              <w:bottom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0.15</w:t>
            </w:r>
          </w:p>
        </w:tc>
        <w:tc>
          <w:tcPr>
            <w:tcW w:w="666" w:type="dxa"/>
            <w:tcBorders>
              <w:top w:val="nil"/>
              <w:left w:val="dotted" w:sz="4" w:space="0" w:color="auto"/>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1.49</w:t>
            </w:r>
          </w:p>
        </w:tc>
        <w:tc>
          <w:tcPr>
            <w:tcW w:w="666" w:type="dxa"/>
            <w:tcBorders>
              <w:top w:val="nil"/>
              <w:left w:val="nil"/>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1.59</w:t>
            </w:r>
          </w:p>
        </w:tc>
        <w:tc>
          <w:tcPr>
            <w:tcW w:w="666" w:type="dxa"/>
            <w:tcBorders>
              <w:top w:val="nil"/>
              <w:left w:val="nil"/>
              <w:bottom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0.06</w:t>
            </w:r>
          </w:p>
        </w:tc>
        <w:tc>
          <w:tcPr>
            <w:tcW w:w="666" w:type="dxa"/>
            <w:tcBorders>
              <w:top w:val="nil"/>
              <w:left w:val="nil"/>
              <w:bottom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0.36</w:t>
            </w:r>
          </w:p>
        </w:tc>
        <w:tc>
          <w:tcPr>
            <w:tcW w:w="666" w:type="dxa"/>
            <w:tcBorders>
              <w:top w:val="nil"/>
              <w:left w:val="dotted" w:sz="4" w:space="0" w:color="auto"/>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1.26</w:t>
            </w:r>
          </w:p>
        </w:tc>
        <w:tc>
          <w:tcPr>
            <w:tcW w:w="666" w:type="dxa"/>
            <w:tcBorders>
              <w:top w:val="nil"/>
              <w:left w:val="nil"/>
              <w:bottom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1.39</w:t>
            </w:r>
          </w:p>
        </w:tc>
        <w:tc>
          <w:tcPr>
            <w:tcW w:w="666" w:type="dxa"/>
            <w:tcBorders>
              <w:top w:val="nil"/>
              <w:left w:val="nil"/>
              <w:bottom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0.08</w:t>
            </w:r>
          </w:p>
        </w:tc>
        <w:tc>
          <w:tcPr>
            <w:tcW w:w="666" w:type="dxa"/>
            <w:tcBorders>
              <w:top w:val="nil"/>
              <w:left w:val="nil"/>
              <w:bottom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0.32</w:t>
            </w:r>
          </w:p>
        </w:tc>
        <w:tc>
          <w:tcPr>
            <w:tcW w:w="1217" w:type="dxa"/>
            <w:tcBorders>
              <w:top w:val="nil"/>
              <w:left w:val="dotted" w:sz="4" w:space="0" w:color="auto"/>
              <w:bottom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299-410</w:t>
            </w:r>
          </w:p>
        </w:tc>
      </w:tr>
      <w:tr w:rsidR="0061094A" w:rsidTr="0061094A">
        <w:tc>
          <w:tcPr>
            <w:tcW w:w="1170" w:type="dxa"/>
            <w:tcBorders>
              <w:top w:val="nil"/>
            </w:tcBorders>
          </w:tcPr>
          <w:p w:rsidR="0061094A" w:rsidRPr="00F375E9" w:rsidRDefault="0061094A" w:rsidP="0061094A">
            <w:pPr>
              <w:wordWrap/>
              <w:contextualSpacing/>
              <w:jc w:val="right"/>
              <w:rPr>
                <w:rFonts w:ascii="Times New Roman" w:eastAsia="Arial Unicode MS" w:hAnsi="Times New Roman" w:cs="Times New Roman"/>
                <w:szCs w:val="20"/>
              </w:rPr>
            </w:pPr>
            <w:r w:rsidRPr="00F375E9">
              <w:rPr>
                <w:rFonts w:ascii="Times New Roman" w:eastAsia="Arial Unicode MS" w:hAnsi="Times New Roman" w:cs="Times New Roman"/>
                <w:szCs w:val="20"/>
              </w:rPr>
              <w:t>5</w:t>
            </w:r>
            <w:r w:rsidRPr="00F375E9">
              <w:rPr>
                <w:rFonts w:ascii="Times New Roman" w:hAnsi="Times New Roman" w:cs="Times New Roman"/>
                <w:szCs w:val="20"/>
              </w:rPr>
              <w:t>–</w:t>
            </w:r>
            <w:r w:rsidRPr="00F375E9">
              <w:rPr>
                <w:rFonts w:ascii="Times New Roman" w:eastAsia="Arial Unicode MS" w:hAnsi="Times New Roman" w:cs="Times New Roman"/>
                <w:szCs w:val="20"/>
              </w:rPr>
              <w:t>10%</w:t>
            </w:r>
          </w:p>
        </w:tc>
        <w:tc>
          <w:tcPr>
            <w:tcW w:w="666" w:type="dxa"/>
            <w:tcBorders>
              <w:top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3.51</w:t>
            </w:r>
          </w:p>
        </w:tc>
        <w:tc>
          <w:tcPr>
            <w:tcW w:w="666" w:type="dxa"/>
            <w:tcBorders>
              <w:top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2.48</w:t>
            </w:r>
          </w:p>
        </w:tc>
        <w:tc>
          <w:tcPr>
            <w:tcW w:w="666" w:type="dxa"/>
            <w:tcBorders>
              <w:top w:val="nil"/>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0.12</w:t>
            </w:r>
          </w:p>
        </w:tc>
        <w:tc>
          <w:tcPr>
            <w:tcW w:w="666" w:type="dxa"/>
            <w:tcBorders>
              <w:top w:val="nil"/>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0.10</w:t>
            </w:r>
          </w:p>
        </w:tc>
        <w:tc>
          <w:tcPr>
            <w:tcW w:w="666" w:type="dxa"/>
            <w:tcBorders>
              <w:top w:val="nil"/>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2.35</w:t>
            </w:r>
          </w:p>
        </w:tc>
        <w:tc>
          <w:tcPr>
            <w:tcW w:w="666" w:type="dxa"/>
            <w:tcBorders>
              <w:top w:val="nil"/>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2.54</w:t>
            </w:r>
          </w:p>
        </w:tc>
        <w:tc>
          <w:tcPr>
            <w:tcW w:w="666" w:type="dxa"/>
            <w:tcBorders>
              <w:top w:val="nil"/>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0.28</w:t>
            </w:r>
          </w:p>
        </w:tc>
        <w:tc>
          <w:tcPr>
            <w:tcW w:w="666" w:type="dxa"/>
            <w:tcBorders>
              <w:top w:val="nil"/>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0.58</w:t>
            </w:r>
          </w:p>
        </w:tc>
        <w:tc>
          <w:tcPr>
            <w:tcW w:w="666" w:type="dxa"/>
            <w:tcBorders>
              <w:top w:val="nil"/>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2.74</w:t>
            </w:r>
          </w:p>
        </w:tc>
        <w:tc>
          <w:tcPr>
            <w:tcW w:w="666" w:type="dxa"/>
            <w:tcBorders>
              <w:top w:val="nil"/>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2.79</w:t>
            </w:r>
          </w:p>
        </w:tc>
        <w:tc>
          <w:tcPr>
            <w:tcW w:w="666" w:type="dxa"/>
            <w:tcBorders>
              <w:top w:val="nil"/>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0.25</w:t>
            </w:r>
          </w:p>
        </w:tc>
        <w:tc>
          <w:tcPr>
            <w:tcW w:w="666" w:type="dxa"/>
            <w:tcBorders>
              <w:top w:val="nil"/>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0.48</w:t>
            </w:r>
          </w:p>
        </w:tc>
        <w:tc>
          <w:tcPr>
            <w:tcW w:w="666" w:type="dxa"/>
            <w:tcBorders>
              <w:top w:val="nil"/>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2.36</w:t>
            </w:r>
          </w:p>
        </w:tc>
        <w:tc>
          <w:tcPr>
            <w:tcW w:w="666" w:type="dxa"/>
            <w:tcBorders>
              <w:top w:val="nil"/>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2.47</w:t>
            </w:r>
          </w:p>
        </w:tc>
        <w:tc>
          <w:tcPr>
            <w:tcW w:w="666" w:type="dxa"/>
            <w:tcBorders>
              <w:top w:val="nil"/>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0.35</w:t>
            </w:r>
          </w:p>
        </w:tc>
        <w:tc>
          <w:tcPr>
            <w:tcW w:w="666" w:type="dxa"/>
            <w:tcBorders>
              <w:top w:val="nil"/>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0.78</w:t>
            </w:r>
          </w:p>
        </w:tc>
        <w:tc>
          <w:tcPr>
            <w:tcW w:w="1217" w:type="dxa"/>
            <w:tcBorders>
              <w:top w:val="nil"/>
              <w:left w:val="dotted" w:sz="4" w:space="0" w:color="auto"/>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373-513</w:t>
            </w:r>
          </w:p>
        </w:tc>
      </w:tr>
      <w:tr w:rsidR="0061094A" w:rsidTr="0061094A">
        <w:tc>
          <w:tcPr>
            <w:tcW w:w="1170" w:type="dxa"/>
          </w:tcPr>
          <w:p w:rsidR="0061094A" w:rsidRPr="00F375E9" w:rsidRDefault="0061094A" w:rsidP="0061094A">
            <w:pPr>
              <w:wordWrap/>
              <w:contextualSpacing/>
              <w:jc w:val="right"/>
              <w:rPr>
                <w:rFonts w:ascii="Times New Roman" w:eastAsia="Arial Unicode MS" w:hAnsi="Times New Roman" w:cs="Times New Roman"/>
                <w:szCs w:val="20"/>
              </w:rPr>
            </w:pPr>
            <w:r w:rsidRPr="00F375E9">
              <w:rPr>
                <w:rFonts w:ascii="Times New Roman" w:eastAsia="Arial Unicode MS" w:hAnsi="Times New Roman" w:cs="Times New Roman"/>
                <w:szCs w:val="20"/>
              </w:rPr>
              <w:t>10</w:t>
            </w:r>
            <w:r w:rsidRPr="00F375E9">
              <w:rPr>
                <w:rFonts w:ascii="Times New Roman" w:hAnsi="Times New Roman" w:cs="Times New Roman"/>
                <w:szCs w:val="20"/>
              </w:rPr>
              <w:t>–</w:t>
            </w:r>
            <w:r w:rsidRPr="00F375E9">
              <w:rPr>
                <w:rFonts w:ascii="Times New Roman" w:eastAsia="Arial Unicode MS" w:hAnsi="Times New Roman" w:cs="Times New Roman"/>
                <w:szCs w:val="20"/>
              </w:rPr>
              <w:t>25%</w:t>
            </w:r>
          </w:p>
        </w:tc>
        <w:tc>
          <w:tcPr>
            <w:tcW w:w="666"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8.38</w:t>
            </w:r>
          </w:p>
        </w:tc>
        <w:tc>
          <w:tcPr>
            <w:tcW w:w="666" w:type="dxa"/>
            <w:tcBorders>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9.67</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2.65</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1.75</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10.12</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10.89</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2.39</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3.88</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10.71</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11.29</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2.66</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4.35</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10.04</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10.77</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2.82</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5.59</w:t>
            </w:r>
          </w:p>
        </w:tc>
        <w:tc>
          <w:tcPr>
            <w:tcW w:w="1217" w:type="dxa"/>
            <w:tcBorders>
              <w:left w:val="dotted" w:sz="4" w:space="0" w:color="auto"/>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1,119-1,538</w:t>
            </w:r>
          </w:p>
        </w:tc>
      </w:tr>
      <w:tr w:rsidR="0061094A" w:rsidTr="0061094A">
        <w:tc>
          <w:tcPr>
            <w:tcW w:w="1170" w:type="dxa"/>
          </w:tcPr>
          <w:p w:rsidR="0061094A" w:rsidRPr="00F375E9" w:rsidRDefault="0061094A" w:rsidP="0061094A">
            <w:pPr>
              <w:wordWrap/>
              <w:contextualSpacing/>
              <w:jc w:val="right"/>
              <w:rPr>
                <w:rFonts w:ascii="Times New Roman" w:eastAsia="Arial Unicode MS" w:hAnsi="Times New Roman" w:cs="Times New Roman"/>
                <w:szCs w:val="20"/>
              </w:rPr>
            </w:pPr>
            <w:r w:rsidRPr="00F375E9">
              <w:rPr>
                <w:rFonts w:ascii="Times New Roman" w:eastAsia="Arial Unicode MS" w:hAnsi="Times New Roman" w:cs="Times New Roman"/>
                <w:szCs w:val="20"/>
              </w:rPr>
              <w:t>25</w:t>
            </w:r>
            <w:r w:rsidRPr="00F375E9">
              <w:rPr>
                <w:rFonts w:ascii="Times New Roman" w:hAnsi="Times New Roman" w:cs="Times New Roman"/>
                <w:szCs w:val="20"/>
              </w:rPr>
              <w:t>–</w:t>
            </w:r>
            <w:r w:rsidRPr="00F375E9">
              <w:rPr>
                <w:rFonts w:ascii="Times New Roman" w:eastAsia="Arial Unicode MS" w:hAnsi="Times New Roman" w:cs="Times New Roman"/>
                <w:szCs w:val="20"/>
              </w:rPr>
              <w:t>50%</w:t>
            </w:r>
          </w:p>
        </w:tc>
        <w:tc>
          <w:tcPr>
            <w:tcW w:w="666"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23.01</w:t>
            </w:r>
          </w:p>
        </w:tc>
        <w:tc>
          <w:tcPr>
            <w:tcW w:w="666" w:type="dxa"/>
            <w:tcBorders>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23.29</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5.70</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11.15</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25.45</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23.83</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11.92</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16.39</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23.90</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23.43</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12.88</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17.09</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24.40</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24.04</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13.98</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13.31</w:t>
            </w:r>
          </w:p>
        </w:tc>
        <w:tc>
          <w:tcPr>
            <w:tcW w:w="1217" w:type="dxa"/>
            <w:tcBorders>
              <w:left w:val="dotted" w:sz="4" w:space="0" w:color="auto"/>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1,865-2,563</w:t>
            </w:r>
          </w:p>
        </w:tc>
      </w:tr>
      <w:tr w:rsidR="0061094A" w:rsidTr="0061094A">
        <w:tc>
          <w:tcPr>
            <w:tcW w:w="1170" w:type="dxa"/>
          </w:tcPr>
          <w:p w:rsidR="0061094A" w:rsidRPr="00F375E9" w:rsidRDefault="0061094A" w:rsidP="0061094A">
            <w:pPr>
              <w:wordWrap/>
              <w:contextualSpacing/>
              <w:jc w:val="right"/>
              <w:rPr>
                <w:rFonts w:ascii="Times New Roman" w:eastAsia="Arial Unicode MS" w:hAnsi="Times New Roman" w:cs="Times New Roman"/>
                <w:szCs w:val="20"/>
              </w:rPr>
            </w:pPr>
            <w:r w:rsidRPr="00F375E9">
              <w:rPr>
                <w:rFonts w:ascii="Times New Roman" w:eastAsia="Arial Unicode MS" w:hAnsi="Times New Roman" w:cs="Times New Roman"/>
                <w:szCs w:val="20"/>
              </w:rPr>
              <w:t>50</w:t>
            </w:r>
            <w:r w:rsidRPr="00F375E9">
              <w:rPr>
                <w:rFonts w:ascii="Times New Roman" w:hAnsi="Times New Roman" w:cs="Times New Roman"/>
                <w:szCs w:val="20"/>
              </w:rPr>
              <w:t>–</w:t>
            </w:r>
            <w:r w:rsidRPr="00F375E9">
              <w:rPr>
                <w:rFonts w:ascii="Times New Roman" w:eastAsia="Arial Unicode MS" w:hAnsi="Times New Roman" w:cs="Times New Roman"/>
                <w:szCs w:val="20"/>
              </w:rPr>
              <w:t>75%</w:t>
            </w:r>
          </w:p>
        </w:tc>
        <w:tc>
          <w:tcPr>
            <w:tcW w:w="666"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31.51</w:t>
            </w:r>
          </w:p>
        </w:tc>
        <w:tc>
          <w:tcPr>
            <w:tcW w:w="666" w:type="dxa"/>
            <w:tcBorders>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28.32</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10.71</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28.40</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27.72</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26.22</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21.18</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25.31</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27.44</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27.05</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22.47</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26.72</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29.00</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27.31</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22.75</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26.70</w:t>
            </w:r>
          </w:p>
        </w:tc>
        <w:tc>
          <w:tcPr>
            <w:tcW w:w="1217" w:type="dxa"/>
            <w:tcBorders>
              <w:left w:val="dotted" w:sz="4" w:space="0" w:color="auto"/>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1,866-2,563</w:t>
            </w:r>
          </w:p>
        </w:tc>
      </w:tr>
      <w:tr w:rsidR="0061094A" w:rsidTr="0061094A">
        <w:tc>
          <w:tcPr>
            <w:tcW w:w="1170" w:type="dxa"/>
          </w:tcPr>
          <w:p w:rsidR="0061094A" w:rsidRPr="00F375E9" w:rsidRDefault="0061094A" w:rsidP="0061094A">
            <w:pPr>
              <w:wordWrap/>
              <w:contextualSpacing/>
              <w:jc w:val="right"/>
              <w:rPr>
                <w:rFonts w:ascii="Times New Roman" w:eastAsia="Arial Unicode MS" w:hAnsi="Times New Roman" w:cs="Times New Roman"/>
                <w:szCs w:val="20"/>
              </w:rPr>
            </w:pPr>
            <w:r w:rsidRPr="00F375E9">
              <w:rPr>
                <w:rFonts w:ascii="Times New Roman" w:eastAsia="Arial Unicode MS" w:hAnsi="Times New Roman" w:cs="Times New Roman"/>
                <w:szCs w:val="20"/>
              </w:rPr>
              <w:t>75</w:t>
            </w:r>
            <w:r w:rsidRPr="00F375E9">
              <w:rPr>
                <w:rFonts w:ascii="Times New Roman" w:hAnsi="Times New Roman" w:cs="Times New Roman"/>
                <w:szCs w:val="20"/>
              </w:rPr>
              <w:t>–</w:t>
            </w:r>
            <w:r w:rsidRPr="00F375E9">
              <w:rPr>
                <w:rFonts w:ascii="Times New Roman" w:eastAsia="Arial Unicode MS" w:hAnsi="Times New Roman" w:cs="Times New Roman"/>
                <w:szCs w:val="20"/>
              </w:rPr>
              <w:t>90%</w:t>
            </w:r>
          </w:p>
        </w:tc>
        <w:tc>
          <w:tcPr>
            <w:tcW w:w="666"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17.11</w:t>
            </w:r>
          </w:p>
        </w:tc>
        <w:tc>
          <w:tcPr>
            <w:tcW w:w="666" w:type="dxa"/>
            <w:tcBorders>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18.48</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25.29</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25.39</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18.66</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19.26</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24.40</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24.62</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19.31</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18.13</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23.29</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23.54</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18.72</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18.48</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23.55</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30.16</w:t>
            </w:r>
          </w:p>
        </w:tc>
        <w:tc>
          <w:tcPr>
            <w:tcW w:w="1217" w:type="dxa"/>
            <w:tcBorders>
              <w:left w:val="dotted" w:sz="4" w:space="0" w:color="auto"/>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1,119-1,538</w:t>
            </w:r>
          </w:p>
        </w:tc>
      </w:tr>
      <w:tr w:rsidR="0061094A" w:rsidTr="0061094A">
        <w:tc>
          <w:tcPr>
            <w:tcW w:w="1170" w:type="dxa"/>
          </w:tcPr>
          <w:p w:rsidR="0061094A" w:rsidRPr="00F375E9" w:rsidRDefault="0061094A" w:rsidP="0061094A">
            <w:pPr>
              <w:wordWrap/>
              <w:contextualSpacing/>
              <w:jc w:val="right"/>
              <w:rPr>
                <w:rFonts w:ascii="Times New Roman" w:eastAsia="Arial Unicode MS" w:hAnsi="Times New Roman" w:cs="Times New Roman"/>
                <w:szCs w:val="20"/>
              </w:rPr>
            </w:pPr>
            <w:r w:rsidRPr="00F375E9">
              <w:rPr>
                <w:rFonts w:ascii="Times New Roman" w:eastAsia="Arial Unicode MS" w:hAnsi="Times New Roman" w:cs="Times New Roman"/>
                <w:szCs w:val="20"/>
              </w:rPr>
              <w:t>90</w:t>
            </w:r>
            <w:r w:rsidRPr="00F375E9">
              <w:rPr>
                <w:rFonts w:ascii="Times New Roman" w:hAnsi="Times New Roman" w:cs="Times New Roman"/>
                <w:szCs w:val="20"/>
              </w:rPr>
              <w:t>–</w:t>
            </w:r>
            <w:r w:rsidRPr="00F375E9">
              <w:rPr>
                <w:rFonts w:ascii="Times New Roman" w:eastAsia="Arial Unicode MS" w:hAnsi="Times New Roman" w:cs="Times New Roman"/>
                <w:szCs w:val="20"/>
              </w:rPr>
              <w:t>95%</w:t>
            </w:r>
          </w:p>
        </w:tc>
        <w:tc>
          <w:tcPr>
            <w:tcW w:w="666"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7.26</w:t>
            </w:r>
          </w:p>
        </w:tc>
        <w:tc>
          <w:tcPr>
            <w:tcW w:w="666" w:type="dxa"/>
            <w:tcBorders>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7.36</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15.78</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13.08</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7.28</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7.12</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13.37</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10.41</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6.85</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7.06</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13.37</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11.01</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6.76</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7.09</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12.83</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5.08</w:t>
            </w:r>
          </w:p>
        </w:tc>
        <w:tc>
          <w:tcPr>
            <w:tcW w:w="1217" w:type="dxa"/>
            <w:tcBorders>
              <w:left w:val="dotted" w:sz="4" w:space="0" w:color="auto"/>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373-513</w:t>
            </w:r>
          </w:p>
        </w:tc>
      </w:tr>
      <w:tr w:rsidR="0061094A" w:rsidTr="0061094A">
        <w:tc>
          <w:tcPr>
            <w:tcW w:w="1170"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9</w:t>
            </w:r>
            <w:r w:rsidRPr="00F375E9">
              <w:rPr>
                <w:rFonts w:ascii="Times New Roman" w:eastAsia="Arial Unicode MS" w:hAnsi="Times New Roman" w:cs="Times New Roman"/>
                <w:szCs w:val="20"/>
              </w:rPr>
              <w:t>5</w:t>
            </w:r>
            <w:r w:rsidRPr="00F375E9">
              <w:rPr>
                <w:rFonts w:ascii="Times New Roman" w:hAnsi="Times New Roman" w:cs="Times New Roman"/>
                <w:szCs w:val="20"/>
              </w:rPr>
              <w:t>–</w:t>
            </w:r>
            <w:r>
              <w:rPr>
                <w:rFonts w:ascii="Times New Roman" w:eastAsia="Arial Unicode MS" w:hAnsi="Times New Roman" w:cs="Times New Roman"/>
                <w:szCs w:val="20"/>
              </w:rPr>
              <w:t>99</w:t>
            </w:r>
            <w:r w:rsidRPr="00F375E9">
              <w:rPr>
                <w:rFonts w:ascii="Times New Roman" w:eastAsia="Arial Unicode MS" w:hAnsi="Times New Roman" w:cs="Times New Roman"/>
                <w:szCs w:val="20"/>
              </w:rPr>
              <w:t>%</w:t>
            </w:r>
          </w:p>
        </w:tc>
        <w:tc>
          <w:tcPr>
            <w:tcW w:w="666"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6.08</w:t>
            </w:r>
          </w:p>
        </w:tc>
        <w:tc>
          <w:tcPr>
            <w:tcW w:w="666" w:type="dxa"/>
            <w:tcBorders>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6.75</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27.94</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13.45</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5.42</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6.54</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17.94</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11.35</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5.78</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6.46</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17.67</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10.72</w:t>
            </w:r>
          </w:p>
        </w:tc>
        <w:tc>
          <w:tcPr>
            <w:tcW w:w="666" w:type="dxa"/>
            <w:tcBorders>
              <w:left w:val="dotted"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5.72</w:t>
            </w:r>
          </w:p>
        </w:tc>
        <w:tc>
          <w:tcPr>
            <w:tcW w:w="666" w:type="dxa"/>
            <w:tcBorders>
              <w:left w:val="nil"/>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6.37</w:t>
            </w:r>
          </w:p>
        </w:tc>
        <w:tc>
          <w:tcPr>
            <w:tcW w:w="666" w:type="dxa"/>
            <w:tcBorders>
              <w:left w:val="nil"/>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17.56</w:t>
            </w:r>
          </w:p>
        </w:tc>
        <w:tc>
          <w:tcPr>
            <w:tcW w:w="666" w:type="dxa"/>
            <w:tcBorders>
              <w:left w:val="nil"/>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12.36</w:t>
            </w:r>
          </w:p>
        </w:tc>
        <w:tc>
          <w:tcPr>
            <w:tcW w:w="1217" w:type="dxa"/>
            <w:tcBorders>
              <w:left w:val="dotted" w:sz="4" w:space="0" w:color="auto"/>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299-410</w:t>
            </w:r>
          </w:p>
        </w:tc>
      </w:tr>
      <w:tr w:rsidR="0061094A" w:rsidTr="0061094A">
        <w:tc>
          <w:tcPr>
            <w:tcW w:w="1170"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Top 1%</w:t>
            </w:r>
          </w:p>
        </w:tc>
        <w:tc>
          <w:tcPr>
            <w:tcW w:w="666" w:type="dxa"/>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1.74</w:t>
            </w:r>
          </w:p>
        </w:tc>
        <w:tc>
          <w:tcPr>
            <w:tcW w:w="666" w:type="dxa"/>
            <w:tcBorders>
              <w:bottom w:val="single"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2.10</w:t>
            </w:r>
          </w:p>
        </w:tc>
        <w:tc>
          <w:tcPr>
            <w:tcW w:w="666" w:type="dxa"/>
            <w:tcBorders>
              <w:left w:val="nil"/>
              <w:bottom w:val="single" w:sz="4" w:space="0" w:color="auto"/>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14.38</w:t>
            </w:r>
          </w:p>
        </w:tc>
        <w:tc>
          <w:tcPr>
            <w:tcW w:w="666" w:type="dxa"/>
            <w:tcBorders>
              <w:left w:val="nil"/>
              <w:bottom w:val="single" w:sz="4" w:space="0" w:color="auto"/>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6.68</w:t>
            </w:r>
          </w:p>
        </w:tc>
        <w:tc>
          <w:tcPr>
            <w:tcW w:w="666" w:type="dxa"/>
            <w:tcBorders>
              <w:left w:val="dotted" w:sz="4" w:space="0" w:color="auto"/>
              <w:bottom w:val="single"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1.61</w:t>
            </w:r>
          </w:p>
        </w:tc>
        <w:tc>
          <w:tcPr>
            <w:tcW w:w="666" w:type="dxa"/>
            <w:tcBorders>
              <w:left w:val="nil"/>
              <w:bottom w:val="single"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2.08</w:t>
            </w:r>
          </w:p>
        </w:tc>
        <w:tc>
          <w:tcPr>
            <w:tcW w:w="666" w:type="dxa"/>
            <w:tcBorders>
              <w:left w:val="nil"/>
              <w:bottom w:val="single" w:sz="4" w:space="0" w:color="auto"/>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10.86</w:t>
            </w:r>
          </w:p>
        </w:tc>
        <w:tc>
          <w:tcPr>
            <w:tcW w:w="666" w:type="dxa"/>
            <w:tcBorders>
              <w:left w:val="nil"/>
              <w:bottom w:val="single" w:sz="4" w:space="0" w:color="auto"/>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7.30</w:t>
            </w:r>
          </w:p>
        </w:tc>
        <w:tc>
          <w:tcPr>
            <w:tcW w:w="666" w:type="dxa"/>
            <w:tcBorders>
              <w:left w:val="dotted" w:sz="4" w:space="0" w:color="auto"/>
              <w:bottom w:val="single"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1.63</w:t>
            </w:r>
          </w:p>
        </w:tc>
        <w:tc>
          <w:tcPr>
            <w:tcW w:w="666" w:type="dxa"/>
            <w:tcBorders>
              <w:left w:val="nil"/>
              <w:bottom w:val="single"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2.06</w:t>
            </w:r>
          </w:p>
        </w:tc>
        <w:tc>
          <w:tcPr>
            <w:tcW w:w="666" w:type="dxa"/>
            <w:tcBorders>
              <w:left w:val="nil"/>
              <w:bottom w:val="single" w:sz="4" w:space="0" w:color="auto"/>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10.02</w:t>
            </w:r>
          </w:p>
        </w:tc>
        <w:tc>
          <w:tcPr>
            <w:tcW w:w="666" w:type="dxa"/>
            <w:tcBorders>
              <w:left w:val="nil"/>
              <w:bottom w:val="single" w:sz="4" w:space="0" w:color="auto"/>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5.71</w:t>
            </w:r>
          </w:p>
        </w:tc>
        <w:tc>
          <w:tcPr>
            <w:tcW w:w="666" w:type="dxa"/>
            <w:tcBorders>
              <w:left w:val="dotted" w:sz="4" w:space="0" w:color="auto"/>
              <w:bottom w:val="single"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1.62</w:t>
            </w:r>
          </w:p>
        </w:tc>
        <w:tc>
          <w:tcPr>
            <w:tcW w:w="666" w:type="dxa"/>
            <w:tcBorders>
              <w:left w:val="nil"/>
              <w:bottom w:val="single" w:sz="4" w:space="0" w:color="auto"/>
              <w:right w:val="nil"/>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1.99</w:t>
            </w:r>
          </w:p>
        </w:tc>
        <w:tc>
          <w:tcPr>
            <w:tcW w:w="666" w:type="dxa"/>
            <w:tcBorders>
              <w:left w:val="nil"/>
              <w:bottom w:val="single" w:sz="4" w:space="0" w:color="auto"/>
              <w:right w:val="nil"/>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8.90</w:t>
            </w:r>
          </w:p>
        </w:tc>
        <w:tc>
          <w:tcPr>
            <w:tcW w:w="666" w:type="dxa"/>
            <w:tcBorders>
              <w:left w:val="nil"/>
              <w:bottom w:val="single" w:sz="4" w:space="0" w:color="auto"/>
              <w:right w:val="dotted" w:sz="4" w:space="0" w:color="auto"/>
            </w:tcBorders>
          </w:tcPr>
          <w:p w:rsidR="0061094A"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5.70</w:t>
            </w:r>
          </w:p>
        </w:tc>
        <w:tc>
          <w:tcPr>
            <w:tcW w:w="1217" w:type="dxa"/>
            <w:tcBorders>
              <w:left w:val="dotted" w:sz="4" w:space="0" w:color="auto"/>
            </w:tcBorders>
          </w:tcPr>
          <w:p w:rsidR="0061094A" w:rsidRPr="00F375E9" w:rsidRDefault="0061094A" w:rsidP="0061094A">
            <w:pPr>
              <w:wordWrap/>
              <w:contextualSpacing/>
              <w:jc w:val="right"/>
              <w:rPr>
                <w:rFonts w:ascii="Times New Roman" w:eastAsia="Arial Unicode MS" w:hAnsi="Times New Roman" w:cs="Times New Roman"/>
                <w:szCs w:val="20"/>
              </w:rPr>
            </w:pPr>
            <w:r>
              <w:rPr>
                <w:rFonts w:ascii="Times New Roman" w:eastAsia="Arial Unicode MS" w:hAnsi="Times New Roman" w:cs="Times New Roman"/>
                <w:szCs w:val="20"/>
              </w:rPr>
              <w:t>74-102</w:t>
            </w:r>
          </w:p>
        </w:tc>
      </w:tr>
    </w:tbl>
    <w:p w:rsidR="0061094A" w:rsidRDefault="0061094A" w:rsidP="0061094A">
      <w:pPr>
        <w:wordWrap/>
        <w:rPr>
          <w:rFonts w:ascii="Times New Roman" w:eastAsia="Arial Unicode MS" w:hAnsi="Times New Roman" w:cs="Times New Roman"/>
          <w:color w:val="000000" w:themeColor="text1"/>
          <w:szCs w:val="20"/>
        </w:rPr>
      </w:pPr>
      <w:r>
        <w:rPr>
          <w:rFonts w:ascii="Times New Roman" w:eastAsia="Arial Unicode MS" w:hAnsi="Times New Roman" w:cs="Times New Roman"/>
          <w:szCs w:val="20"/>
        </w:rPr>
        <w:t xml:space="preserve">Note: Observations are weighted by their cross-sectional weights. Sample size </w:t>
      </w:r>
      <w:r w:rsidRPr="00B34C5D">
        <w:rPr>
          <w:rFonts w:ascii="Times New Roman" w:eastAsia="Arial Unicode MS" w:hAnsi="Times New Roman" w:cs="Times New Roman"/>
          <w:i/>
          <w:szCs w:val="20"/>
        </w:rPr>
        <w:t>N</w:t>
      </w:r>
      <w:r>
        <w:rPr>
          <w:rFonts w:ascii="Times New Roman" w:eastAsia="Arial Unicode MS" w:hAnsi="Times New Roman" w:cs="Times New Roman"/>
          <w:szCs w:val="20"/>
        </w:rPr>
        <w:t xml:space="preserve"> is reported for </w:t>
      </w:r>
      <w:r w:rsidRPr="00B34C5D">
        <w:rPr>
          <w:rFonts w:ascii="Times New Roman" w:eastAsia="Arial Unicode MS" w:hAnsi="Times New Roman" w:cs="Times New Roman"/>
          <w:i/>
          <w:szCs w:val="20"/>
        </w:rPr>
        <w:t>S</w:t>
      </w:r>
      <w:r>
        <w:rPr>
          <w:rFonts w:ascii="Times New Roman" w:eastAsia="Arial Unicode MS" w:hAnsi="Times New Roman" w:cs="Times New Roman"/>
          <w:szCs w:val="20"/>
        </w:rPr>
        <w:t xml:space="preserve"> and </w:t>
      </w:r>
      <w:r w:rsidRPr="00B34C5D">
        <w:rPr>
          <w:rFonts w:ascii="Times New Roman" w:eastAsia="Arial Unicode MS" w:hAnsi="Times New Roman" w:cs="Times New Roman"/>
          <w:i/>
          <w:szCs w:val="20"/>
        </w:rPr>
        <w:t>I</w:t>
      </w:r>
      <w:r>
        <w:rPr>
          <w:rFonts w:ascii="Times New Roman" w:eastAsia="Arial Unicode MS" w:hAnsi="Times New Roman" w:cs="Times New Roman"/>
          <w:szCs w:val="20"/>
        </w:rPr>
        <w:t xml:space="preserve"> across all years. Sample sizes for </w:t>
      </w:r>
      <w:r w:rsidRPr="00B34C5D">
        <w:rPr>
          <w:rFonts w:ascii="Times New Roman" w:eastAsia="Arial Unicode MS" w:hAnsi="Times New Roman" w:cs="Times New Roman"/>
          <w:i/>
          <w:szCs w:val="20"/>
        </w:rPr>
        <w:t>K</w:t>
      </w:r>
      <w:r>
        <w:rPr>
          <w:rFonts w:ascii="Times New Roman" w:eastAsia="Arial Unicode MS" w:hAnsi="Times New Roman" w:cs="Times New Roman"/>
          <w:szCs w:val="20"/>
        </w:rPr>
        <w:t xml:space="preserve"> and </w:t>
      </w:r>
      <w:r w:rsidRPr="00B34C5D">
        <w:rPr>
          <w:rFonts w:ascii="Times New Roman" w:eastAsia="Arial Unicode MS" w:hAnsi="Times New Roman" w:cs="Times New Roman"/>
          <w:i/>
          <w:szCs w:val="20"/>
        </w:rPr>
        <w:t>w</w:t>
      </w:r>
      <w:r>
        <w:rPr>
          <w:rFonts w:ascii="Times New Roman" w:eastAsia="Arial Unicode MS" w:hAnsi="Times New Roman" w:cs="Times New Roman"/>
          <w:szCs w:val="20"/>
        </w:rPr>
        <w:t xml:space="preserve"> are smaller.</w:t>
      </w:r>
    </w:p>
    <w:p w:rsidR="0061094A" w:rsidRPr="007A0C41" w:rsidRDefault="0061094A" w:rsidP="0061094A">
      <w:pPr>
        <w:wordWrap/>
        <w:contextualSpacing/>
        <w:rPr>
          <w:rFonts w:ascii="Times New Roman" w:eastAsia="Arial Unicode MS" w:hAnsi="Times New Roman" w:cs="Times New Roman"/>
          <w:szCs w:val="20"/>
        </w:rPr>
      </w:pPr>
      <w:r w:rsidRPr="00446F61">
        <w:rPr>
          <w:rFonts w:ascii="Times New Roman" w:eastAsia="Arial Unicode MS" w:hAnsi="Times New Roman" w:cs="Times New Roman"/>
          <w:szCs w:val="20"/>
          <w:vertAlign w:val="superscript"/>
        </w:rPr>
        <w:t>a</w:t>
      </w:r>
      <w:r w:rsidRPr="00446F61">
        <w:rPr>
          <w:rFonts w:ascii="Times New Roman" w:eastAsia="Arial Unicode MS" w:hAnsi="Times New Roman" w:cs="Times New Roman"/>
          <w:szCs w:val="20"/>
        </w:rPr>
        <w:t xml:space="preserve"> In 2006, only 830 respondents have non-missing data on assets, and 21 respondents (or 2.5% of sample) have assets of less than 1000.</w:t>
      </w:r>
      <w:r>
        <w:rPr>
          <w:rFonts w:ascii="Times New Roman" w:eastAsia="Arial Unicode MS" w:hAnsi="Times New Roman" w:cs="Times New Roman"/>
          <w:szCs w:val="20"/>
        </w:rPr>
        <w:t xml:space="preserve"> Asset-ownership shares are thus heavily dependent on individual observations and are likely to be imprecise.</w:t>
      </w:r>
    </w:p>
    <w:p w:rsidR="0061094A" w:rsidRPr="009533DF" w:rsidRDefault="0061094A" w:rsidP="0061094A">
      <w:pPr>
        <w:wordWrap/>
        <w:contextualSpacing/>
        <w:rPr>
          <w:rFonts w:ascii="Times New Roman" w:eastAsia="Arial Unicode MS" w:hAnsi="Times New Roman" w:cs="Times New Roman"/>
          <w:color w:val="000000" w:themeColor="text1"/>
          <w:sz w:val="24"/>
          <w:szCs w:val="24"/>
        </w:rPr>
      </w:pPr>
    </w:p>
    <w:p w:rsidR="0061094A" w:rsidRPr="009533DF" w:rsidRDefault="0061094A" w:rsidP="0061094A">
      <w:pPr>
        <w:wordWrap/>
        <w:contextualSpacing/>
        <w:rPr>
          <w:rFonts w:ascii="Times New Roman" w:eastAsia="Arial Unicode MS" w:hAnsi="Times New Roman" w:cs="Times New Roman"/>
          <w:color w:val="000000" w:themeColor="text1"/>
          <w:sz w:val="24"/>
          <w:szCs w:val="24"/>
        </w:rPr>
        <w:sectPr w:rsidR="0061094A" w:rsidRPr="009533DF" w:rsidSect="00B13864">
          <w:pgSz w:w="16838" w:h="11906" w:orient="landscape"/>
          <w:pgMar w:top="1440" w:right="1440" w:bottom="1440" w:left="1701" w:header="851" w:footer="992" w:gutter="0"/>
          <w:cols w:space="425"/>
          <w:docGrid w:linePitch="360"/>
        </w:sectPr>
      </w:pPr>
    </w:p>
    <w:p w:rsidR="00AE08F9" w:rsidRPr="00AE08F9" w:rsidRDefault="00AE08F9" w:rsidP="00DB6618">
      <w:pPr>
        <w:wordWrap/>
        <w:contextualSpacing/>
        <w:rPr>
          <w:rFonts w:ascii="Times New Roman" w:eastAsia="Arial Unicode MS" w:hAnsi="Times New Roman" w:cs="Times New Roman"/>
          <w:i/>
          <w:color w:val="000000" w:themeColor="text1"/>
          <w:sz w:val="24"/>
          <w:szCs w:val="24"/>
        </w:rPr>
      </w:pPr>
      <w:r w:rsidRPr="00AE08F9">
        <w:rPr>
          <w:rFonts w:ascii="Times New Roman" w:eastAsia="Arial Unicode MS" w:hAnsi="Times New Roman" w:cs="Times New Roman"/>
          <w:i/>
          <w:color w:val="000000" w:themeColor="text1"/>
          <w:sz w:val="24"/>
          <w:szCs w:val="24"/>
        </w:rPr>
        <w:lastRenderedPageBreak/>
        <w:t>Regression analysis of investment in social capital</w:t>
      </w:r>
    </w:p>
    <w:p w:rsidR="00AE08F9" w:rsidRDefault="00AE08F9" w:rsidP="00DB6618">
      <w:pPr>
        <w:wordWrap/>
        <w:contextualSpacing/>
        <w:rPr>
          <w:rFonts w:ascii="Times New Roman" w:eastAsia="Arial Unicode MS" w:hAnsi="Times New Roman" w:cs="Times New Roman"/>
          <w:color w:val="000000" w:themeColor="text1"/>
          <w:sz w:val="24"/>
          <w:szCs w:val="24"/>
        </w:rPr>
      </w:pPr>
    </w:p>
    <w:p w:rsidR="00DB6618" w:rsidRDefault="00DB6618" w:rsidP="00BD3E4A">
      <w:pPr>
        <w:wordWrap/>
        <w:contextualSpacing/>
        <w:rPr>
          <w:rFonts w:ascii="Times New Roman" w:hAnsi="Times New Roman" w:cs="Times New Roman"/>
          <w:sz w:val="24"/>
          <w:szCs w:val="24"/>
        </w:rPr>
      </w:pPr>
    </w:p>
    <w:p w:rsidR="00B13864" w:rsidRDefault="00B13864" w:rsidP="009533DF">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Table </w:t>
      </w:r>
      <w:r w:rsidR="006959C3">
        <w:rPr>
          <w:rFonts w:ascii="Times New Roman" w:eastAsia="Arial Unicode MS" w:hAnsi="Times New Roman" w:cs="Times New Roman"/>
          <w:sz w:val="24"/>
          <w:szCs w:val="24"/>
        </w:rPr>
        <w:t>2</w:t>
      </w:r>
      <w:r>
        <w:rPr>
          <w:rFonts w:ascii="Times New Roman" w:eastAsia="Arial Unicode MS" w:hAnsi="Times New Roman" w:cs="Times New Roman"/>
          <w:sz w:val="24"/>
          <w:szCs w:val="24"/>
        </w:rPr>
        <w:t xml:space="preserve"> reports the results</w:t>
      </w:r>
      <w:r w:rsidRPr="00B1386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of main regressions of the investment in social capital on explanatory variables suggested by capital accumulation theory. </w:t>
      </w:r>
      <w:r w:rsidR="00595E7E" w:rsidRPr="009533DF">
        <w:rPr>
          <w:rFonts w:ascii="Times New Roman" w:eastAsia="Arial Unicode MS" w:hAnsi="Times New Roman" w:cs="Times New Roman"/>
          <w:color w:val="000000" w:themeColor="text1"/>
          <w:sz w:val="24"/>
          <w:szCs w:val="24"/>
        </w:rPr>
        <w:t xml:space="preserve">Because of </w:t>
      </w:r>
      <w:r w:rsidR="00595E7E">
        <w:rPr>
          <w:rFonts w:ascii="Times New Roman" w:eastAsia="Arial Unicode MS" w:hAnsi="Times New Roman" w:cs="Times New Roman"/>
          <w:color w:val="000000" w:themeColor="text1"/>
          <w:sz w:val="24"/>
          <w:szCs w:val="24"/>
        </w:rPr>
        <w:t>theoretical considerations</w:t>
      </w:r>
      <w:r w:rsidR="00595E7E" w:rsidRPr="009533DF">
        <w:rPr>
          <w:rFonts w:ascii="Times New Roman" w:eastAsia="Arial Unicode MS" w:hAnsi="Times New Roman" w:cs="Times New Roman"/>
          <w:color w:val="000000" w:themeColor="text1"/>
          <w:sz w:val="24"/>
          <w:szCs w:val="24"/>
        </w:rPr>
        <w:t xml:space="preserve"> in equation 1, social capital investment </w:t>
      </w:r>
      <w:r w:rsidR="00595E7E">
        <w:rPr>
          <w:rFonts w:ascii="Times New Roman" w:eastAsia="Arial Unicode MS" w:hAnsi="Times New Roman" w:cs="Times New Roman"/>
          <w:color w:val="000000" w:themeColor="text1"/>
          <w:sz w:val="24"/>
          <w:szCs w:val="24"/>
        </w:rPr>
        <w:t xml:space="preserve">is used </w:t>
      </w:r>
      <w:r w:rsidR="00595E7E" w:rsidRPr="009533DF">
        <w:rPr>
          <w:rFonts w:ascii="Times New Roman" w:eastAsia="Arial Unicode MS" w:hAnsi="Times New Roman" w:cs="Times New Roman"/>
          <w:color w:val="000000" w:themeColor="text1"/>
          <w:sz w:val="24"/>
          <w:szCs w:val="24"/>
        </w:rPr>
        <w:t>in logarithmic form.</w:t>
      </w:r>
      <w:r w:rsidR="00595E7E">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sz w:val="24"/>
          <w:szCs w:val="24"/>
        </w:rPr>
        <w:t xml:space="preserve">The results </w:t>
      </w:r>
      <w:r w:rsidR="00595E7E">
        <w:rPr>
          <w:rFonts w:ascii="Times New Roman" w:eastAsia="Arial Unicode MS" w:hAnsi="Times New Roman" w:cs="Times New Roman"/>
          <w:sz w:val="24"/>
          <w:szCs w:val="24"/>
        </w:rPr>
        <w:t xml:space="preserve">in table 2 </w:t>
      </w:r>
      <w:r>
        <w:rPr>
          <w:rFonts w:ascii="Times New Roman" w:eastAsia="Arial Unicode MS" w:hAnsi="Times New Roman" w:cs="Times New Roman"/>
          <w:sz w:val="24"/>
          <w:szCs w:val="24"/>
        </w:rPr>
        <w:t xml:space="preserve">confirm that </w:t>
      </w:r>
      <w:r w:rsidR="00862C9B" w:rsidRPr="00862C9B">
        <w:rPr>
          <w:rFonts w:ascii="Times New Roman" w:eastAsia="Arial Unicode MS" w:hAnsi="Times New Roman" w:cs="Times New Roman"/>
          <w:sz w:val="24"/>
          <w:szCs w:val="24"/>
        </w:rPr>
        <w:t>the stock of social capital in the community and the amount of investment in social capital by an individual's peers are associated with higher social-capital investment by the individual. This is particularly true for the presence of churches and clinics, the density of baby-boomers in the community, and city size. However, the estimated effects on elderly facilities and public health centers are contrary to our expectations. In model specifications with fixed effects, preexisting stock of social capital is predicted to reduce further acquisition of social capital, suggesting diminishing rate of return on social capital investment.</w:t>
      </w:r>
    </w:p>
    <w:p w:rsidR="004A2FC9" w:rsidRDefault="004A2FC9" w:rsidP="009533DF">
      <w:pPr>
        <w:wordWrap/>
        <w:contextualSpacing/>
        <w:rPr>
          <w:rFonts w:ascii="Times New Roman" w:eastAsia="Arial Unicode MS" w:hAnsi="Times New Roman" w:cs="Times New Roman"/>
          <w:sz w:val="24"/>
          <w:szCs w:val="24"/>
        </w:rPr>
      </w:pPr>
    </w:p>
    <w:p w:rsidR="00907E99" w:rsidRPr="006E3AB8" w:rsidRDefault="00907E99" w:rsidP="00907E99">
      <w:pPr>
        <w:wordWrap/>
        <w:contextualSpacing/>
        <w:rPr>
          <w:rFonts w:ascii="Times New Roman" w:eastAsia="Arial Unicode MS" w:hAnsi="Times New Roman" w:cs="Times New Roman"/>
          <w:sz w:val="24"/>
          <w:szCs w:val="24"/>
        </w:rPr>
      </w:pPr>
      <w:r w:rsidRPr="00907E99">
        <w:rPr>
          <w:rFonts w:ascii="Times New Roman" w:eastAsia="Arial Unicode MS" w:hAnsi="Times New Roman" w:cs="Times New Roman"/>
          <w:sz w:val="24"/>
          <w:szCs w:val="24"/>
        </w:rPr>
        <w:t>Physica</w:t>
      </w:r>
      <w:r w:rsidR="006E3AB8">
        <w:rPr>
          <w:rFonts w:ascii="Times New Roman" w:eastAsia="Arial Unicode MS" w:hAnsi="Times New Roman" w:cs="Times New Roman"/>
          <w:sz w:val="24"/>
          <w:szCs w:val="24"/>
        </w:rPr>
        <w:t xml:space="preserve">l capital, as measured by assets, home value, and </w:t>
      </w:r>
      <w:r w:rsidRPr="00907E99">
        <w:rPr>
          <w:rFonts w:ascii="Times New Roman" w:eastAsia="Arial Unicode MS" w:hAnsi="Times New Roman" w:cs="Times New Roman"/>
          <w:sz w:val="24"/>
          <w:szCs w:val="24"/>
        </w:rPr>
        <w:t>vehicle ownership, is associated positively with social-capital acquisition, indicating possible complementarity between the two types of capital. The effect of asset ownership is of the expected sign in the model specificatio</w:t>
      </w:r>
      <w:r w:rsidR="00481C6E">
        <w:rPr>
          <w:rFonts w:ascii="Times New Roman" w:eastAsia="Arial Unicode MS" w:hAnsi="Times New Roman" w:cs="Times New Roman"/>
          <w:sz w:val="24"/>
          <w:szCs w:val="24"/>
        </w:rPr>
        <w:t xml:space="preserve">n with fixed effects, but </w:t>
      </w:r>
      <w:r w:rsidR="00481C6E" w:rsidRPr="00F1138B">
        <w:rPr>
          <w:rFonts w:ascii="Times New Roman" w:eastAsia="Arial Unicode MS" w:hAnsi="Times New Roman" w:cs="Times New Roman"/>
          <w:sz w:val="24"/>
          <w:szCs w:val="24"/>
        </w:rPr>
        <w:t>weak, while t</w:t>
      </w:r>
      <w:r w:rsidR="006E3AB8" w:rsidRPr="00F1138B">
        <w:rPr>
          <w:rFonts w:ascii="Times New Roman" w:eastAsia="Arial Unicode MS" w:hAnsi="Times New Roman" w:cs="Times New Roman"/>
          <w:sz w:val="24"/>
          <w:szCs w:val="24"/>
        </w:rPr>
        <w:t>he home value and vehicle are of the expected sign and significant in the model specification with OLS and random effects.</w:t>
      </w:r>
      <w:r w:rsidR="006E3AB8">
        <w:rPr>
          <w:rFonts w:ascii="Times New Roman" w:eastAsia="Arial Unicode MS" w:hAnsi="Times New Roman" w:cs="Times New Roman" w:hint="eastAsia"/>
          <w:sz w:val="24"/>
          <w:szCs w:val="24"/>
        </w:rPr>
        <w:t xml:space="preserve"> </w:t>
      </w:r>
      <w:r w:rsidRPr="00907E99">
        <w:rPr>
          <w:rFonts w:ascii="Times New Roman" w:eastAsia="Arial Unicode MS" w:hAnsi="Times New Roman" w:cs="Times New Roman"/>
          <w:sz w:val="24"/>
          <w:szCs w:val="24"/>
        </w:rPr>
        <w:t>The stock of human capital, similarly, has a positive effect on social-capital acquisition across most indicators of human capital (with the notable exceptions of education and physical shape), also suggesting complementarity. The effect of annual household income, proxying for the opportunity cost of one</w:t>
      </w:r>
      <w:r w:rsidR="00AE08F9">
        <w:rPr>
          <w:rFonts w:ascii="Times New Roman" w:eastAsia="Arial Unicode MS" w:hAnsi="Times New Roman" w:cs="Times New Roman"/>
          <w:sz w:val="24"/>
          <w:szCs w:val="24"/>
        </w:rPr>
        <w:t>’</w:t>
      </w:r>
      <w:r w:rsidRPr="00907E99">
        <w:rPr>
          <w:rFonts w:ascii="Times New Roman" w:eastAsia="Arial Unicode MS" w:hAnsi="Times New Roman" w:cs="Times New Roman"/>
          <w:sz w:val="24"/>
          <w:szCs w:val="24"/>
        </w:rPr>
        <w:t xml:space="preserve">s time, is weak but of the expected negative sign. This is different from the evidence </w:t>
      </w:r>
      <w:r w:rsidR="0006658C">
        <w:rPr>
          <w:rFonts w:ascii="Times New Roman" w:eastAsia="Arial Unicode MS" w:hAnsi="Times New Roman" w:cs="Times New Roman"/>
          <w:sz w:val="24"/>
          <w:szCs w:val="24"/>
        </w:rPr>
        <w:t>found in prior literature (Glaeser 2001; Glae</w:t>
      </w:r>
      <w:r w:rsidRPr="00907E99">
        <w:rPr>
          <w:rFonts w:ascii="Times New Roman" w:eastAsia="Arial Unicode MS" w:hAnsi="Times New Roman" w:cs="Times New Roman"/>
          <w:sz w:val="24"/>
          <w:szCs w:val="24"/>
        </w:rPr>
        <w:t xml:space="preserve">ser et al. 2002), perhaps on account of the </w:t>
      </w:r>
      <w:r w:rsidR="00595E7E">
        <w:rPr>
          <w:rFonts w:ascii="Times New Roman" w:eastAsia="Arial Unicode MS" w:hAnsi="Times New Roman" w:cs="Times New Roman"/>
          <w:sz w:val="24"/>
          <w:szCs w:val="24"/>
        </w:rPr>
        <w:t>large set</w:t>
      </w:r>
      <w:r w:rsidRPr="00907E99">
        <w:rPr>
          <w:rFonts w:ascii="Times New Roman" w:eastAsia="Arial Unicode MS" w:hAnsi="Times New Roman" w:cs="Times New Roman"/>
          <w:sz w:val="24"/>
          <w:szCs w:val="24"/>
        </w:rPr>
        <w:t xml:space="preserve"> of control variables included here. Individuals</w:t>
      </w:r>
      <w:r w:rsidR="006D110A">
        <w:rPr>
          <w:rFonts w:ascii="Times New Roman" w:eastAsia="Arial Unicode MS" w:hAnsi="Times New Roman" w:cs="Times New Roman"/>
          <w:sz w:val="24"/>
          <w:szCs w:val="24"/>
        </w:rPr>
        <w:t>’</w:t>
      </w:r>
      <w:r w:rsidRPr="00907E99">
        <w:rPr>
          <w:rFonts w:ascii="Times New Roman" w:eastAsia="Arial Unicode MS" w:hAnsi="Times New Roman" w:cs="Times New Roman"/>
          <w:sz w:val="24"/>
          <w:szCs w:val="24"/>
        </w:rPr>
        <w:t xml:space="preserve"> discount factor and depreciation rate </w:t>
      </w:r>
      <w:r>
        <w:rPr>
          <w:rFonts w:ascii="Times New Roman" w:eastAsia="Arial Unicode MS" w:hAnsi="Times New Roman" w:cs="Times New Roman"/>
          <w:sz w:val="24"/>
          <w:szCs w:val="24"/>
        </w:rPr>
        <w:t>–</w:t>
      </w:r>
      <w:r w:rsidRPr="00907E99">
        <w:rPr>
          <w:rFonts w:ascii="Times New Roman" w:eastAsia="Arial Unicode MS" w:hAnsi="Times New Roman" w:cs="Times New Roman"/>
          <w:sz w:val="24"/>
          <w:szCs w:val="24"/>
        </w:rPr>
        <w:t xml:space="preserve"> proxied</w:t>
      </w:r>
      <w:r>
        <w:rPr>
          <w:rFonts w:ascii="Times New Roman" w:eastAsia="Arial Unicode MS" w:hAnsi="Times New Roman" w:cs="Times New Roman"/>
          <w:sz w:val="24"/>
          <w:szCs w:val="24"/>
        </w:rPr>
        <w:t xml:space="preserve"> for</w:t>
      </w:r>
      <w:r w:rsidRPr="00907E99">
        <w:rPr>
          <w:rFonts w:ascii="Times New Roman" w:eastAsia="Arial Unicode MS" w:hAnsi="Times New Roman" w:cs="Times New Roman"/>
          <w:sz w:val="24"/>
          <w:szCs w:val="24"/>
        </w:rPr>
        <w:t xml:space="preserve"> by the hypothetical spending on social activities rather than on investment or donations, ability to recall information, and a home ownership b</w:t>
      </w:r>
      <w:r>
        <w:rPr>
          <w:rFonts w:ascii="Times New Roman" w:eastAsia="Arial Unicode MS" w:hAnsi="Times New Roman" w:cs="Times New Roman"/>
          <w:sz w:val="24"/>
          <w:szCs w:val="24"/>
        </w:rPr>
        <w:t>inary indicator – have unexpecte</w:t>
      </w:r>
      <w:r w:rsidRPr="00907E99">
        <w:rPr>
          <w:rFonts w:ascii="Times New Roman" w:eastAsia="Arial Unicode MS" w:hAnsi="Times New Roman" w:cs="Times New Roman"/>
          <w:sz w:val="24"/>
          <w:szCs w:val="24"/>
        </w:rPr>
        <w:t xml:space="preserve">d coefficient signs. </w:t>
      </w:r>
      <w:r>
        <w:rPr>
          <w:rFonts w:ascii="Times New Roman" w:eastAsia="Arial Unicode MS" w:hAnsi="Times New Roman" w:cs="Times New Roman"/>
          <w:bCs/>
          <w:kern w:val="36"/>
          <w:sz w:val="24"/>
          <w:szCs w:val="24"/>
        </w:rPr>
        <w:t>Perhaps, rather than standing for the lack of patience, self-reported hypothetical spending on so</w:t>
      </w:r>
      <w:r w:rsidRPr="00907E99">
        <w:rPr>
          <w:rFonts w:ascii="Times New Roman" w:eastAsia="Arial Unicode MS" w:hAnsi="Times New Roman" w:cs="Times New Roman"/>
          <w:sz w:val="24"/>
          <w:szCs w:val="24"/>
        </w:rPr>
        <w:t>cial activities</w:t>
      </w:r>
      <w:r>
        <w:rPr>
          <w:rFonts w:ascii="Times New Roman" w:eastAsia="Arial Unicode MS" w:hAnsi="Times New Roman" w:cs="Times New Roman"/>
          <w:bCs/>
          <w:kern w:val="36"/>
          <w:sz w:val="24"/>
          <w:szCs w:val="24"/>
        </w:rPr>
        <w:t xml:space="preserve"> measures the taste for socio-cultural activities or is a latent indicator of one’s return to social capital investment.</w:t>
      </w:r>
    </w:p>
    <w:p w:rsidR="00907E99" w:rsidRDefault="00907E99" w:rsidP="00907E99">
      <w:pPr>
        <w:wordWrap/>
        <w:contextualSpacing/>
        <w:rPr>
          <w:rFonts w:ascii="Times New Roman" w:eastAsia="Arial Unicode MS" w:hAnsi="Times New Roman" w:cs="Times New Roman"/>
          <w:bCs/>
          <w:kern w:val="36"/>
          <w:sz w:val="24"/>
          <w:szCs w:val="24"/>
        </w:rPr>
      </w:pPr>
    </w:p>
    <w:p w:rsidR="00862C9B" w:rsidRDefault="00907E99" w:rsidP="009533DF">
      <w:pPr>
        <w:wordWrap/>
        <w:contextualSpacing/>
        <w:rPr>
          <w:rFonts w:ascii="Times New Roman" w:eastAsia="Arial Unicode MS" w:hAnsi="Times New Roman" w:cs="Times New Roman"/>
          <w:sz w:val="24"/>
          <w:szCs w:val="24"/>
        </w:rPr>
      </w:pPr>
      <w:r w:rsidRPr="00907E99">
        <w:rPr>
          <w:rFonts w:ascii="Times New Roman" w:eastAsia="Arial Unicode MS" w:hAnsi="Times New Roman" w:cs="Times New Roman"/>
          <w:sz w:val="24"/>
          <w:szCs w:val="24"/>
        </w:rPr>
        <w:t xml:space="preserve">Age, and time to retirement have for the most part the expected coefficient signs. Other measures of the average return to investment in social capital </w:t>
      </w:r>
      <w:r>
        <w:rPr>
          <w:rFonts w:ascii="Times New Roman" w:eastAsia="Arial Unicode MS" w:hAnsi="Times New Roman" w:cs="Times New Roman"/>
          <w:sz w:val="24"/>
          <w:szCs w:val="24"/>
        </w:rPr>
        <w:t>–</w:t>
      </w:r>
      <w:r w:rsidRPr="00907E99">
        <w:rPr>
          <w:rFonts w:ascii="Times New Roman" w:eastAsia="Arial Unicode MS" w:hAnsi="Times New Roman" w:cs="Times New Roman"/>
          <w:sz w:val="24"/>
          <w:szCs w:val="24"/>
        </w:rPr>
        <w:t xml:space="preserve"> self-employment in business, self-reported economic satisfaction in life and overall life satisfaction, and frequency of travel </w:t>
      </w:r>
      <w:r>
        <w:rPr>
          <w:rFonts w:ascii="Times New Roman" w:eastAsia="Arial Unicode MS" w:hAnsi="Times New Roman" w:cs="Times New Roman"/>
          <w:sz w:val="24"/>
          <w:szCs w:val="24"/>
        </w:rPr>
        <w:t>–</w:t>
      </w:r>
      <w:r w:rsidRPr="00907E99">
        <w:rPr>
          <w:rFonts w:ascii="Times New Roman" w:eastAsia="Arial Unicode MS" w:hAnsi="Times New Roman" w:cs="Times New Roman"/>
          <w:sz w:val="24"/>
          <w:szCs w:val="24"/>
        </w:rPr>
        <w:t xml:space="preserve"> have</w:t>
      </w:r>
      <w:r>
        <w:rPr>
          <w:rFonts w:ascii="Times New Roman" w:eastAsia="Arial Unicode MS" w:hAnsi="Times New Roman" w:cs="Times New Roman"/>
          <w:sz w:val="24"/>
          <w:szCs w:val="24"/>
        </w:rPr>
        <w:t xml:space="preserve"> </w:t>
      </w:r>
      <w:r w:rsidRPr="00907E99">
        <w:rPr>
          <w:rFonts w:ascii="Times New Roman" w:eastAsia="Arial Unicode MS" w:hAnsi="Times New Roman" w:cs="Times New Roman"/>
          <w:sz w:val="24"/>
          <w:szCs w:val="24"/>
        </w:rPr>
        <w:t>the expected positive coefficients</w:t>
      </w:r>
      <w:r w:rsidRPr="00343F15">
        <w:rPr>
          <w:rFonts w:ascii="Times New Roman" w:eastAsia="Arial Unicode MS" w:hAnsi="Times New Roman" w:cs="Times New Roman"/>
          <w:sz w:val="24"/>
          <w:szCs w:val="24"/>
        </w:rPr>
        <w:t xml:space="preserve">. </w:t>
      </w:r>
      <w:r w:rsidR="00273FED" w:rsidRPr="00343F15">
        <w:rPr>
          <w:rFonts w:ascii="Times New Roman" w:eastAsia="Arial Unicode MS" w:hAnsi="Times New Roman" w:cs="Times New Roman"/>
          <w:sz w:val="24"/>
          <w:szCs w:val="24"/>
        </w:rPr>
        <w:t>Interestingly, business employment as a full time worker does not report positive and significant result on social capital investment while that as a part time worker does. It is considered to show the elderly prefer employment for investing in social capital as “part time worker”, spending their time on other activities rather than only on work. This may indicate the preference of the elderly for part time jobs.</w:t>
      </w:r>
      <w:r w:rsidR="00F40D20" w:rsidRPr="00343F15">
        <w:rPr>
          <w:rFonts w:ascii="Times New Roman" w:eastAsia="Arial Unicode MS" w:hAnsi="Times New Roman" w:cs="Times New Roman" w:hint="eastAsia"/>
          <w:sz w:val="24"/>
          <w:szCs w:val="24"/>
        </w:rPr>
        <w:t xml:space="preserve"> </w:t>
      </w:r>
      <w:r w:rsidR="005C568E" w:rsidRPr="00343F15">
        <w:rPr>
          <w:rFonts w:ascii="Times New Roman" w:eastAsia="Arial Unicode MS" w:hAnsi="Times New Roman" w:cs="Times New Roman"/>
          <w:sz w:val="24"/>
          <w:szCs w:val="24"/>
        </w:rPr>
        <w:t>W</w:t>
      </w:r>
      <w:r w:rsidRPr="00343F15">
        <w:rPr>
          <w:rFonts w:ascii="Times New Roman" w:eastAsia="Arial Unicode MS" w:hAnsi="Times New Roman" w:cs="Times New Roman"/>
          <w:sz w:val="24"/>
          <w:szCs w:val="24"/>
        </w:rPr>
        <w:t>omen are surprisingly predicted to acquire more social capital than men, perhaps from a lower starting point.</w:t>
      </w:r>
    </w:p>
    <w:p w:rsidR="005C568E" w:rsidRDefault="005C568E" w:rsidP="009533DF">
      <w:pPr>
        <w:wordWrap/>
        <w:contextualSpacing/>
        <w:rPr>
          <w:rFonts w:ascii="Times New Roman" w:eastAsia="Arial Unicode MS" w:hAnsi="Times New Roman" w:cs="Times New Roman"/>
          <w:sz w:val="24"/>
          <w:szCs w:val="24"/>
        </w:rPr>
      </w:pPr>
    </w:p>
    <w:p w:rsidR="005C568E" w:rsidRPr="00F94100" w:rsidRDefault="00107BC5" w:rsidP="009533DF">
      <w:pPr>
        <w:wordWrap/>
        <w:contextualSpacing/>
        <w:rPr>
          <w:rFonts w:ascii="Times New Roman" w:eastAsia="Arial Unicode MS" w:hAnsi="Times New Roman" w:cs="Times New Roman"/>
          <w:sz w:val="24"/>
          <w:szCs w:val="24"/>
        </w:rPr>
      </w:pPr>
      <w:r w:rsidRPr="00107BC5">
        <w:rPr>
          <w:rFonts w:ascii="Times New Roman" w:eastAsia="Arial Unicode MS" w:hAnsi="Times New Roman" w:cs="Times New Roman"/>
          <w:sz w:val="24"/>
          <w:szCs w:val="24"/>
        </w:rPr>
        <w:t xml:space="preserve">Interactive effects among individual-specific factor, time, and depreciation rate – proxied by the hypothetical spending on social activities rather than on investment or donations; desirable retirement age; ability to recall information respectively – are reported to be significant. As expected, individual-specific factor shows negative effect on investment in social capital by and large among several versions of regression model as well as variables regarding to time does. Likewise, depreciation rate almost always shows </w:t>
      </w:r>
      <w:r w:rsidR="00595E7E">
        <w:rPr>
          <w:rFonts w:ascii="Times New Roman" w:eastAsia="Arial Unicode MS" w:hAnsi="Times New Roman" w:cs="Times New Roman"/>
          <w:sz w:val="24"/>
          <w:szCs w:val="24"/>
        </w:rPr>
        <w:t xml:space="preserve">a </w:t>
      </w:r>
      <w:r w:rsidRPr="00107BC5">
        <w:rPr>
          <w:rFonts w:ascii="Times New Roman" w:eastAsia="Arial Unicode MS" w:hAnsi="Times New Roman" w:cs="Times New Roman"/>
          <w:sz w:val="24"/>
          <w:szCs w:val="24"/>
        </w:rPr>
        <w:t xml:space="preserve">positive effect on the investment in </w:t>
      </w:r>
      <w:r w:rsidRPr="00107BC5">
        <w:rPr>
          <w:rFonts w:ascii="Times New Roman" w:eastAsia="Arial Unicode MS" w:hAnsi="Times New Roman" w:cs="Times New Roman"/>
          <w:sz w:val="24"/>
          <w:szCs w:val="24"/>
        </w:rPr>
        <w:lastRenderedPageBreak/>
        <w:t xml:space="preserve">social capital. </w:t>
      </w:r>
      <w:r w:rsidR="006C7811" w:rsidRPr="006C7811">
        <w:rPr>
          <w:rFonts w:ascii="Times New Roman" w:eastAsia="Arial Unicode MS" w:hAnsi="Times New Roman" w:cs="Times New Roman"/>
          <w:sz w:val="24"/>
          <w:szCs w:val="24"/>
        </w:rPr>
        <w:t xml:space="preserve">Finally, </w:t>
      </w:r>
      <w:r w:rsidR="006C7811">
        <w:rPr>
          <w:rFonts w:ascii="Times New Roman" w:eastAsia="Arial Unicode MS" w:hAnsi="Times New Roman" w:cs="Times New Roman"/>
          <w:sz w:val="24"/>
          <w:szCs w:val="24"/>
        </w:rPr>
        <w:t>m</w:t>
      </w:r>
      <w:r w:rsidR="004C3907">
        <w:rPr>
          <w:rFonts w:ascii="Times New Roman" w:eastAsia="Arial Unicode MS" w:hAnsi="Times New Roman" w:cs="Times New Roman"/>
          <w:sz w:val="24"/>
          <w:szCs w:val="24"/>
        </w:rPr>
        <w:t>arital status</w:t>
      </w:r>
      <w:r w:rsidR="00F94100">
        <w:rPr>
          <w:rStyle w:val="FootnoteReference"/>
          <w:rFonts w:ascii="Times New Roman" w:eastAsia="Arial Unicode MS" w:hAnsi="Times New Roman" w:cs="Times New Roman"/>
          <w:sz w:val="24"/>
          <w:szCs w:val="24"/>
        </w:rPr>
        <w:footnoteReference w:id="12"/>
      </w:r>
      <w:r w:rsidR="004C3907">
        <w:rPr>
          <w:rFonts w:ascii="Times New Roman" w:eastAsia="Arial Unicode MS" w:hAnsi="Times New Roman" w:cs="Times New Roman"/>
          <w:sz w:val="24"/>
          <w:szCs w:val="24"/>
        </w:rPr>
        <w:t xml:space="preserve"> </w:t>
      </w:r>
      <w:r w:rsidR="00595E7E">
        <w:rPr>
          <w:rFonts w:ascii="Times New Roman" w:eastAsia="Arial Unicode MS" w:hAnsi="Times New Roman" w:cs="Times New Roman"/>
          <w:sz w:val="24"/>
          <w:szCs w:val="24"/>
        </w:rPr>
        <w:t xml:space="preserve">is </w:t>
      </w:r>
      <w:r w:rsidR="004C3907">
        <w:rPr>
          <w:rFonts w:ascii="Times New Roman" w:eastAsia="Arial Unicode MS" w:hAnsi="Times New Roman" w:cs="Times New Roman"/>
          <w:sz w:val="24"/>
          <w:szCs w:val="24"/>
        </w:rPr>
        <w:t>also reported to be significant in OLS and random effects model</w:t>
      </w:r>
      <w:r w:rsidR="00595E7E">
        <w:rPr>
          <w:rFonts w:ascii="Times New Roman" w:eastAsia="Arial Unicode MS" w:hAnsi="Times New Roman" w:cs="Times New Roman"/>
          <w:sz w:val="24"/>
          <w:szCs w:val="24"/>
        </w:rPr>
        <w:t>s</w:t>
      </w:r>
      <w:r w:rsidR="004C3907" w:rsidRPr="00F94100">
        <w:rPr>
          <w:rFonts w:ascii="Times New Roman" w:eastAsia="Arial Unicode MS" w:hAnsi="Times New Roman" w:cs="Times New Roman"/>
          <w:sz w:val="24"/>
          <w:szCs w:val="24"/>
        </w:rPr>
        <w:t xml:space="preserve">. </w:t>
      </w:r>
      <w:r w:rsidR="0097434A">
        <w:rPr>
          <w:rFonts w:ascii="Times New Roman" w:eastAsia="Arial Unicode MS" w:hAnsi="Times New Roman" w:cs="Times New Roman"/>
          <w:sz w:val="24"/>
          <w:szCs w:val="24"/>
        </w:rPr>
        <w:t>T</w:t>
      </w:r>
      <w:r w:rsidR="00F94100" w:rsidRPr="00F94100">
        <w:rPr>
          <w:rFonts w:ascii="Times New Roman" w:eastAsia="Arial Unicode MS" w:hAnsi="Times New Roman" w:cs="Times New Roman"/>
          <w:sz w:val="24"/>
          <w:szCs w:val="24"/>
        </w:rPr>
        <w:t xml:space="preserve">he result shows that married </w:t>
      </w:r>
      <w:r w:rsidR="0097434A">
        <w:rPr>
          <w:rFonts w:ascii="Times New Roman" w:eastAsia="Arial Unicode MS" w:hAnsi="Times New Roman" w:cs="Times New Roman"/>
          <w:sz w:val="24"/>
          <w:szCs w:val="24"/>
        </w:rPr>
        <w:t>individuals</w:t>
      </w:r>
      <w:r w:rsidR="00F94100" w:rsidRPr="00F94100">
        <w:rPr>
          <w:rFonts w:ascii="Times New Roman" w:eastAsia="Arial Unicode MS" w:hAnsi="Times New Roman" w:cs="Times New Roman"/>
          <w:sz w:val="24"/>
          <w:szCs w:val="24"/>
        </w:rPr>
        <w:t xml:space="preserve"> are more inclined to invest in social capital than those who are not married.</w:t>
      </w:r>
    </w:p>
    <w:p w:rsidR="00F94100" w:rsidRDefault="00F94100" w:rsidP="009533DF">
      <w:pPr>
        <w:wordWrap/>
        <w:contextualSpacing/>
        <w:rPr>
          <w:rFonts w:ascii="Times New Roman" w:eastAsia="Arial Unicode MS" w:hAnsi="Times New Roman" w:cs="Times New Roman"/>
          <w:sz w:val="24"/>
          <w:szCs w:val="24"/>
        </w:rPr>
      </w:pPr>
    </w:p>
    <w:p w:rsidR="00EC629D" w:rsidRDefault="00590B14" w:rsidP="00186FA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The </w:t>
      </w:r>
      <w:r w:rsidR="00A85F31">
        <w:rPr>
          <w:rFonts w:ascii="Times New Roman" w:eastAsia="Arial Unicode MS" w:hAnsi="Times New Roman" w:cs="Times New Roman"/>
          <w:sz w:val="24"/>
          <w:szCs w:val="24"/>
        </w:rPr>
        <w:t xml:space="preserve">Hausman </w:t>
      </w:r>
      <w:r>
        <w:rPr>
          <w:rFonts w:ascii="Times New Roman" w:eastAsia="Arial Unicode MS" w:hAnsi="Times New Roman" w:cs="Times New Roman"/>
          <w:sz w:val="24"/>
          <w:szCs w:val="24"/>
        </w:rPr>
        <w:t>t</w:t>
      </w:r>
      <w:r w:rsidR="00E31E29">
        <w:rPr>
          <w:rFonts w:ascii="Times New Roman" w:eastAsia="Arial Unicode MS" w:hAnsi="Times New Roman" w:cs="Times New Roman"/>
          <w:sz w:val="24"/>
          <w:szCs w:val="24"/>
        </w:rPr>
        <w:t>est is used to evaluate whether</w:t>
      </w:r>
      <w:r>
        <w:rPr>
          <w:rFonts w:ascii="Times New Roman" w:eastAsia="Arial Unicode MS" w:hAnsi="Times New Roman" w:cs="Times New Roman"/>
          <w:sz w:val="24"/>
          <w:szCs w:val="24"/>
        </w:rPr>
        <w:t xml:space="preserve"> models with fixed effects </w:t>
      </w:r>
      <w:r w:rsidR="00E31E29">
        <w:rPr>
          <w:rFonts w:ascii="Times New Roman" w:eastAsia="Arial Unicode MS" w:hAnsi="Times New Roman" w:cs="Times New Roman"/>
          <w:sz w:val="24"/>
          <w:szCs w:val="24"/>
        </w:rPr>
        <w:t xml:space="preserve">– as consistent but possibly inefficient models – yield coefficient estimates that are </w:t>
      </w:r>
      <w:r>
        <w:rPr>
          <w:rFonts w:ascii="Times New Roman" w:eastAsia="Arial Unicode MS" w:hAnsi="Times New Roman" w:cs="Times New Roman"/>
          <w:sz w:val="24"/>
          <w:szCs w:val="24"/>
        </w:rPr>
        <w:t xml:space="preserve">statistically </w:t>
      </w:r>
      <w:r w:rsidR="00E31E29">
        <w:rPr>
          <w:rFonts w:ascii="Times New Roman" w:eastAsia="Arial Unicode MS" w:hAnsi="Times New Roman" w:cs="Times New Roman"/>
          <w:sz w:val="24"/>
          <w:szCs w:val="24"/>
        </w:rPr>
        <w:t>different from models with random effects – as efficient but possibly inconsistent models</w:t>
      </w:r>
      <w:r>
        <w:rPr>
          <w:rFonts w:ascii="Times New Roman" w:eastAsia="Arial Unicode MS" w:hAnsi="Times New Roman" w:cs="Times New Roman"/>
          <w:sz w:val="24"/>
          <w:szCs w:val="24"/>
        </w:rPr>
        <w:t xml:space="preserve">. The Hausman test for the basic model </w:t>
      </w:r>
      <w:r w:rsidR="00E31E29">
        <w:rPr>
          <w:rFonts w:ascii="Times New Roman" w:eastAsia="Arial Unicode MS" w:hAnsi="Times New Roman" w:cs="Times New Roman"/>
          <w:sz w:val="24"/>
          <w:szCs w:val="24"/>
        </w:rPr>
        <w:t>with 18 degrees of freedom</w:t>
      </w:r>
      <w:r w:rsidR="00E31E29" w:rsidRPr="00E31E29">
        <w:rPr>
          <w:rFonts w:ascii="Times New Roman" w:eastAsia="Arial Unicode MS" w:hAnsi="Times New Roman" w:cs="Times New Roman"/>
          <w:sz w:val="24"/>
          <w:szCs w:val="24"/>
        </w:rPr>
        <w:t xml:space="preserve"> </w:t>
      </w:r>
      <w:r w:rsidR="00E31E29">
        <w:rPr>
          <w:rFonts w:ascii="Times New Roman" w:eastAsia="Arial Unicode MS" w:hAnsi="Times New Roman" w:cs="Times New Roman"/>
          <w:sz w:val="24"/>
          <w:szCs w:val="24"/>
        </w:rPr>
        <w:t>(columns 1–3) yields a Chi-square statistic of 2,922; for the intermediate model with 25 degrees of freedom (columns 4–6) the Chi-square is 2,843;</w:t>
      </w:r>
      <w:r w:rsidR="00E31E29" w:rsidRPr="00E31E29">
        <w:rPr>
          <w:rFonts w:ascii="Times New Roman" w:eastAsia="Arial Unicode MS" w:hAnsi="Times New Roman" w:cs="Times New Roman"/>
          <w:sz w:val="24"/>
          <w:szCs w:val="24"/>
        </w:rPr>
        <w:t xml:space="preserve"> </w:t>
      </w:r>
      <w:r w:rsidR="00E31E29">
        <w:rPr>
          <w:rFonts w:ascii="Times New Roman" w:eastAsia="Arial Unicode MS" w:hAnsi="Times New Roman" w:cs="Times New Roman"/>
          <w:sz w:val="24"/>
          <w:szCs w:val="24"/>
        </w:rPr>
        <w:t xml:space="preserve">for the full model (columns 7–9) the Chi-square with 32 degrees of freedom is 3,048. These three statistics are </w:t>
      </w:r>
      <w:r w:rsidR="00714542">
        <w:rPr>
          <w:rFonts w:ascii="Times New Roman" w:eastAsia="Arial Unicode MS" w:hAnsi="Times New Roman" w:cs="Times New Roman"/>
          <w:sz w:val="24"/>
          <w:szCs w:val="24"/>
        </w:rPr>
        <w:t>significantly</w:t>
      </w:r>
      <w:r w:rsidR="00E31E29">
        <w:rPr>
          <w:rFonts w:ascii="Times New Roman" w:eastAsia="Arial Unicode MS" w:hAnsi="Times New Roman" w:cs="Times New Roman"/>
          <w:sz w:val="24"/>
          <w:szCs w:val="24"/>
        </w:rPr>
        <w:t xml:space="preserve"> above zero, indicating that models with fixed effects and with random effects produce significantly different sets of coefficient estimates.</w:t>
      </w:r>
      <w:r w:rsidR="006A1498">
        <w:rPr>
          <w:rStyle w:val="FootnoteReference"/>
          <w:rFonts w:ascii="Times New Roman" w:eastAsia="Arial Unicode MS" w:hAnsi="Times New Roman" w:cs="Times New Roman"/>
          <w:sz w:val="24"/>
          <w:szCs w:val="24"/>
        </w:rPr>
        <w:footnoteReference w:id="13"/>
      </w:r>
      <w:r w:rsidR="00E31E29">
        <w:rPr>
          <w:rFonts w:ascii="Times New Roman" w:eastAsia="Arial Unicode MS" w:hAnsi="Times New Roman" w:cs="Times New Roman"/>
          <w:sz w:val="24"/>
          <w:szCs w:val="24"/>
        </w:rPr>
        <w:t xml:space="preserve"> This is taken as evidence that</w:t>
      </w:r>
      <w:r w:rsidR="00714542">
        <w:rPr>
          <w:rFonts w:ascii="Times New Roman" w:eastAsia="Arial Unicode MS" w:hAnsi="Times New Roman" w:cs="Times New Roman"/>
          <w:sz w:val="24"/>
          <w:szCs w:val="24"/>
        </w:rPr>
        <w:t xml:space="preserve"> differences in coefficients – due to inconsistency in random-effects models induced by omitted time-constant heterogeneity – are large even accounting for different efficiency properties of the fixed-eff</w:t>
      </w:r>
      <w:r w:rsidR="00186FA9">
        <w:rPr>
          <w:rFonts w:ascii="Times New Roman" w:eastAsia="Arial Unicode MS" w:hAnsi="Times New Roman" w:cs="Times New Roman"/>
          <w:sz w:val="24"/>
          <w:szCs w:val="24"/>
        </w:rPr>
        <w:t>ects and random-effects models.</w:t>
      </w:r>
    </w:p>
    <w:p w:rsidR="00186FA9" w:rsidRDefault="00186FA9" w:rsidP="00186FA9">
      <w:pPr>
        <w:wordWrap/>
        <w:contextualSpacing/>
        <w:rPr>
          <w:rFonts w:ascii="Times New Roman" w:eastAsia="Arial Unicode MS" w:hAnsi="Times New Roman" w:cs="Times New Roman"/>
          <w:sz w:val="24"/>
          <w:szCs w:val="24"/>
        </w:rPr>
      </w:pPr>
    </w:p>
    <w:p w:rsidR="0097434A" w:rsidRDefault="0097434A">
      <w:pPr>
        <w:widowControl/>
        <w:wordWrap/>
        <w:autoSpaceDE/>
        <w:autoSpaceDN/>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9533DF" w:rsidRPr="00907E99" w:rsidRDefault="009533DF" w:rsidP="0097434A">
      <w:pPr>
        <w:widowControl/>
        <w:wordWrap/>
        <w:autoSpaceDE/>
        <w:autoSpaceDN/>
        <w:contextualSpacing/>
        <w:rPr>
          <w:rFonts w:ascii="Times New Roman" w:hAnsi="Times New Roman" w:cs="Times New Roman"/>
          <w:sz w:val="24"/>
          <w:szCs w:val="24"/>
        </w:rPr>
      </w:pPr>
      <w:r w:rsidRPr="00907E99">
        <w:rPr>
          <w:rFonts w:ascii="Times New Roman" w:hAnsi="Times New Roman" w:cs="Times New Roman"/>
          <w:sz w:val="24"/>
          <w:szCs w:val="24"/>
        </w:rPr>
        <w:lastRenderedPageBreak/>
        <w:t xml:space="preserve">Table 2. Main </w:t>
      </w:r>
      <w:r w:rsidR="00DA0383">
        <w:rPr>
          <w:rFonts w:ascii="Times New Roman" w:hAnsi="Times New Roman" w:cs="Times New Roman"/>
          <w:sz w:val="24"/>
          <w:szCs w:val="24"/>
        </w:rPr>
        <w:t xml:space="preserve">regression </w:t>
      </w:r>
      <w:r w:rsidRPr="00907E99">
        <w:rPr>
          <w:rFonts w:ascii="Times New Roman" w:hAnsi="Times New Roman" w:cs="Times New Roman"/>
          <w:sz w:val="24"/>
          <w:szCs w:val="24"/>
        </w:rPr>
        <w:t>results</w:t>
      </w:r>
      <w:r w:rsidR="00DA0383">
        <w:rPr>
          <w:rFonts w:ascii="Times New Roman" w:hAnsi="Times New Roman" w:cs="Times New Roman"/>
          <w:sz w:val="24"/>
          <w:szCs w:val="24"/>
        </w:rPr>
        <w:t xml:space="preserve"> of social capital investment</w:t>
      </w:r>
    </w:p>
    <w:tbl>
      <w:tblPr>
        <w:tblW w:w="10065" w:type="dxa"/>
        <w:tblLayout w:type="fixed"/>
        <w:tblLook w:val="04A0" w:firstRow="1" w:lastRow="0" w:firstColumn="1" w:lastColumn="0" w:noHBand="0" w:noVBand="1"/>
      </w:tblPr>
      <w:tblGrid>
        <w:gridCol w:w="899"/>
        <w:gridCol w:w="1086"/>
        <w:gridCol w:w="850"/>
        <w:gridCol w:w="916"/>
        <w:gridCol w:w="927"/>
        <w:gridCol w:w="851"/>
        <w:gridCol w:w="917"/>
        <w:gridCol w:w="905"/>
        <w:gridCol w:w="871"/>
        <w:gridCol w:w="922"/>
        <w:gridCol w:w="921"/>
      </w:tblGrid>
      <w:tr w:rsidR="00E1450B" w:rsidRPr="00332F1F" w:rsidTr="009F4F6E">
        <w:trPr>
          <w:trHeight w:val="225"/>
        </w:trPr>
        <w:tc>
          <w:tcPr>
            <w:tcW w:w="899" w:type="dxa"/>
            <w:tcBorders>
              <w:top w:val="single" w:sz="4" w:space="0" w:color="auto"/>
              <w:left w:val="nil"/>
              <w:bottom w:val="single" w:sz="4" w:space="0" w:color="auto"/>
              <w:right w:val="nil"/>
            </w:tcBorders>
            <w:shd w:val="clear" w:color="auto" w:fill="auto"/>
            <w:vAlign w:val="bottom"/>
          </w:tcPr>
          <w:p w:rsidR="00EC629D" w:rsidRPr="00332F1F" w:rsidRDefault="00DA0383" w:rsidP="00E1450B">
            <w:pPr>
              <w:widowControl/>
              <w:wordWrap/>
              <w:autoSpaceDE/>
              <w:autoSpaceDN/>
              <w:ind w:right="-198"/>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M</w:t>
            </w:r>
            <w:r w:rsidR="00EC629D" w:rsidRPr="00332F1F">
              <w:rPr>
                <w:rFonts w:ascii="Times New Roman" w:eastAsia="Times New Roman" w:hAnsi="Times New Roman" w:cs="Times New Roman"/>
                <w:kern w:val="0"/>
                <w:sz w:val="16"/>
                <w:szCs w:val="16"/>
                <w:lang w:val="en-GB" w:eastAsia="en-GB"/>
              </w:rPr>
              <w:t>odel</w:t>
            </w:r>
            <w:r>
              <w:rPr>
                <w:rFonts w:ascii="Times New Roman" w:eastAsia="Times New Roman" w:hAnsi="Times New Roman" w:cs="Times New Roman"/>
                <w:kern w:val="0"/>
                <w:sz w:val="16"/>
                <w:szCs w:val="16"/>
                <w:lang w:val="en-GB" w:eastAsia="en-GB"/>
              </w:rPr>
              <w:t xml:space="preserve"> vars.</w:t>
            </w:r>
          </w:p>
        </w:tc>
        <w:tc>
          <w:tcPr>
            <w:tcW w:w="1086" w:type="dxa"/>
            <w:tcBorders>
              <w:top w:val="single" w:sz="4" w:space="0" w:color="auto"/>
              <w:left w:val="nil"/>
              <w:bottom w:val="single" w:sz="4" w:space="0" w:color="auto"/>
              <w:right w:val="nil"/>
            </w:tcBorders>
            <w:shd w:val="clear" w:color="auto" w:fill="auto"/>
            <w:noWrap/>
            <w:vAlign w:val="bottom"/>
            <w:hideMark/>
          </w:tcPr>
          <w:p w:rsidR="00EC629D" w:rsidRPr="00332F1F" w:rsidRDefault="00004E1C" w:rsidP="00DA0383">
            <w:pPr>
              <w:widowControl/>
              <w:wordWrap/>
              <w:autoSpaceDE/>
              <w:autoSpaceDN/>
              <w:ind w:left="90" w:hanging="90"/>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I</w:t>
            </w:r>
            <w:r w:rsidR="00EC629D" w:rsidRPr="00332F1F">
              <w:rPr>
                <w:rFonts w:ascii="Times New Roman" w:eastAsia="Times New Roman" w:hAnsi="Times New Roman" w:cs="Times New Roman"/>
                <w:kern w:val="0"/>
                <w:sz w:val="16"/>
                <w:szCs w:val="16"/>
                <w:lang w:val="en-GB" w:eastAsia="en-GB"/>
              </w:rPr>
              <w:t>ndicators</w:t>
            </w:r>
          </w:p>
        </w:tc>
        <w:tc>
          <w:tcPr>
            <w:tcW w:w="850" w:type="dxa"/>
            <w:tcBorders>
              <w:top w:val="single" w:sz="4" w:space="0" w:color="auto"/>
              <w:left w:val="nil"/>
              <w:bottom w:val="single" w:sz="4" w:space="0" w:color="auto"/>
              <w:right w:val="nil"/>
            </w:tcBorders>
            <w:shd w:val="clear" w:color="auto" w:fill="auto"/>
            <w:noWrap/>
            <w:vAlign w:val="bottom"/>
            <w:hideMark/>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OLS (1)</w:t>
            </w:r>
          </w:p>
        </w:tc>
        <w:tc>
          <w:tcPr>
            <w:tcW w:w="916" w:type="dxa"/>
            <w:tcBorders>
              <w:top w:val="single" w:sz="4" w:space="0" w:color="auto"/>
              <w:left w:val="nil"/>
              <w:bottom w:val="single" w:sz="4" w:space="0" w:color="auto"/>
              <w:right w:val="nil"/>
            </w:tcBorders>
            <w:shd w:val="clear" w:color="auto" w:fill="auto"/>
            <w:noWrap/>
            <w:vAlign w:val="bottom"/>
            <w:hideMark/>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FE (1)</w:t>
            </w:r>
          </w:p>
        </w:tc>
        <w:tc>
          <w:tcPr>
            <w:tcW w:w="927" w:type="dxa"/>
            <w:tcBorders>
              <w:top w:val="single" w:sz="4" w:space="0" w:color="auto"/>
              <w:left w:val="nil"/>
              <w:bottom w:val="single" w:sz="4" w:space="0" w:color="auto"/>
              <w:right w:val="nil"/>
            </w:tcBorders>
            <w:vAlign w:val="bottom"/>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RE (1)</w:t>
            </w:r>
          </w:p>
        </w:tc>
        <w:tc>
          <w:tcPr>
            <w:tcW w:w="851" w:type="dxa"/>
            <w:tcBorders>
              <w:top w:val="single" w:sz="4" w:space="0" w:color="auto"/>
              <w:left w:val="nil"/>
              <w:bottom w:val="single" w:sz="4" w:space="0" w:color="auto"/>
              <w:right w:val="nil"/>
            </w:tcBorders>
            <w:shd w:val="clear" w:color="auto" w:fill="auto"/>
            <w:noWrap/>
            <w:vAlign w:val="bottom"/>
            <w:hideMark/>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OLS (2)</w:t>
            </w:r>
          </w:p>
        </w:tc>
        <w:tc>
          <w:tcPr>
            <w:tcW w:w="917" w:type="dxa"/>
            <w:tcBorders>
              <w:top w:val="single" w:sz="4" w:space="0" w:color="auto"/>
              <w:left w:val="nil"/>
              <w:bottom w:val="single" w:sz="4" w:space="0" w:color="auto"/>
              <w:right w:val="nil"/>
            </w:tcBorders>
            <w:shd w:val="clear" w:color="auto" w:fill="auto"/>
            <w:noWrap/>
            <w:vAlign w:val="bottom"/>
            <w:hideMark/>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FE (2)</w:t>
            </w:r>
          </w:p>
        </w:tc>
        <w:tc>
          <w:tcPr>
            <w:tcW w:w="905" w:type="dxa"/>
            <w:tcBorders>
              <w:top w:val="single" w:sz="4" w:space="0" w:color="auto"/>
              <w:left w:val="nil"/>
              <w:bottom w:val="single" w:sz="4" w:space="0" w:color="auto"/>
              <w:right w:val="nil"/>
            </w:tcBorders>
            <w:vAlign w:val="bottom"/>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RE (2)</w:t>
            </w:r>
          </w:p>
        </w:tc>
        <w:tc>
          <w:tcPr>
            <w:tcW w:w="871" w:type="dxa"/>
            <w:tcBorders>
              <w:top w:val="single" w:sz="4" w:space="0" w:color="auto"/>
              <w:left w:val="nil"/>
              <w:bottom w:val="single" w:sz="4" w:space="0" w:color="auto"/>
              <w:right w:val="nil"/>
            </w:tcBorders>
            <w:vAlign w:val="bottom"/>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OLS (</w:t>
            </w:r>
            <w:r>
              <w:rPr>
                <w:rFonts w:ascii="Times New Roman" w:eastAsia="Times New Roman" w:hAnsi="Times New Roman" w:cs="Times New Roman"/>
                <w:kern w:val="0"/>
                <w:sz w:val="16"/>
                <w:szCs w:val="16"/>
                <w:lang w:val="en-GB" w:eastAsia="en-GB"/>
              </w:rPr>
              <w:t>3)</w:t>
            </w:r>
          </w:p>
        </w:tc>
        <w:tc>
          <w:tcPr>
            <w:tcW w:w="922" w:type="dxa"/>
            <w:tcBorders>
              <w:top w:val="single" w:sz="4" w:space="0" w:color="auto"/>
              <w:left w:val="nil"/>
              <w:bottom w:val="single" w:sz="4" w:space="0" w:color="auto"/>
              <w:right w:val="nil"/>
            </w:tcBorders>
            <w:vAlign w:val="bottom"/>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F</w:t>
            </w:r>
            <w:r>
              <w:rPr>
                <w:rFonts w:ascii="Times New Roman" w:eastAsia="Times New Roman" w:hAnsi="Times New Roman" w:cs="Times New Roman"/>
                <w:kern w:val="0"/>
                <w:sz w:val="16"/>
                <w:szCs w:val="16"/>
                <w:lang w:val="en-GB" w:eastAsia="en-GB"/>
              </w:rPr>
              <w:t>E (3</w:t>
            </w:r>
            <w:r w:rsidRPr="00332F1F">
              <w:rPr>
                <w:rFonts w:ascii="Times New Roman" w:eastAsia="Times New Roman" w:hAnsi="Times New Roman" w:cs="Times New Roman"/>
                <w:kern w:val="0"/>
                <w:sz w:val="16"/>
                <w:szCs w:val="16"/>
                <w:lang w:val="en-GB" w:eastAsia="en-GB"/>
              </w:rPr>
              <w:t>)</w:t>
            </w:r>
          </w:p>
        </w:tc>
        <w:tc>
          <w:tcPr>
            <w:tcW w:w="921" w:type="dxa"/>
            <w:tcBorders>
              <w:top w:val="single" w:sz="4" w:space="0" w:color="auto"/>
              <w:left w:val="nil"/>
              <w:bottom w:val="single" w:sz="4" w:space="0" w:color="auto"/>
              <w:right w:val="nil"/>
            </w:tcBorders>
            <w:vAlign w:val="bottom"/>
          </w:tcPr>
          <w:p w:rsidR="00EC629D" w:rsidRPr="00332F1F" w:rsidRDefault="00EC629D" w:rsidP="00EC629D">
            <w:pPr>
              <w:widowControl/>
              <w:wordWrap/>
              <w:autoSpaceDE/>
              <w:autoSpaceDN/>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RE (</w:t>
            </w:r>
            <w:r>
              <w:rPr>
                <w:rFonts w:ascii="Times New Roman" w:eastAsia="Times New Roman" w:hAnsi="Times New Roman" w:cs="Times New Roman"/>
                <w:kern w:val="0"/>
                <w:sz w:val="16"/>
                <w:szCs w:val="16"/>
                <w:lang w:val="en-GB" w:eastAsia="en-GB"/>
              </w:rPr>
              <w:t>3</w:t>
            </w:r>
            <w:r w:rsidRPr="00332F1F">
              <w:rPr>
                <w:rFonts w:ascii="Times New Roman" w:eastAsia="Times New Roman" w:hAnsi="Times New Roman" w:cs="Times New Roman"/>
                <w:kern w:val="0"/>
                <w:sz w:val="16"/>
                <w:szCs w:val="16"/>
                <w:lang w:val="en-GB" w:eastAsia="en-GB"/>
              </w:rPr>
              <w:t>)</w:t>
            </w:r>
          </w:p>
        </w:tc>
      </w:tr>
      <w:tr w:rsidR="0071334D" w:rsidRPr="00332F1F" w:rsidTr="00E464A1">
        <w:trPr>
          <w:trHeight w:val="225"/>
        </w:trPr>
        <w:tc>
          <w:tcPr>
            <w:tcW w:w="899" w:type="dxa"/>
            <w:tcBorders>
              <w:top w:val="single" w:sz="4" w:space="0" w:color="auto"/>
              <w:left w:val="nil"/>
              <w:bottom w:val="nil"/>
              <w:right w:val="nil"/>
            </w:tcBorders>
            <w:shd w:val="clear" w:color="auto" w:fill="auto"/>
          </w:tcPr>
          <w:p w:rsidR="0071334D" w:rsidRPr="00332F1F" w:rsidRDefault="0071334D" w:rsidP="00E1450B">
            <w:pPr>
              <w:widowControl/>
              <w:wordWrap/>
              <w:autoSpaceDE/>
              <w:autoSpaceDN/>
              <w:ind w:right="-15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Log(I</w:t>
            </w:r>
            <w:r w:rsidRPr="00332F1F">
              <w:rPr>
                <w:rFonts w:ascii="Times New Roman" w:eastAsia="Times New Roman" w:hAnsi="Times New Roman" w:cs="Times New Roman"/>
                <w:kern w:val="0"/>
                <w:sz w:val="16"/>
                <w:szCs w:val="16"/>
                <w:vertAlign w:val="subscript"/>
                <w:lang w:val="en-GB" w:eastAsia="en-GB"/>
              </w:rPr>
              <w:t>-i</w:t>
            </w:r>
            <w:r w:rsidRPr="00332F1F">
              <w:rPr>
                <w:rFonts w:ascii="Times New Roman" w:eastAsia="Times New Roman" w:hAnsi="Times New Roman" w:cs="Times New Roman"/>
                <w:kern w:val="0"/>
                <w:sz w:val="16"/>
                <w:szCs w:val="16"/>
                <w:lang w:val="en-GB" w:eastAsia="en-GB"/>
              </w:rPr>
              <w:t>)</w:t>
            </w:r>
          </w:p>
        </w:tc>
        <w:tc>
          <w:tcPr>
            <w:tcW w:w="1086" w:type="dxa"/>
            <w:vMerge w:val="restart"/>
            <w:tcBorders>
              <w:top w:val="single" w:sz="4" w:space="0" w:color="auto"/>
              <w:left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Log(I</w:t>
            </w:r>
            <w:r w:rsidRPr="00332F1F">
              <w:rPr>
                <w:rFonts w:ascii="Times New Roman" w:eastAsia="Times New Roman" w:hAnsi="Times New Roman" w:cs="Times New Roman"/>
                <w:kern w:val="0"/>
                <w:sz w:val="16"/>
                <w:szCs w:val="16"/>
                <w:vertAlign w:val="subscript"/>
                <w:lang w:val="en-GB" w:eastAsia="en-GB"/>
              </w:rPr>
              <w:t>-i</w:t>
            </w:r>
            <w:r w:rsidRPr="00332F1F">
              <w:rPr>
                <w:rFonts w:ascii="Times New Roman" w:eastAsia="Times New Roman" w:hAnsi="Times New Roman" w:cs="Times New Roman"/>
                <w:kern w:val="0"/>
                <w:sz w:val="16"/>
                <w:szCs w:val="16"/>
                <w:lang w:val="en-GB" w:eastAsia="en-GB"/>
              </w:rPr>
              <w:t>)</w:t>
            </w:r>
          </w:p>
        </w:tc>
        <w:tc>
          <w:tcPr>
            <w:tcW w:w="850" w:type="dxa"/>
            <w:tcBorders>
              <w:top w:val="single" w:sz="4" w:space="0" w:color="auto"/>
              <w:left w:val="nil"/>
              <w:bottom w:val="nil"/>
              <w:right w:val="nil"/>
            </w:tcBorders>
            <w:shd w:val="clear" w:color="auto" w:fill="auto"/>
            <w:noWrap/>
            <w:hideMark/>
          </w:tcPr>
          <w:p w:rsidR="0071334D" w:rsidRPr="00E1450B" w:rsidRDefault="0071334D" w:rsidP="00E1450B">
            <w:pPr>
              <w:widowControl/>
              <w:wordWrap/>
              <w:autoSpaceDE/>
              <w:autoSpaceDN/>
              <w:jc w:val="center"/>
              <w:rPr>
                <w:rFonts w:ascii="Times New Roman" w:hAnsi="Times New Roman" w:cs="Times New Roman"/>
                <w:sz w:val="16"/>
                <w:szCs w:val="16"/>
              </w:rPr>
            </w:pPr>
            <w:r w:rsidRPr="00E1450B">
              <w:rPr>
                <w:rFonts w:ascii="Times New Roman" w:hAnsi="Times New Roman" w:cs="Times New Roman"/>
                <w:sz w:val="16"/>
                <w:szCs w:val="16"/>
              </w:rPr>
              <w:t>0.043</w:t>
            </w:r>
          </w:p>
        </w:tc>
        <w:tc>
          <w:tcPr>
            <w:tcW w:w="916" w:type="dxa"/>
            <w:tcBorders>
              <w:top w:val="single"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0.263***</w:t>
            </w:r>
          </w:p>
        </w:tc>
        <w:tc>
          <w:tcPr>
            <w:tcW w:w="927" w:type="dxa"/>
            <w:tcBorders>
              <w:top w:val="single"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0.199***</w:t>
            </w:r>
          </w:p>
        </w:tc>
        <w:tc>
          <w:tcPr>
            <w:tcW w:w="851" w:type="dxa"/>
            <w:tcBorders>
              <w:top w:val="single"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0.296***</w:t>
            </w:r>
          </w:p>
        </w:tc>
        <w:tc>
          <w:tcPr>
            <w:tcW w:w="917" w:type="dxa"/>
            <w:tcBorders>
              <w:top w:val="single"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0.228***</w:t>
            </w:r>
          </w:p>
        </w:tc>
        <w:tc>
          <w:tcPr>
            <w:tcW w:w="905" w:type="dxa"/>
            <w:tcBorders>
              <w:top w:val="single"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0.354***</w:t>
            </w:r>
          </w:p>
        </w:tc>
        <w:tc>
          <w:tcPr>
            <w:tcW w:w="871" w:type="dxa"/>
            <w:tcBorders>
              <w:top w:val="single"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0.316***</w:t>
            </w:r>
          </w:p>
        </w:tc>
        <w:tc>
          <w:tcPr>
            <w:tcW w:w="922" w:type="dxa"/>
            <w:tcBorders>
              <w:top w:val="single"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0.248***</w:t>
            </w:r>
          </w:p>
        </w:tc>
        <w:tc>
          <w:tcPr>
            <w:tcW w:w="921" w:type="dxa"/>
            <w:tcBorders>
              <w:top w:val="single"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0.324***</w:t>
            </w:r>
          </w:p>
        </w:tc>
      </w:tr>
      <w:tr w:rsidR="0071334D" w:rsidRPr="00332F1F" w:rsidTr="00E464A1">
        <w:trPr>
          <w:trHeight w:val="225"/>
        </w:trPr>
        <w:tc>
          <w:tcPr>
            <w:tcW w:w="899" w:type="dxa"/>
            <w:tcBorders>
              <w:top w:val="nil"/>
              <w:left w:val="nil"/>
              <w:bottom w:val="dotted" w:sz="4" w:space="0" w:color="auto"/>
              <w:right w:val="nil"/>
            </w:tcBorders>
            <w:shd w:val="clear" w:color="auto" w:fill="auto"/>
          </w:tcPr>
          <w:p w:rsidR="0071334D" w:rsidRPr="00332F1F" w:rsidRDefault="0071334D"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dotted" w:sz="4" w:space="0" w:color="auto"/>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dotted" w:sz="4" w:space="0" w:color="auto"/>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(0.064)</w:t>
            </w:r>
          </w:p>
        </w:tc>
        <w:tc>
          <w:tcPr>
            <w:tcW w:w="916" w:type="dxa"/>
            <w:tcBorders>
              <w:top w:val="nil"/>
              <w:left w:val="nil"/>
              <w:bottom w:val="dotted" w:sz="4" w:space="0" w:color="auto"/>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(0.074)</w:t>
            </w:r>
          </w:p>
        </w:tc>
        <w:tc>
          <w:tcPr>
            <w:tcW w:w="927"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(0.063)</w:t>
            </w:r>
          </w:p>
        </w:tc>
        <w:tc>
          <w:tcPr>
            <w:tcW w:w="851" w:type="dxa"/>
            <w:tcBorders>
              <w:top w:val="nil"/>
              <w:left w:val="nil"/>
              <w:bottom w:val="dotted" w:sz="4" w:space="0" w:color="auto"/>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(0.070)</w:t>
            </w:r>
          </w:p>
        </w:tc>
        <w:tc>
          <w:tcPr>
            <w:tcW w:w="917" w:type="dxa"/>
            <w:tcBorders>
              <w:top w:val="nil"/>
              <w:left w:val="nil"/>
              <w:bottom w:val="dotted" w:sz="4" w:space="0" w:color="auto"/>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(0.075)</w:t>
            </w:r>
          </w:p>
        </w:tc>
        <w:tc>
          <w:tcPr>
            <w:tcW w:w="905"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(0.072)</w:t>
            </w:r>
          </w:p>
        </w:tc>
        <w:tc>
          <w:tcPr>
            <w:tcW w:w="871"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(0.069)</w:t>
            </w:r>
          </w:p>
        </w:tc>
        <w:tc>
          <w:tcPr>
            <w:tcW w:w="922"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(0.077)</w:t>
            </w:r>
          </w:p>
        </w:tc>
        <w:tc>
          <w:tcPr>
            <w:tcW w:w="921"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(0.071)</w:t>
            </w:r>
          </w:p>
        </w:tc>
      </w:tr>
      <w:tr w:rsidR="0071334D" w:rsidRPr="00332F1F" w:rsidTr="00E464A1">
        <w:trPr>
          <w:trHeight w:val="225"/>
        </w:trPr>
        <w:tc>
          <w:tcPr>
            <w:tcW w:w="899" w:type="dxa"/>
            <w:tcBorders>
              <w:top w:val="dotted" w:sz="4" w:space="0" w:color="auto"/>
              <w:left w:val="nil"/>
              <w:bottom w:val="nil"/>
              <w:right w:val="nil"/>
            </w:tcBorders>
            <w:shd w:val="clear" w:color="auto" w:fill="auto"/>
          </w:tcPr>
          <w:p w:rsidR="0071334D" w:rsidRPr="00332F1F" w:rsidRDefault="0071334D" w:rsidP="00E1450B">
            <w:pPr>
              <w:widowControl/>
              <w:wordWrap/>
              <w:autoSpaceDE/>
              <w:autoSpaceDN/>
              <w:ind w:right="-15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Log(S</w:t>
            </w:r>
            <w:r w:rsidRPr="00332F1F">
              <w:rPr>
                <w:rFonts w:ascii="Times New Roman" w:eastAsia="Times New Roman" w:hAnsi="Times New Roman" w:cs="Times New Roman"/>
                <w:kern w:val="0"/>
                <w:sz w:val="16"/>
                <w:szCs w:val="16"/>
                <w:vertAlign w:val="subscript"/>
                <w:lang w:val="en-GB" w:eastAsia="en-GB"/>
              </w:rPr>
              <w:t>t-1</w:t>
            </w:r>
            <w:r w:rsidRPr="00332F1F">
              <w:rPr>
                <w:rFonts w:ascii="Times New Roman" w:eastAsia="Times New Roman" w:hAnsi="Times New Roman" w:cs="Times New Roman"/>
                <w:kern w:val="0"/>
                <w:sz w:val="16"/>
                <w:szCs w:val="16"/>
                <w:lang w:val="en-GB" w:eastAsia="en-GB"/>
              </w:rPr>
              <w:t>)</w:t>
            </w:r>
          </w:p>
        </w:tc>
        <w:tc>
          <w:tcPr>
            <w:tcW w:w="1086" w:type="dxa"/>
            <w:vMerge w:val="restart"/>
            <w:tcBorders>
              <w:top w:val="dotted" w:sz="4" w:space="0" w:color="auto"/>
              <w:left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Log(S)</w:t>
            </w:r>
          </w:p>
        </w:tc>
        <w:tc>
          <w:tcPr>
            <w:tcW w:w="850" w:type="dxa"/>
            <w:tcBorders>
              <w:top w:val="dotted"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0.412***</w:t>
            </w:r>
          </w:p>
        </w:tc>
        <w:tc>
          <w:tcPr>
            <w:tcW w:w="916" w:type="dxa"/>
            <w:tcBorders>
              <w:top w:val="dotted"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-0.106***</w:t>
            </w:r>
          </w:p>
        </w:tc>
        <w:tc>
          <w:tcPr>
            <w:tcW w:w="927"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0.234***</w:t>
            </w:r>
          </w:p>
        </w:tc>
        <w:tc>
          <w:tcPr>
            <w:tcW w:w="851" w:type="dxa"/>
            <w:tcBorders>
              <w:top w:val="dotted"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0.401***</w:t>
            </w:r>
          </w:p>
        </w:tc>
        <w:tc>
          <w:tcPr>
            <w:tcW w:w="917" w:type="dxa"/>
            <w:tcBorders>
              <w:top w:val="dotted"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-0.102***</w:t>
            </w:r>
          </w:p>
        </w:tc>
        <w:tc>
          <w:tcPr>
            <w:tcW w:w="905"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0.250***</w:t>
            </w:r>
          </w:p>
        </w:tc>
        <w:tc>
          <w:tcPr>
            <w:tcW w:w="871"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0.412***</w:t>
            </w:r>
          </w:p>
        </w:tc>
        <w:tc>
          <w:tcPr>
            <w:tcW w:w="922"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-0.106***</w:t>
            </w:r>
          </w:p>
        </w:tc>
        <w:tc>
          <w:tcPr>
            <w:tcW w:w="921"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0.252***</w:t>
            </w:r>
          </w:p>
        </w:tc>
      </w:tr>
      <w:tr w:rsidR="0071334D" w:rsidRPr="00332F1F" w:rsidTr="00E464A1">
        <w:trPr>
          <w:trHeight w:val="225"/>
        </w:trPr>
        <w:tc>
          <w:tcPr>
            <w:tcW w:w="899" w:type="dxa"/>
            <w:tcBorders>
              <w:top w:val="nil"/>
              <w:left w:val="nil"/>
              <w:bottom w:val="dotted" w:sz="4" w:space="0" w:color="auto"/>
              <w:right w:val="nil"/>
            </w:tcBorders>
            <w:shd w:val="clear" w:color="auto" w:fill="auto"/>
          </w:tcPr>
          <w:p w:rsidR="0071334D" w:rsidRPr="00332F1F" w:rsidRDefault="0071334D"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dotted" w:sz="4" w:space="0" w:color="auto"/>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dotted" w:sz="4" w:space="0" w:color="auto"/>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16" w:type="dxa"/>
            <w:tcBorders>
              <w:top w:val="nil"/>
              <w:left w:val="nil"/>
              <w:bottom w:val="dotted" w:sz="4" w:space="0" w:color="auto"/>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(0.015)</w:t>
            </w:r>
          </w:p>
        </w:tc>
        <w:tc>
          <w:tcPr>
            <w:tcW w:w="927"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851" w:type="dxa"/>
            <w:tcBorders>
              <w:top w:val="nil"/>
              <w:left w:val="nil"/>
              <w:bottom w:val="dotted" w:sz="4" w:space="0" w:color="auto"/>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17" w:type="dxa"/>
            <w:tcBorders>
              <w:top w:val="nil"/>
              <w:left w:val="nil"/>
              <w:bottom w:val="dotted" w:sz="4" w:space="0" w:color="auto"/>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(0.015)</w:t>
            </w:r>
          </w:p>
        </w:tc>
        <w:tc>
          <w:tcPr>
            <w:tcW w:w="905"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871"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(0.012)</w:t>
            </w:r>
          </w:p>
        </w:tc>
        <w:tc>
          <w:tcPr>
            <w:tcW w:w="922"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(0.015)</w:t>
            </w:r>
          </w:p>
        </w:tc>
        <w:tc>
          <w:tcPr>
            <w:tcW w:w="921" w:type="dxa"/>
            <w:tcBorders>
              <w:top w:val="nil"/>
              <w:left w:val="nil"/>
              <w:bottom w:val="dotted" w:sz="4" w:space="0" w:color="auto"/>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(0.012)</w:t>
            </w:r>
          </w:p>
        </w:tc>
      </w:tr>
      <w:tr w:rsidR="0071334D" w:rsidRPr="00332F1F" w:rsidTr="00E464A1">
        <w:trPr>
          <w:trHeight w:val="225"/>
        </w:trPr>
        <w:tc>
          <w:tcPr>
            <w:tcW w:w="899" w:type="dxa"/>
            <w:tcBorders>
              <w:top w:val="dotted" w:sz="4" w:space="0" w:color="auto"/>
              <w:left w:val="nil"/>
              <w:bottom w:val="nil"/>
              <w:right w:val="nil"/>
            </w:tcBorders>
            <w:shd w:val="clear" w:color="auto" w:fill="auto"/>
          </w:tcPr>
          <w:p w:rsidR="0071334D" w:rsidRPr="00332F1F" w:rsidRDefault="0071334D" w:rsidP="00E1450B">
            <w:pPr>
              <w:widowControl/>
              <w:wordWrap/>
              <w:autoSpaceDE/>
              <w:autoSpaceDN/>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S</w:t>
            </w:r>
            <w:r w:rsidRPr="00332F1F">
              <w:rPr>
                <w:rFonts w:ascii="Times New Roman" w:eastAsia="Times New Roman" w:hAnsi="Times New Roman" w:cs="Times New Roman"/>
                <w:kern w:val="0"/>
                <w:sz w:val="16"/>
                <w:szCs w:val="16"/>
                <w:vertAlign w:val="subscript"/>
                <w:lang w:val="en-GB" w:eastAsia="en-GB"/>
              </w:rPr>
              <w:t>-i</w:t>
            </w:r>
          </w:p>
        </w:tc>
        <w:tc>
          <w:tcPr>
            <w:tcW w:w="1086" w:type="dxa"/>
            <w:vMerge w:val="restart"/>
            <w:tcBorders>
              <w:top w:val="dotted" w:sz="4" w:space="0" w:color="auto"/>
              <w:left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Churches</w:t>
            </w:r>
          </w:p>
        </w:tc>
        <w:tc>
          <w:tcPr>
            <w:tcW w:w="850" w:type="dxa"/>
            <w:tcBorders>
              <w:top w:val="dotted"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0.012***</w:t>
            </w:r>
          </w:p>
        </w:tc>
        <w:tc>
          <w:tcPr>
            <w:tcW w:w="916" w:type="dxa"/>
            <w:tcBorders>
              <w:top w:val="dotted"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27"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0.017***</w:t>
            </w:r>
          </w:p>
        </w:tc>
        <w:tc>
          <w:tcPr>
            <w:tcW w:w="851" w:type="dxa"/>
            <w:tcBorders>
              <w:top w:val="dotted"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7" w:type="dxa"/>
            <w:tcBorders>
              <w:top w:val="dotted" w:sz="4" w:space="0" w:color="auto"/>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0.040</w:t>
            </w:r>
          </w:p>
        </w:tc>
        <w:tc>
          <w:tcPr>
            <w:tcW w:w="905"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871"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2"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0.040</w:t>
            </w:r>
          </w:p>
        </w:tc>
        <w:tc>
          <w:tcPr>
            <w:tcW w:w="921" w:type="dxa"/>
            <w:tcBorders>
              <w:top w:val="dotted" w:sz="4" w:space="0" w:color="auto"/>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16"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(0.023)</w:t>
            </w:r>
          </w:p>
        </w:tc>
        <w:tc>
          <w:tcPr>
            <w:tcW w:w="927"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51"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17"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(0.030)</w:t>
            </w:r>
          </w:p>
        </w:tc>
        <w:tc>
          <w:tcPr>
            <w:tcW w:w="905"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71"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22"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(0.030)</w:t>
            </w:r>
          </w:p>
        </w:tc>
        <w:tc>
          <w:tcPr>
            <w:tcW w:w="921"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Clinics</w:t>
            </w:r>
          </w:p>
        </w:tc>
        <w:tc>
          <w:tcPr>
            <w:tcW w:w="850"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p>
        </w:tc>
        <w:tc>
          <w:tcPr>
            <w:tcW w:w="927"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17"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05"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871"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2"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1"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p>
        </w:tc>
        <w:tc>
          <w:tcPr>
            <w:tcW w:w="927"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7" w:type="dxa"/>
            <w:tcBorders>
              <w:top w:val="nil"/>
              <w:left w:val="nil"/>
              <w:bottom w:val="nil"/>
              <w:right w:val="nil"/>
            </w:tcBorders>
            <w:shd w:val="clear" w:color="auto" w:fill="auto"/>
            <w:noWrap/>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05"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71"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2"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1" w:type="dxa"/>
            <w:tcBorders>
              <w:top w:val="nil"/>
              <w:left w:val="nil"/>
              <w:bottom w:val="nil"/>
              <w:right w:val="nil"/>
            </w:tcBorders>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Elderly facilities</w:t>
            </w:r>
          </w:p>
        </w:tc>
        <w:tc>
          <w:tcPr>
            <w:tcW w:w="850" w:type="dxa"/>
            <w:tcBorders>
              <w:top w:val="nil"/>
              <w:left w:val="nil"/>
              <w:bottom w:val="nil"/>
              <w:right w:val="nil"/>
            </w:tcBorders>
            <w:shd w:val="clear" w:color="auto" w:fill="auto"/>
            <w:noWrap/>
            <w:vAlign w:val="bottom"/>
            <w:hideMark/>
          </w:tcPr>
          <w:p w:rsidR="00E1450B" w:rsidRPr="00E1450B" w:rsidRDefault="00E1450B" w:rsidP="00E1450B">
            <w:pPr>
              <w:widowControl/>
              <w:wordWrap/>
              <w:autoSpaceDE/>
              <w:autoSpaceDN/>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-0.033***</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(0.012)</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H</w:t>
            </w:r>
            <w:r w:rsidRPr="00332F1F">
              <w:rPr>
                <w:rFonts w:ascii="Times New Roman" w:eastAsia="Times New Roman" w:hAnsi="Times New Roman" w:cs="Times New Roman"/>
                <w:kern w:val="0"/>
                <w:sz w:val="16"/>
                <w:szCs w:val="16"/>
                <w:lang w:val="en-GB" w:eastAsia="en-GB"/>
              </w:rPr>
              <w:t>ealth centers</w:t>
            </w: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Pop</w:t>
            </w:r>
            <w:r>
              <w:rPr>
                <w:rFonts w:ascii="Times New Roman" w:eastAsia="Times New Roman" w:hAnsi="Times New Roman" w:cs="Times New Roman"/>
                <w:kern w:val="0"/>
                <w:sz w:val="16"/>
                <w:szCs w:val="16"/>
                <w:lang w:val="en-GB" w:eastAsia="en-GB"/>
              </w:rPr>
              <w:t>.</w:t>
            </w:r>
            <w:r w:rsidRPr="00332F1F">
              <w:rPr>
                <w:rFonts w:ascii="Times New Roman" w:eastAsia="Times New Roman" w:hAnsi="Times New Roman" w:cs="Times New Roman"/>
                <w:kern w:val="0"/>
                <w:sz w:val="16"/>
                <w:szCs w:val="16"/>
                <w:lang w:val="en-GB" w:eastAsia="en-GB"/>
              </w:rPr>
              <w:t xml:space="preserve"> 45+</w:t>
            </w:r>
          </w:p>
        </w:tc>
        <w:tc>
          <w:tcPr>
            <w:tcW w:w="850"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0.502***</w:t>
            </w:r>
          </w:p>
        </w:tc>
        <w:tc>
          <w:tcPr>
            <w:tcW w:w="916"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1.092**</w:t>
            </w:r>
          </w:p>
        </w:tc>
        <w:tc>
          <w:tcPr>
            <w:tcW w:w="927"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0.491***</w:t>
            </w:r>
          </w:p>
        </w:tc>
        <w:tc>
          <w:tcPr>
            <w:tcW w:w="851"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-0.110</w:t>
            </w:r>
          </w:p>
        </w:tc>
        <w:tc>
          <w:tcPr>
            <w:tcW w:w="917"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1.988***</w:t>
            </w:r>
          </w:p>
        </w:tc>
        <w:tc>
          <w:tcPr>
            <w:tcW w:w="905"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-0.069</w:t>
            </w:r>
          </w:p>
        </w:tc>
        <w:tc>
          <w:tcPr>
            <w:tcW w:w="87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-0.108</w:t>
            </w:r>
          </w:p>
        </w:tc>
        <w:tc>
          <w:tcPr>
            <w:tcW w:w="922"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2.289***</w:t>
            </w:r>
          </w:p>
        </w:tc>
        <w:tc>
          <w:tcPr>
            <w:tcW w:w="92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-0.089</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(0.067)</w:t>
            </w:r>
          </w:p>
        </w:tc>
        <w:tc>
          <w:tcPr>
            <w:tcW w:w="916"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(0.429)</w:t>
            </w:r>
          </w:p>
        </w:tc>
        <w:tc>
          <w:tcPr>
            <w:tcW w:w="927"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(0.078)</w:t>
            </w:r>
          </w:p>
        </w:tc>
        <w:tc>
          <w:tcPr>
            <w:tcW w:w="851"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(0.111)</w:t>
            </w:r>
          </w:p>
        </w:tc>
        <w:tc>
          <w:tcPr>
            <w:tcW w:w="917"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(0.661)</w:t>
            </w:r>
          </w:p>
        </w:tc>
        <w:tc>
          <w:tcPr>
            <w:tcW w:w="905"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(0.122)</w:t>
            </w:r>
          </w:p>
        </w:tc>
        <w:tc>
          <w:tcPr>
            <w:tcW w:w="87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(0.110)</w:t>
            </w:r>
          </w:p>
        </w:tc>
        <w:tc>
          <w:tcPr>
            <w:tcW w:w="922"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(0.646)</w:t>
            </w:r>
          </w:p>
        </w:tc>
        <w:tc>
          <w:tcPr>
            <w:tcW w:w="92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(0.120)</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Big city</w:t>
            </w:r>
          </w:p>
        </w:tc>
        <w:tc>
          <w:tcPr>
            <w:tcW w:w="850"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0.041***</w:t>
            </w:r>
          </w:p>
        </w:tc>
        <w:tc>
          <w:tcPr>
            <w:tcW w:w="917"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Pr>
                <w:rFonts w:ascii="Times New Roman" w:hAnsi="Times New Roman" w:cs="Times New Roman"/>
                <w:sz w:val="16"/>
                <w:szCs w:val="16"/>
              </w:rPr>
              <w:t>--</w:t>
            </w:r>
          </w:p>
        </w:tc>
        <w:tc>
          <w:tcPr>
            <w:tcW w:w="905"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0.052***</w:t>
            </w:r>
          </w:p>
        </w:tc>
        <w:tc>
          <w:tcPr>
            <w:tcW w:w="87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0.038***</w:t>
            </w:r>
          </w:p>
        </w:tc>
        <w:tc>
          <w:tcPr>
            <w:tcW w:w="922"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Pr>
                <w:rFonts w:ascii="Times New Roman" w:hAnsi="Times New Roman" w:cs="Times New Roman"/>
                <w:sz w:val="16"/>
                <w:szCs w:val="16"/>
              </w:rPr>
              <w:t>--</w:t>
            </w:r>
          </w:p>
        </w:tc>
        <w:tc>
          <w:tcPr>
            <w:tcW w:w="92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0.052***</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17"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05"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(0.012)</w:t>
            </w:r>
          </w:p>
        </w:tc>
        <w:tc>
          <w:tcPr>
            <w:tcW w:w="87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22"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p>
        </w:tc>
        <w:tc>
          <w:tcPr>
            <w:tcW w:w="92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(0.012)</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Small city</w:t>
            </w:r>
          </w:p>
        </w:tc>
        <w:tc>
          <w:tcPr>
            <w:tcW w:w="850"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-0.026***</w:t>
            </w:r>
          </w:p>
        </w:tc>
        <w:tc>
          <w:tcPr>
            <w:tcW w:w="917"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Pr>
                <w:rFonts w:ascii="Times New Roman" w:hAnsi="Times New Roman" w:cs="Times New Roman"/>
                <w:sz w:val="16"/>
                <w:szCs w:val="16"/>
              </w:rPr>
              <w:t>--</w:t>
            </w:r>
          </w:p>
        </w:tc>
        <w:tc>
          <w:tcPr>
            <w:tcW w:w="905"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-0.031***</w:t>
            </w:r>
          </w:p>
        </w:tc>
        <w:tc>
          <w:tcPr>
            <w:tcW w:w="87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-0.028***</w:t>
            </w:r>
          </w:p>
        </w:tc>
        <w:tc>
          <w:tcPr>
            <w:tcW w:w="922"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Pr>
                <w:rFonts w:ascii="Times New Roman" w:hAnsi="Times New Roman" w:cs="Times New Roman"/>
                <w:sz w:val="16"/>
                <w:szCs w:val="16"/>
              </w:rPr>
              <w:t>--</w:t>
            </w:r>
          </w:p>
        </w:tc>
        <w:tc>
          <w:tcPr>
            <w:tcW w:w="92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-0.034***</w:t>
            </w:r>
          </w:p>
        </w:tc>
      </w:tr>
      <w:tr w:rsidR="0071334D" w:rsidRPr="00332F1F" w:rsidTr="00E464A1">
        <w:trPr>
          <w:trHeight w:val="225"/>
        </w:trPr>
        <w:tc>
          <w:tcPr>
            <w:tcW w:w="899" w:type="dxa"/>
            <w:tcBorders>
              <w:top w:val="nil"/>
              <w:left w:val="nil"/>
              <w:bottom w:val="dotted" w:sz="4" w:space="0" w:color="auto"/>
              <w:right w:val="nil"/>
            </w:tcBorders>
            <w:shd w:val="clear" w:color="auto" w:fill="auto"/>
          </w:tcPr>
          <w:p w:rsidR="0071334D" w:rsidRPr="00332F1F" w:rsidRDefault="0071334D"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dotted" w:sz="4" w:space="0" w:color="auto"/>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dotted" w:sz="4" w:space="0" w:color="auto"/>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16" w:type="dxa"/>
            <w:tcBorders>
              <w:top w:val="nil"/>
              <w:left w:val="nil"/>
              <w:bottom w:val="dotted" w:sz="4" w:space="0" w:color="auto"/>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27" w:type="dxa"/>
            <w:tcBorders>
              <w:top w:val="nil"/>
              <w:left w:val="nil"/>
              <w:bottom w:val="dotted" w:sz="4" w:space="0" w:color="auto"/>
              <w:right w:val="nil"/>
            </w:tcBorders>
            <w:vAlign w:val="bottom"/>
          </w:tcPr>
          <w:p w:rsidR="0071334D" w:rsidRPr="00E1450B" w:rsidRDefault="0071334D" w:rsidP="00E1450B">
            <w:pPr>
              <w:jc w:val="center"/>
              <w:rPr>
                <w:rFonts w:ascii="Times New Roman" w:hAnsi="Times New Roman" w:cs="Times New Roman"/>
                <w:sz w:val="16"/>
                <w:szCs w:val="16"/>
              </w:rPr>
            </w:pPr>
          </w:p>
        </w:tc>
        <w:tc>
          <w:tcPr>
            <w:tcW w:w="851" w:type="dxa"/>
            <w:tcBorders>
              <w:top w:val="nil"/>
              <w:left w:val="nil"/>
              <w:bottom w:val="dotted" w:sz="4" w:space="0" w:color="auto"/>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17" w:type="dxa"/>
            <w:tcBorders>
              <w:top w:val="nil"/>
              <w:left w:val="nil"/>
              <w:bottom w:val="dotted" w:sz="4" w:space="0" w:color="auto"/>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05" w:type="dxa"/>
            <w:tcBorders>
              <w:top w:val="nil"/>
              <w:left w:val="nil"/>
              <w:bottom w:val="dotted" w:sz="4" w:space="0" w:color="auto"/>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871" w:type="dxa"/>
            <w:tcBorders>
              <w:top w:val="nil"/>
              <w:left w:val="nil"/>
              <w:bottom w:val="dotted" w:sz="4" w:space="0" w:color="auto"/>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22" w:type="dxa"/>
            <w:tcBorders>
              <w:top w:val="nil"/>
              <w:left w:val="nil"/>
              <w:bottom w:val="dotted" w:sz="4" w:space="0" w:color="auto"/>
              <w:right w:val="nil"/>
            </w:tcBorders>
            <w:vAlign w:val="bottom"/>
          </w:tcPr>
          <w:p w:rsidR="0071334D" w:rsidRPr="00E1450B" w:rsidRDefault="0071334D" w:rsidP="00E1450B">
            <w:pPr>
              <w:jc w:val="center"/>
              <w:rPr>
                <w:rFonts w:ascii="Times New Roman" w:hAnsi="Times New Roman" w:cs="Times New Roman"/>
                <w:sz w:val="16"/>
                <w:szCs w:val="16"/>
              </w:rPr>
            </w:pPr>
          </w:p>
        </w:tc>
        <w:tc>
          <w:tcPr>
            <w:tcW w:w="921" w:type="dxa"/>
            <w:tcBorders>
              <w:top w:val="nil"/>
              <w:left w:val="nil"/>
              <w:bottom w:val="dotted" w:sz="4" w:space="0" w:color="auto"/>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r>
      <w:tr w:rsidR="0071334D" w:rsidRPr="00332F1F" w:rsidTr="00E464A1">
        <w:trPr>
          <w:trHeight w:val="225"/>
        </w:trPr>
        <w:tc>
          <w:tcPr>
            <w:tcW w:w="899" w:type="dxa"/>
            <w:tcBorders>
              <w:top w:val="dotted" w:sz="4" w:space="0" w:color="auto"/>
              <w:left w:val="nil"/>
              <w:bottom w:val="nil"/>
              <w:right w:val="nil"/>
            </w:tcBorders>
            <w:shd w:val="clear" w:color="auto" w:fill="auto"/>
          </w:tcPr>
          <w:p w:rsidR="0071334D" w:rsidRPr="00332F1F" w:rsidRDefault="0071334D" w:rsidP="00E1450B">
            <w:pPr>
              <w:widowControl/>
              <w:wordWrap/>
              <w:autoSpaceDE/>
              <w:autoSpaceDN/>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K</w:t>
            </w:r>
          </w:p>
        </w:tc>
        <w:tc>
          <w:tcPr>
            <w:tcW w:w="1086" w:type="dxa"/>
            <w:vMerge w:val="restart"/>
            <w:tcBorders>
              <w:top w:val="dotted" w:sz="4" w:space="0" w:color="auto"/>
              <w:left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Assets</w:t>
            </w:r>
          </w:p>
        </w:tc>
        <w:tc>
          <w:tcPr>
            <w:tcW w:w="850" w:type="dxa"/>
            <w:tcBorders>
              <w:top w:val="dotted" w:sz="4" w:space="0" w:color="auto"/>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16" w:type="dxa"/>
            <w:tcBorders>
              <w:top w:val="dotted" w:sz="4" w:space="0" w:color="auto"/>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27" w:type="dxa"/>
            <w:tcBorders>
              <w:top w:val="dotted" w:sz="4" w:space="0" w:color="auto"/>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p>
        </w:tc>
        <w:tc>
          <w:tcPr>
            <w:tcW w:w="851" w:type="dxa"/>
            <w:tcBorders>
              <w:top w:val="dotted" w:sz="4" w:space="0" w:color="auto"/>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17" w:type="dxa"/>
            <w:tcBorders>
              <w:top w:val="dotted" w:sz="4" w:space="0" w:color="auto"/>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05" w:type="dxa"/>
            <w:tcBorders>
              <w:top w:val="dotted" w:sz="4" w:space="0" w:color="auto"/>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871" w:type="dxa"/>
            <w:tcBorders>
              <w:top w:val="dotted" w:sz="4" w:space="0" w:color="auto"/>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22" w:type="dxa"/>
            <w:tcBorders>
              <w:top w:val="dotted" w:sz="4" w:space="0" w:color="auto"/>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1" w:type="dxa"/>
            <w:tcBorders>
              <w:top w:val="dotted" w:sz="4" w:space="0" w:color="auto"/>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r>
      <w:tr w:rsidR="0071334D" w:rsidRPr="00332F1F" w:rsidTr="00E464A1">
        <w:trPr>
          <w:trHeight w:val="225"/>
        </w:trPr>
        <w:tc>
          <w:tcPr>
            <w:tcW w:w="899" w:type="dxa"/>
            <w:tcBorders>
              <w:top w:val="nil"/>
              <w:left w:val="nil"/>
              <w:bottom w:val="nil"/>
              <w:right w:val="nil"/>
            </w:tcBorders>
            <w:shd w:val="clear" w:color="auto" w:fill="auto"/>
          </w:tcPr>
          <w:p w:rsidR="0071334D" w:rsidRPr="00332F1F" w:rsidRDefault="0071334D"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71334D" w:rsidRPr="00332F1F" w:rsidRDefault="0071334D"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17" w:type="dxa"/>
            <w:tcBorders>
              <w:top w:val="nil"/>
              <w:left w:val="nil"/>
              <w:bottom w:val="nil"/>
              <w:right w:val="nil"/>
            </w:tcBorders>
            <w:shd w:val="clear" w:color="auto" w:fill="auto"/>
            <w:noWrap/>
            <w:vAlign w:val="bottom"/>
            <w:hideMark/>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05"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7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22"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1" w:type="dxa"/>
            <w:tcBorders>
              <w:top w:val="nil"/>
              <w:left w:val="nil"/>
              <w:bottom w:val="nil"/>
              <w:right w:val="nil"/>
            </w:tcBorders>
            <w:vAlign w:val="bottom"/>
          </w:tcPr>
          <w:p w:rsidR="0071334D" w:rsidRPr="00E1450B" w:rsidRDefault="0071334D"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Home value</w:t>
            </w:r>
          </w:p>
        </w:tc>
        <w:tc>
          <w:tcPr>
            <w:tcW w:w="850" w:type="dxa"/>
            <w:tcBorders>
              <w:top w:val="nil"/>
              <w:left w:val="nil"/>
              <w:bottom w:val="nil"/>
              <w:right w:val="nil"/>
            </w:tcBorders>
            <w:shd w:val="clear" w:color="auto" w:fill="auto"/>
            <w:noWrap/>
            <w:vAlign w:val="bottom"/>
            <w:hideMark/>
          </w:tcPr>
          <w:p w:rsidR="00DE0017" w:rsidRPr="00E1450B" w:rsidRDefault="00DE0017" w:rsidP="00E1450B">
            <w:pPr>
              <w:widowControl/>
              <w:wordWrap/>
              <w:autoSpaceDE/>
              <w:autoSpaceDN/>
              <w:jc w:val="center"/>
              <w:rPr>
                <w:rFonts w:ascii="Times New Roman" w:hAnsi="Times New Roman" w:cs="Times New Roman"/>
                <w:sz w:val="16"/>
                <w:szCs w:val="16"/>
              </w:rPr>
            </w:pPr>
            <w:r w:rsidRPr="00E1450B">
              <w:rPr>
                <w:rFonts w:ascii="Times New Roman" w:hAnsi="Times New Roman" w:cs="Times New Roman"/>
                <w:sz w:val="16"/>
                <w:szCs w:val="16"/>
              </w:rPr>
              <w:t>0.009***</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0.014***</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0.009**</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Vehicle</w:t>
            </w:r>
          </w:p>
        </w:tc>
        <w:tc>
          <w:tcPr>
            <w:tcW w:w="850"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0.017***</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0.031***</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0.027***</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0.024***</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0.023***</w:t>
            </w:r>
          </w:p>
        </w:tc>
      </w:tr>
      <w:tr w:rsidR="00DE0017" w:rsidRPr="00332F1F" w:rsidTr="00E464A1">
        <w:trPr>
          <w:trHeight w:val="225"/>
        </w:trPr>
        <w:tc>
          <w:tcPr>
            <w:tcW w:w="899" w:type="dxa"/>
            <w:tcBorders>
              <w:top w:val="nil"/>
              <w:left w:val="nil"/>
              <w:bottom w:val="dotted" w:sz="4" w:space="0" w:color="auto"/>
              <w:right w:val="nil"/>
            </w:tcBorders>
            <w:shd w:val="clear" w:color="auto" w:fill="auto"/>
          </w:tcPr>
          <w:p w:rsidR="00DE0017" w:rsidRPr="00332F1F" w:rsidRDefault="00DE0017"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dotted" w:sz="4" w:space="0" w:color="auto"/>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16"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927"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851"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17"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905"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871"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2"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921"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r>
      <w:tr w:rsidR="00DE0017" w:rsidRPr="00332F1F" w:rsidTr="00E464A1">
        <w:trPr>
          <w:trHeight w:val="225"/>
        </w:trPr>
        <w:tc>
          <w:tcPr>
            <w:tcW w:w="899" w:type="dxa"/>
            <w:tcBorders>
              <w:top w:val="dotted" w:sz="4" w:space="0" w:color="auto"/>
              <w:left w:val="nil"/>
              <w:bottom w:val="nil"/>
              <w:right w:val="nil"/>
            </w:tcBorders>
            <w:shd w:val="clear" w:color="auto" w:fill="auto"/>
          </w:tcPr>
          <w:p w:rsidR="00DE0017" w:rsidRPr="00332F1F" w:rsidRDefault="00DE0017" w:rsidP="00E1450B">
            <w:pPr>
              <w:widowControl/>
              <w:wordWrap/>
              <w:autoSpaceDE/>
              <w:autoSpaceDN/>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H</w:t>
            </w:r>
          </w:p>
        </w:tc>
        <w:tc>
          <w:tcPr>
            <w:tcW w:w="1086" w:type="dxa"/>
            <w:vMerge w:val="restart"/>
            <w:tcBorders>
              <w:top w:val="dotted" w:sz="4" w:space="0" w:color="auto"/>
              <w:left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Education</w:t>
            </w:r>
          </w:p>
        </w:tc>
        <w:tc>
          <w:tcPr>
            <w:tcW w:w="850" w:type="dxa"/>
            <w:tcBorders>
              <w:top w:val="dotted" w:sz="4" w:space="0" w:color="auto"/>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0.017***</w:t>
            </w:r>
          </w:p>
        </w:tc>
        <w:tc>
          <w:tcPr>
            <w:tcW w:w="916" w:type="dxa"/>
            <w:tcBorders>
              <w:top w:val="dotted" w:sz="4" w:space="0" w:color="auto"/>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-0.065</w:t>
            </w:r>
          </w:p>
        </w:tc>
        <w:tc>
          <w:tcPr>
            <w:tcW w:w="927"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0.018***</w:t>
            </w:r>
          </w:p>
        </w:tc>
        <w:tc>
          <w:tcPr>
            <w:tcW w:w="851" w:type="dxa"/>
            <w:tcBorders>
              <w:top w:val="dotted" w:sz="4" w:space="0" w:color="auto"/>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0.026***</w:t>
            </w:r>
          </w:p>
        </w:tc>
        <w:tc>
          <w:tcPr>
            <w:tcW w:w="917" w:type="dxa"/>
            <w:tcBorders>
              <w:top w:val="dotted" w:sz="4" w:space="0" w:color="auto"/>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-0.067</w:t>
            </w:r>
          </w:p>
        </w:tc>
        <w:tc>
          <w:tcPr>
            <w:tcW w:w="905"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0.030***</w:t>
            </w:r>
          </w:p>
        </w:tc>
        <w:tc>
          <w:tcPr>
            <w:tcW w:w="871"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0.026***</w:t>
            </w:r>
          </w:p>
        </w:tc>
        <w:tc>
          <w:tcPr>
            <w:tcW w:w="922"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-0.076</w:t>
            </w:r>
          </w:p>
        </w:tc>
        <w:tc>
          <w:tcPr>
            <w:tcW w:w="921"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0.030***</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(0.059)</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(0.059)</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(0.062)</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Career dev. program</w:t>
            </w: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0.067***</w:t>
            </w: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0.039***</w:t>
            </w: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0.045***</w:t>
            </w: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0.063***</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0.040***</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0.046***</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0.058***</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0.040***</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0.044***</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(0.009)</w:t>
            </w: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(0.010)</w:t>
            </w: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(0.009)</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(0.010)</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(0.009)</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(0.010)</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DE0017" w:rsidRPr="00332F1F" w:rsidRDefault="00DE0017" w:rsidP="00F1138B">
            <w:pPr>
              <w:widowControl/>
              <w:wordWrap/>
              <w:autoSpaceDE/>
              <w:autoSpaceDN/>
              <w:ind w:left="90" w:hanging="90"/>
              <w:jc w:val="center"/>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 xml:space="preserve">Health </w:t>
            </w:r>
            <w:r w:rsidR="00F1138B">
              <w:rPr>
                <w:rFonts w:ascii="Times New Roman" w:eastAsia="Times New Roman" w:hAnsi="Times New Roman" w:cs="Times New Roman"/>
                <w:kern w:val="0"/>
                <w:sz w:val="16"/>
                <w:szCs w:val="16"/>
                <w:lang w:val="en-GB" w:eastAsia="en-GB"/>
              </w:rPr>
              <w:t>satisfaction</w:t>
            </w:r>
          </w:p>
        </w:tc>
        <w:tc>
          <w:tcPr>
            <w:tcW w:w="850"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(0.000)</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Physical shape</w:t>
            </w: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-0.015***</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-0.013***</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-0.013***</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-0.012***</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Bad health</w:t>
            </w:r>
          </w:p>
        </w:tc>
        <w:tc>
          <w:tcPr>
            <w:tcW w:w="850" w:type="dxa"/>
            <w:tcBorders>
              <w:top w:val="nil"/>
              <w:left w:val="nil"/>
              <w:bottom w:val="nil"/>
              <w:right w:val="nil"/>
            </w:tcBorders>
            <w:shd w:val="clear" w:color="auto" w:fill="auto"/>
            <w:noWrap/>
            <w:vAlign w:val="bottom"/>
            <w:hideMark/>
          </w:tcPr>
          <w:p w:rsidR="00DE0017" w:rsidRPr="00E1450B" w:rsidRDefault="00DE0017" w:rsidP="00E1450B">
            <w:pPr>
              <w:widowControl/>
              <w:wordWrap/>
              <w:autoSpaceDE/>
              <w:autoSpaceDN/>
              <w:jc w:val="center"/>
              <w:rPr>
                <w:rFonts w:ascii="Times New Roman" w:hAnsi="Times New Roman" w:cs="Times New Roman"/>
                <w:sz w:val="16"/>
                <w:szCs w:val="16"/>
              </w:rPr>
            </w:pPr>
            <w:r w:rsidRPr="00E1450B">
              <w:rPr>
                <w:rFonts w:ascii="Times New Roman" w:hAnsi="Times New Roman" w:cs="Times New Roman"/>
                <w:sz w:val="16"/>
                <w:szCs w:val="16"/>
              </w:rPr>
              <w:t>-0.024***</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-0.017***</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-0.026***</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-0.021***</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-0.016***</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-0.023***</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-0.020***</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-0.015***</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-0.023***</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No health limit</w:t>
            </w: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0.018***</w:t>
            </w: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0.026***</w:t>
            </w: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0.020***</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0.010**</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0.028***</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0.019***</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0.010**</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0.027***</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Analytic skills</w:t>
            </w: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0.042***</w:t>
            </w: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0.039***</w:t>
            </w: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0.049***</w:t>
            </w: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0.036***</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0.034***</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0.043***</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0.034***</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0.029**</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0.037***</w:t>
            </w:r>
          </w:p>
        </w:tc>
      </w:tr>
      <w:tr w:rsidR="00E1450B" w:rsidRPr="00332F1F" w:rsidTr="009F4F6E">
        <w:trPr>
          <w:trHeight w:val="225"/>
        </w:trPr>
        <w:tc>
          <w:tcPr>
            <w:tcW w:w="899" w:type="dxa"/>
            <w:tcBorders>
              <w:top w:val="nil"/>
              <w:left w:val="nil"/>
              <w:bottom w:val="nil"/>
              <w:right w:val="nil"/>
            </w:tcBorders>
            <w:shd w:val="clear" w:color="auto" w:fill="auto"/>
          </w:tcPr>
          <w:p w:rsidR="00E1450B" w:rsidRPr="00332F1F"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(0.013)</w:t>
            </w: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(0.010)</w:t>
            </w: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(0.013)</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(0.009)</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(0.013)</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(0.010)</w:t>
            </w:r>
          </w:p>
        </w:tc>
      </w:tr>
      <w:tr w:rsidR="00DE0017" w:rsidRPr="00332F1F" w:rsidTr="00E464A1">
        <w:trPr>
          <w:trHeight w:val="225"/>
        </w:trPr>
        <w:tc>
          <w:tcPr>
            <w:tcW w:w="899" w:type="dxa"/>
            <w:tcBorders>
              <w:top w:val="nil"/>
              <w:left w:val="nil"/>
              <w:bottom w:val="nil"/>
              <w:right w:val="nil"/>
            </w:tcBorders>
            <w:shd w:val="clear" w:color="auto" w:fill="auto"/>
          </w:tcPr>
          <w:p w:rsidR="00DE0017" w:rsidRPr="00332F1F" w:rsidRDefault="00DE0017"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tcBorders>
              <w:top w:val="nil"/>
              <w:left w:val="nil"/>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Depression</w:t>
            </w:r>
          </w:p>
        </w:tc>
        <w:tc>
          <w:tcPr>
            <w:tcW w:w="850"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-0.151***</w:t>
            </w:r>
          </w:p>
        </w:tc>
        <w:tc>
          <w:tcPr>
            <w:tcW w:w="916"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-0.108***</w:t>
            </w:r>
          </w:p>
        </w:tc>
        <w:tc>
          <w:tcPr>
            <w:tcW w:w="927"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-0.149***</w:t>
            </w:r>
          </w:p>
        </w:tc>
        <w:tc>
          <w:tcPr>
            <w:tcW w:w="851"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-0.143***</w:t>
            </w:r>
          </w:p>
        </w:tc>
        <w:tc>
          <w:tcPr>
            <w:tcW w:w="917" w:type="dxa"/>
            <w:tcBorders>
              <w:top w:val="nil"/>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-0.104***</w:t>
            </w:r>
          </w:p>
        </w:tc>
        <w:tc>
          <w:tcPr>
            <w:tcW w:w="905"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-0.142***</w:t>
            </w:r>
          </w:p>
        </w:tc>
        <w:tc>
          <w:tcPr>
            <w:tcW w:w="87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-0.144***</w:t>
            </w:r>
          </w:p>
        </w:tc>
        <w:tc>
          <w:tcPr>
            <w:tcW w:w="922"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-0.103***</w:t>
            </w:r>
          </w:p>
        </w:tc>
        <w:tc>
          <w:tcPr>
            <w:tcW w:w="921" w:type="dxa"/>
            <w:tcBorders>
              <w:top w:val="nil"/>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-0.143***</w:t>
            </w:r>
          </w:p>
        </w:tc>
      </w:tr>
      <w:tr w:rsidR="00DE0017" w:rsidRPr="00332F1F" w:rsidTr="00E464A1">
        <w:trPr>
          <w:trHeight w:val="225"/>
        </w:trPr>
        <w:tc>
          <w:tcPr>
            <w:tcW w:w="899" w:type="dxa"/>
            <w:tcBorders>
              <w:top w:val="nil"/>
              <w:left w:val="nil"/>
              <w:bottom w:val="dotted" w:sz="4" w:space="0" w:color="auto"/>
              <w:right w:val="nil"/>
            </w:tcBorders>
            <w:shd w:val="clear" w:color="auto" w:fill="auto"/>
          </w:tcPr>
          <w:p w:rsidR="00DE0017" w:rsidRPr="00332F1F" w:rsidRDefault="00DE0017"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dotted" w:sz="4" w:space="0" w:color="auto"/>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16"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7"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851"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17"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05"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871"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2"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1"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r>
      <w:tr w:rsidR="00DE0017" w:rsidRPr="00332F1F" w:rsidTr="00E464A1">
        <w:trPr>
          <w:trHeight w:val="225"/>
        </w:trPr>
        <w:tc>
          <w:tcPr>
            <w:tcW w:w="899" w:type="dxa"/>
            <w:tcBorders>
              <w:top w:val="dotted" w:sz="4" w:space="0" w:color="auto"/>
              <w:left w:val="nil"/>
              <w:bottom w:val="nil"/>
              <w:right w:val="nil"/>
            </w:tcBorders>
            <w:shd w:val="clear" w:color="auto" w:fill="auto"/>
          </w:tcPr>
          <w:p w:rsidR="00DE0017" w:rsidRPr="00332F1F" w:rsidRDefault="00DE0017" w:rsidP="00E1450B">
            <w:pPr>
              <w:widowControl/>
              <w:wordWrap/>
              <w:autoSpaceDE/>
              <w:autoSpaceDN/>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W</w:t>
            </w:r>
          </w:p>
        </w:tc>
        <w:tc>
          <w:tcPr>
            <w:tcW w:w="1086" w:type="dxa"/>
            <w:vMerge w:val="restart"/>
            <w:tcBorders>
              <w:top w:val="dotted" w:sz="4" w:space="0" w:color="auto"/>
              <w:left w:val="nil"/>
              <w:right w:val="nil"/>
            </w:tcBorders>
            <w:shd w:val="clear" w:color="auto" w:fill="auto"/>
            <w:noWrap/>
            <w:hideMark/>
          </w:tcPr>
          <w:p w:rsidR="00DE0017" w:rsidRPr="00332F1F" w:rsidRDefault="00F1138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Household</w:t>
            </w:r>
            <w:r w:rsidR="00DE0017">
              <w:rPr>
                <w:rFonts w:ascii="Times New Roman" w:eastAsia="Times New Roman" w:hAnsi="Times New Roman" w:cs="Times New Roman"/>
                <w:kern w:val="0"/>
                <w:sz w:val="16"/>
                <w:szCs w:val="16"/>
                <w:lang w:val="en-GB" w:eastAsia="en-GB"/>
              </w:rPr>
              <w:t xml:space="preserve"> i</w:t>
            </w:r>
            <w:r w:rsidR="00DE0017" w:rsidRPr="00332F1F">
              <w:rPr>
                <w:rFonts w:ascii="Times New Roman" w:eastAsia="Times New Roman" w:hAnsi="Times New Roman" w:cs="Times New Roman"/>
                <w:kern w:val="0"/>
                <w:sz w:val="16"/>
                <w:szCs w:val="16"/>
                <w:lang w:val="en-GB" w:eastAsia="en-GB"/>
              </w:rPr>
              <w:t>ncome</w:t>
            </w:r>
          </w:p>
        </w:tc>
        <w:tc>
          <w:tcPr>
            <w:tcW w:w="850" w:type="dxa"/>
            <w:tcBorders>
              <w:top w:val="dotted" w:sz="4" w:space="0" w:color="auto"/>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p>
        </w:tc>
        <w:tc>
          <w:tcPr>
            <w:tcW w:w="916" w:type="dxa"/>
            <w:tcBorders>
              <w:top w:val="dotted" w:sz="4" w:space="0" w:color="auto"/>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p>
        </w:tc>
        <w:tc>
          <w:tcPr>
            <w:tcW w:w="927"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p>
        </w:tc>
        <w:tc>
          <w:tcPr>
            <w:tcW w:w="851" w:type="dxa"/>
            <w:tcBorders>
              <w:top w:val="dotted" w:sz="4" w:space="0" w:color="auto"/>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17" w:type="dxa"/>
            <w:tcBorders>
              <w:top w:val="dotted" w:sz="4" w:space="0" w:color="auto"/>
              <w:left w:val="nil"/>
              <w:bottom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05"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871"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22"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21" w:type="dxa"/>
            <w:tcBorders>
              <w:top w:val="dotted" w:sz="4" w:space="0" w:color="auto"/>
              <w:left w:val="nil"/>
              <w:bottom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r>
      <w:tr w:rsidR="00DE0017" w:rsidRPr="00332F1F" w:rsidTr="00E464A1">
        <w:trPr>
          <w:trHeight w:val="225"/>
        </w:trPr>
        <w:tc>
          <w:tcPr>
            <w:tcW w:w="899" w:type="dxa"/>
            <w:tcBorders>
              <w:top w:val="nil"/>
              <w:left w:val="nil"/>
              <w:bottom w:val="dotted" w:sz="4" w:space="0" w:color="auto"/>
              <w:right w:val="nil"/>
            </w:tcBorders>
            <w:shd w:val="clear" w:color="auto" w:fill="auto"/>
          </w:tcPr>
          <w:p w:rsidR="00DE0017" w:rsidRPr="00332F1F" w:rsidRDefault="00DE0017"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dotted" w:sz="4" w:space="0" w:color="auto"/>
              <w:right w:val="nil"/>
            </w:tcBorders>
            <w:shd w:val="clear" w:color="auto" w:fill="auto"/>
            <w:noWrap/>
            <w:hideMark/>
          </w:tcPr>
          <w:p w:rsidR="00DE0017" w:rsidRPr="00332F1F"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p>
        </w:tc>
        <w:tc>
          <w:tcPr>
            <w:tcW w:w="916"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p>
        </w:tc>
        <w:tc>
          <w:tcPr>
            <w:tcW w:w="927"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p>
        </w:tc>
        <w:tc>
          <w:tcPr>
            <w:tcW w:w="851"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17" w:type="dxa"/>
            <w:tcBorders>
              <w:top w:val="nil"/>
              <w:left w:val="nil"/>
              <w:bottom w:val="dotted" w:sz="4" w:space="0" w:color="auto"/>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05"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71"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22"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21" w:type="dxa"/>
            <w:tcBorders>
              <w:top w:val="nil"/>
              <w:left w:val="nil"/>
              <w:bottom w:val="dotted" w:sz="4" w:space="0" w:color="auto"/>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r>
      <w:tr w:rsidR="00E1450B" w:rsidRPr="00332F1F" w:rsidTr="009F4F6E">
        <w:trPr>
          <w:trHeight w:val="225"/>
        </w:trPr>
        <w:tc>
          <w:tcPr>
            <w:tcW w:w="899" w:type="dxa"/>
            <w:tcBorders>
              <w:top w:val="dotted" w:sz="4" w:space="0" w:color="auto"/>
              <w:left w:val="nil"/>
              <w:bottom w:val="nil"/>
              <w:right w:val="nil"/>
            </w:tcBorders>
            <w:shd w:val="clear" w:color="auto" w:fill="auto"/>
          </w:tcPr>
          <w:p w:rsidR="00E1450B" w:rsidRPr="00107BC5" w:rsidRDefault="00E1450B" w:rsidP="00E1450B">
            <w:pPr>
              <w:widowControl/>
              <w:wordWrap/>
              <w:autoSpaceDE/>
              <w:autoSpaceDN/>
              <w:jc w:val="left"/>
              <w:rPr>
                <w:rFonts w:ascii="Times New Roman" w:eastAsia="Times New Roman" w:hAnsi="Times New Roman" w:cs="Times New Roman"/>
                <w:i/>
                <w:kern w:val="0"/>
                <w:sz w:val="16"/>
                <w:szCs w:val="16"/>
                <w:lang w:val="en-GB" w:eastAsia="en-GB"/>
              </w:rPr>
            </w:pPr>
            <w:r w:rsidRPr="00107BC5">
              <w:rPr>
                <w:rFonts w:ascii="Times New Roman" w:eastAsia="Times New Roman" w:hAnsi="Times New Roman" w:cs="Times New Roman"/>
                <w:i/>
                <w:kern w:val="0"/>
                <w:sz w:val="16"/>
                <w:szCs w:val="16"/>
                <w:lang w:val="en-GB" w:eastAsia="en-GB"/>
              </w:rPr>
              <w:t>β</w:t>
            </w:r>
          </w:p>
        </w:tc>
        <w:tc>
          <w:tcPr>
            <w:tcW w:w="1086" w:type="dxa"/>
            <w:vMerge w:val="restart"/>
            <w:tcBorders>
              <w:top w:val="dotted" w:sz="4" w:space="0" w:color="auto"/>
              <w:left w:val="nil"/>
              <w:right w:val="nil"/>
            </w:tcBorders>
            <w:shd w:val="clear" w:color="auto" w:fill="auto"/>
            <w:noWrap/>
            <w:hideMark/>
          </w:tcPr>
          <w:p w:rsidR="00E1450B" w:rsidRPr="00107BC5" w:rsidRDefault="006B4088" w:rsidP="006B4088">
            <w:pPr>
              <w:widowControl/>
              <w:wordWrap/>
              <w:autoSpaceDE/>
              <w:autoSpaceDN/>
              <w:jc w:val="left"/>
              <w:rPr>
                <w:rFonts w:ascii="Times New Roman" w:eastAsia="Times New Roman" w:hAnsi="Times New Roman" w:cs="Times New Roman"/>
                <w:kern w:val="0"/>
                <w:sz w:val="16"/>
                <w:szCs w:val="16"/>
                <w:lang w:val="en-GB" w:eastAsia="en-GB"/>
              </w:rPr>
            </w:pPr>
            <w:r w:rsidRPr="00107BC5">
              <w:rPr>
                <w:rFonts w:ascii="Times New Roman" w:eastAsia="Times New Roman" w:hAnsi="Times New Roman" w:cs="Times New Roman"/>
                <w:kern w:val="0"/>
                <w:sz w:val="16"/>
                <w:szCs w:val="16"/>
                <w:lang w:val="en-GB" w:eastAsia="en-GB"/>
              </w:rPr>
              <w:t>S</w:t>
            </w:r>
            <w:r w:rsidR="00E1450B" w:rsidRPr="00107BC5">
              <w:rPr>
                <w:rFonts w:ascii="Times New Roman" w:eastAsia="Times New Roman" w:hAnsi="Times New Roman" w:cs="Times New Roman"/>
                <w:kern w:val="0"/>
                <w:sz w:val="16"/>
                <w:szCs w:val="16"/>
                <w:lang w:val="en-GB" w:eastAsia="en-GB"/>
              </w:rPr>
              <w:t>pending</w:t>
            </w:r>
            <w:r w:rsidRPr="00107BC5">
              <w:rPr>
                <w:rFonts w:ascii="Times New Roman" w:eastAsia="Times New Roman" w:hAnsi="Times New Roman" w:cs="Times New Roman"/>
                <w:kern w:val="0"/>
                <w:sz w:val="16"/>
                <w:szCs w:val="16"/>
                <w:lang w:val="en-GB" w:eastAsia="en-GB"/>
              </w:rPr>
              <w:t xml:space="preserve"> on social activities</w:t>
            </w:r>
          </w:p>
        </w:tc>
        <w:tc>
          <w:tcPr>
            <w:tcW w:w="850" w:type="dxa"/>
            <w:tcBorders>
              <w:top w:val="dotted" w:sz="4" w:space="0" w:color="auto"/>
              <w:left w:val="nil"/>
              <w:bottom w:val="nil"/>
              <w:right w:val="nil"/>
            </w:tcBorders>
            <w:shd w:val="clear" w:color="auto" w:fill="auto"/>
            <w:noWrap/>
            <w:vAlign w:val="bottom"/>
            <w:hideMark/>
          </w:tcPr>
          <w:p w:rsidR="00E1450B" w:rsidRPr="00E1450B" w:rsidRDefault="00E1450B" w:rsidP="00E1450B">
            <w:pPr>
              <w:widowControl/>
              <w:wordWrap/>
              <w:autoSpaceDE/>
              <w:autoSpaceDN/>
              <w:jc w:val="center"/>
              <w:rPr>
                <w:rFonts w:ascii="Times New Roman" w:hAnsi="Times New Roman" w:cs="Times New Roman"/>
                <w:sz w:val="16"/>
                <w:szCs w:val="16"/>
              </w:rPr>
            </w:pPr>
            <w:r w:rsidRPr="00E1450B">
              <w:rPr>
                <w:rFonts w:ascii="Times New Roman" w:hAnsi="Times New Roman" w:cs="Times New Roman"/>
                <w:sz w:val="16"/>
                <w:szCs w:val="16"/>
              </w:rPr>
              <w:t>-0.058***</w:t>
            </w:r>
          </w:p>
        </w:tc>
        <w:tc>
          <w:tcPr>
            <w:tcW w:w="916" w:type="dxa"/>
            <w:tcBorders>
              <w:top w:val="dotted" w:sz="4" w:space="0" w:color="auto"/>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27"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-0.038***</w:t>
            </w:r>
          </w:p>
        </w:tc>
        <w:tc>
          <w:tcPr>
            <w:tcW w:w="851" w:type="dxa"/>
            <w:tcBorders>
              <w:top w:val="dotted" w:sz="4" w:space="0" w:color="auto"/>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-0.049***</w:t>
            </w:r>
          </w:p>
        </w:tc>
        <w:tc>
          <w:tcPr>
            <w:tcW w:w="917" w:type="dxa"/>
            <w:tcBorders>
              <w:top w:val="dotted" w:sz="4" w:space="0" w:color="auto"/>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05"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-0.031***</w:t>
            </w:r>
          </w:p>
        </w:tc>
        <w:tc>
          <w:tcPr>
            <w:tcW w:w="871"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-0.144***</w:t>
            </w:r>
          </w:p>
        </w:tc>
        <w:tc>
          <w:tcPr>
            <w:tcW w:w="922"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-0.021</w:t>
            </w:r>
          </w:p>
        </w:tc>
        <w:tc>
          <w:tcPr>
            <w:tcW w:w="921"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-0.077*</w:t>
            </w:r>
          </w:p>
        </w:tc>
      </w:tr>
      <w:tr w:rsidR="00E1450B" w:rsidRPr="00332F1F" w:rsidTr="009F4F6E">
        <w:trPr>
          <w:trHeight w:val="225"/>
        </w:trPr>
        <w:tc>
          <w:tcPr>
            <w:tcW w:w="899" w:type="dxa"/>
            <w:tcBorders>
              <w:top w:val="nil"/>
              <w:left w:val="nil"/>
              <w:bottom w:val="dotted" w:sz="4" w:space="0" w:color="auto"/>
              <w:right w:val="nil"/>
            </w:tcBorders>
            <w:shd w:val="clear" w:color="auto" w:fill="auto"/>
          </w:tcPr>
          <w:p w:rsidR="00E1450B" w:rsidRPr="00107BC5"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dotted" w:sz="4" w:space="0" w:color="auto"/>
              <w:right w:val="nil"/>
            </w:tcBorders>
            <w:shd w:val="clear" w:color="auto" w:fill="auto"/>
            <w:noWrap/>
            <w:hideMark/>
          </w:tcPr>
          <w:p w:rsidR="00E1450B" w:rsidRPr="00107BC5"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dotted" w:sz="4" w:space="0" w:color="auto"/>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16" w:type="dxa"/>
            <w:tcBorders>
              <w:top w:val="nil"/>
              <w:left w:val="nil"/>
              <w:bottom w:val="dotted" w:sz="4" w:space="0" w:color="auto"/>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927"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851" w:type="dxa"/>
            <w:tcBorders>
              <w:top w:val="nil"/>
              <w:left w:val="nil"/>
              <w:bottom w:val="dotted" w:sz="4" w:space="0" w:color="auto"/>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17" w:type="dxa"/>
            <w:tcBorders>
              <w:top w:val="nil"/>
              <w:left w:val="nil"/>
              <w:bottom w:val="dotted" w:sz="4" w:space="0" w:color="auto"/>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905"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871"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(0.048)</w:t>
            </w:r>
          </w:p>
        </w:tc>
        <w:tc>
          <w:tcPr>
            <w:tcW w:w="922"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(0.055)</w:t>
            </w:r>
          </w:p>
        </w:tc>
        <w:tc>
          <w:tcPr>
            <w:tcW w:w="921"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(0.046)</w:t>
            </w:r>
          </w:p>
        </w:tc>
      </w:tr>
      <w:tr w:rsidR="00E1450B" w:rsidRPr="00332F1F" w:rsidTr="009F4F6E">
        <w:trPr>
          <w:trHeight w:val="225"/>
        </w:trPr>
        <w:tc>
          <w:tcPr>
            <w:tcW w:w="899" w:type="dxa"/>
            <w:tcBorders>
              <w:top w:val="dotted" w:sz="4" w:space="0" w:color="auto"/>
              <w:left w:val="nil"/>
              <w:bottom w:val="nil"/>
              <w:right w:val="nil"/>
            </w:tcBorders>
            <w:shd w:val="clear" w:color="auto" w:fill="auto"/>
          </w:tcPr>
          <w:p w:rsidR="00E1450B" w:rsidRPr="00107BC5" w:rsidRDefault="00E1450B" w:rsidP="00E1450B">
            <w:pPr>
              <w:widowControl/>
              <w:wordWrap/>
              <w:autoSpaceDE/>
              <w:autoSpaceDN/>
              <w:jc w:val="left"/>
              <w:rPr>
                <w:rFonts w:ascii="Times New Roman" w:eastAsia="Times New Roman" w:hAnsi="Times New Roman" w:cs="Times New Roman"/>
                <w:kern w:val="0"/>
                <w:sz w:val="16"/>
                <w:szCs w:val="16"/>
                <w:lang w:val="en-GB" w:eastAsia="en-GB"/>
              </w:rPr>
            </w:pPr>
            <w:r w:rsidRPr="00107BC5">
              <w:rPr>
                <w:rFonts w:ascii="Times New Roman" w:eastAsia="Times New Roman" w:hAnsi="Times New Roman" w:cs="Times New Roman"/>
                <w:kern w:val="0"/>
                <w:sz w:val="16"/>
                <w:szCs w:val="16"/>
                <w:lang w:val="en-GB" w:eastAsia="en-GB"/>
              </w:rPr>
              <w:t>Δ</w:t>
            </w:r>
          </w:p>
        </w:tc>
        <w:tc>
          <w:tcPr>
            <w:tcW w:w="1086" w:type="dxa"/>
            <w:vMerge w:val="restart"/>
            <w:tcBorders>
              <w:top w:val="dotted" w:sz="4" w:space="0" w:color="auto"/>
              <w:left w:val="nil"/>
              <w:right w:val="nil"/>
            </w:tcBorders>
            <w:shd w:val="clear" w:color="auto" w:fill="auto"/>
            <w:noWrap/>
            <w:hideMark/>
          </w:tcPr>
          <w:p w:rsidR="00E1450B" w:rsidRPr="0097434A"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97434A">
              <w:rPr>
                <w:rFonts w:ascii="Times New Roman" w:eastAsia="Times New Roman" w:hAnsi="Times New Roman" w:cs="Times New Roman"/>
                <w:kern w:val="0"/>
                <w:sz w:val="16"/>
                <w:szCs w:val="16"/>
                <w:lang w:val="en-GB" w:eastAsia="en-GB"/>
              </w:rPr>
              <w:t>Inform. recall</w:t>
            </w:r>
          </w:p>
        </w:tc>
        <w:tc>
          <w:tcPr>
            <w:tcW w:w="850" w:type="dxa"/>
            <w:tcBorders>
              <w:top w:val="dotted" w:sz="4" w:space="0" w:color="auto"/>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0.047***</w:t>
            </w:r>
          </w:p>
        </w:tc>
        <w:tc>
          <w:tcPr>
            <w:tcW w:w="916" w:type="dxa"/>
            <w:tcBorders>
              <w:top w:val="dotted" w:sz="4" w:space="0" w:color="auto"/>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0.025***</w:t>
            </w:r>
          </w:p>
        </w:tc>
        <w:tc>
          <w:tcPr>
            <w:tcW w:w="927"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0.046***</w:t>
            </w:r>
          </w:p>
        </w:tc>
        <w:tc>
          <w:tcPr>
            <w:tcW w:w="851" w:type="dxa"/>
            <w:tcBorders>
              <w:top w:val="dotted" w:sz="4" w:space="0" w:color="auto"/>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0.042***</w:t>
            </w:r>
          </w:p>
        </w:tc>
        <w:tc>
          <w:tcPr>
            <w:tcW w:w="917" w:type="dxa"/>
            <w:tcBorders>
              <w:top w:val="dotted" w:sz="4" w:space="0" w:color="auto"/>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0.022***</w:t>
            </w:r>
          </w:p>
        </w:tc>
        <w:tc>
          <w:tcPr>
            <w:tcW w:w="905"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0.042***</w:t>
            </w:r>
          </w:p>
        </w:tc>
        <w:tc>
          <w:tcPr>
            <w:tcW w:w="871"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-0.066*</w:t>
            </w:r>
          </w:p>
        </w:tc>
        <w:tc>
          <w:tcPr>
            <w:tcW w:w="922"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-0.142***</w:t>
            </w:r>
          </w:p>
        </w:tc>
        <w:tc>
          <w:tcPr>
            <w:tcW w:w="921" w:type="dxa"/>
            <w:tcBorders>
              <w:top w:val="dotted" w:sz="4" w:space="0" w:color="auto"/>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-0.126***</w:t>
            </w:r>
          </w:p>
        </w:tc>
      </w:tr>
      <w:tr w:rsidR="00E1450B" w:rsidRPr="00332F1F" w:rsidTr="009F4F6E">
        <w:trPr>
          <w:trHeight w:val="225"/>
        </w:trPr>
        <w:tc>
          <w:tcPr>
            <w:tcW w:w="899" w:type="dxa"/>
            <w:tcBorders>
              <w:top w:val="nil"/>
              <w:left w:val="nil"/>
              <w:bottom w:val="nil"/>
              <w:right w:val="nil"/>
            </w:tcBorders>
            <w:shd w:val="clear" w:color="auto" w:fill="auto"/>
          </w:tcPr>
          <w:p w:rsidR="00E1450B" w:rsidRPr="00107BC5"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nil"/>
              <w:right w:val="nil"/>
            </w:tcBorders>
            <w:shd w:val="clear" w:color="auto" w:fill="auto"/>
            <w:noWrap/>
            <w:hideMark/>
          </w:tcPr>
          <w:p w:rsidR="00E1450B" w:rsidRPr="0097434A"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(0.036)</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(0.042)</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(0.037)</w:t>
            </w:r>
          </w:p>
        </w:tc>
      </w:tr>
      <w:tr w:rsidR="00E1450B" w:rsidRPr="00332F1F" w:rsidTr="009F4F6E">
        <w:trPr>
          <w:trHeight w:val="225"/>
        </w:trPr>
        <w:tc>
          <w:tcPr>
            <w:tcW w:w="899" w:type="dxa"/>
            <w:tcBorders>
              <w:top w:val="nil"/>
              <w:left w:val="nil"/>
              <w:bottom w:val="nil"/>
              <w:right w:val="nil"/>
            </w:tcBorders>
            <w:shd w:val="clear" w:color="auto" w:fill="auto"/>
          </w:tcPr>
          <w:p w:rsidR="00E1450B" w:rsidRPr="00107BC5" w:rsidRDefault="00E1450B" w:rsidP="00E1450B">
            <w:pPr>
              <w:widowControl/>
              <w:wordWrap/>
              <w:autoSpaceDE/>
              <w:autoSpaceDN/>
              <w:jc w:val="left"/>
              <w:rPr>
                <w:rFonts w:ascii="Times New Roman" w:hAnsi="Times New Roman" w:cs="Times New Roman"/>
                <w:kern w:val="0"/>
                <w:sz w:val="16"/>
                <w:szCs w:val="16"/>
                <w:lang w:val="en-GB"/>
              </w:rPr>
            </w:pPr>
          </w:p>
        </w:tc>
        <w:tc>
          <w:tcPr>
            <w:tcW w:w="1086" w:type="dxa"/>
            <w:vMerge w:val="restart"/>
            <w:tcBorders>
              <w:top w:val="nil"/>
              <w:left w:val="nil"/>
              <w:right w:val="nil"/>
            </w:tcBorders>
            <w:shd w:val="clear" w:color="auto" w:fill="auto"/>
            <w:noWrap/>
            <w:hideMark/>
          </w:tcPr>
          <w:p w:rsidR="00E1450B" w:rsidRPr="0097434A"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97434A">
              <w:rPr>
                <w:rFonts w:ascii="Times New Roman" w:eastAsia="Times New Roman" w:hAnsi="Times New Roman" w:cs="Times New Roman"/>
                <w:kern w:val="0"/>
                <w:sz w:val="16"/>
                <w:szCs w:val="16"/>
                <w:lang w:val="en-GB" w:eastAsia="en-GB"/>
              </w:rPr>
              <w:t>Home ownership</w:t>
            </w:r>
          </w:p>
        </w:tc>
        <w:tc>
          <w:tcPr>
            <w:tcW w:w="850"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-0.064**</w:t>
            </w:r>
          </w:p>
        </w:tc>
        <w:tc>
          <w:tcPr>
            <w:tcW w:w="916"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-0.052</w:t>
            </w:r>
          </w:p>
        </w:tc>
        <w:tc>
          <w:tcPr>
            <w:tcW w:w="927"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-0.080**</w:t>
            </w:r>
          </w:p>
        </w:tc>
        <w:tc>
          <w:tcPr>
            <w:tcW w:w="851"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-0.070**</w:t>
            </w:r>
          </w:p>
        </w:tc>
        <w:tc>
          <w:tcPr>
            <w:tcW w:w="917" w:type="dxa"/>
            <w:tcBorders>
              <w:top w:val="nil"/>
              <w:left w:val="nil"/>
              <w:bottom w:val="nil"/>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0.018</w:t>
            </w:r>
          </w:p>
        </w:tc>
        <w:tc>
          <w:tcPr>
            <w:tcW w:w="905"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-0.045</w:t>
            </w:r>
          </w:p>
        </w:tc>
        <w:tc>
          <w:tcPr>
            <w:tcW w:w="87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-0.062*</w:t>
            </w:r>
          </w:p>
        </w:tc>
        <w:tc>
          <w:tcPr>
            <w:tcW w:w="922"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1" w:type="dxa"/>
            <w:tcBorders>
              <w:top w:val="nil"/>
              <w:left w:val="nil"/>
              <w:bottom w:val="nil"/>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-0.052</w:t>
            </w:r>
          </w:p>
        </w:tc>
      </w:tr>
      <w:tr w:rsidR="00E1450B" w:rsidRPr="00332F1F" w:rsidTr="009F4F6E">
        <w:trPr>
          <w:trHeight w:val="225"/>
        </w:trPr>
        <w:tc>
          <w:tcPr>
            <w:tcW w:w="899" w:type="dxa"/>
            <w:tcBorders>
              <w:top w:val="nil"/>
              <w:left w:val="nil"/>
              <w:bottom w:val="dotted" w:sz="4" w:space="0" w:color="auto"/>
              <w:right w:val="nil"/>
            </w:tcBorders>
            <w:shd w:val="clear" w:color="auto" w:fill="auto"/>
          </w:tcPr>
          <w:p w:rsidR="00E1450B" w:rsidRPr="00107BC5"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bottom w:val="dotted" w:sz="4" w:space="0" w:color="auto"/>
              <w:right w:val="nil"/>
            </w:tcBorders>
            <w:shd w:val="clear" w:color="auto" w:fill="auto"/>
            <w:noWrap/>
            <w:hideMark/>
          </w:tcPr>
          <w:p w:rsidR="00E1450B" w:rsidRPr="00107BC5"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bottom w:val="dotted" w:sz="4" w:space="0" w:color="auto"/>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(0.030)</w:t>
            </w:r>
          </w:p>
        </w:tc>
        <w:tc>
          <w:tcPr>
            <w:tcW w:w="916" w:type="dxa"/>
            <w:tcBorders>
              <w:top w:val="nil"/>
              <w:left w:val="nil"/>
              <w:bottom w:val="dotted" w:sz="4" w:space="0" w:color="auto"/>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(0.065)</w:t>
            </w:r>
          </w:p>
        </w:tc>
        <w:tc>
          <w:tcPr>
            <w:tcW w:w="927"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(0.033)</w:t>
            </w:r>
          </w:p>
        </w:tc>
        <w:tc>
          <w:tcPr>
            <w:tcW w:w="851" w:type="dxa"/>
            <w:tcBorders>
              <w:top w:val="nil"/>
              <w:left w:val="nil"/>
              <w:bottom w:val="dotted" w:sz="4" w:space="0" w:color="auto"/>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(0.034)</w:t>
            </w:r>
          </w:p>
        </w:tc>
        <w:tc>
          <w:tcPr>
            <w:tcW w:w="917" w:type="dxa"/>
            <w:tcBorders>
              <w:top w:val="nil"/>
              <w:left w:val="nil"/>
              <w:bottom w:val="dotted" w:sz="4" w:space="0" w:color="auto"/>
              <w:right w:val="nil"/>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(0.068)</w:t>
            </w:r>
          </w:p>
        </w:tc>
        <w:tc>
          <w:tcPr>
            <w:tcW w:w="905"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(0.037)</w:t>
            </w:r>
          </w:p>
        </w:tc>
        <w:tc>
          <w:tcPr>
            <w:tcW w:w="871"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(0.034)</w:t>
            </w:r>
          </w:p>
        </w:tc>
        <w:tc>
          <w:tcPr>
            <w:tcW w:w="922"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(0.068)</w:t>
            </w:r>
          </w:p>
        </w:tc>
        <w:tc>
          <w:tcPr>
            <w:tcW w:w="921" w:type="dxa"/>
            <w:tcBorders>
              <w:top w:val="nil"/>
              <w:left w:val="nil"/>
              <w:bottom w:val="dotted" w:sz="4" w:space="0" w:color="auto"/>
              <w:right w:val="nil"/>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(0.037)</w:t>
            </w:r>
          </w:p>
        </w:tc>
      </w:tr>
      <w:tr w:rsidR="00DE0017" w:rsidRPr="00332F1F" w:rsidTr="005B226B">
        <w:trPr>
          <w:trHeight w:val="225"/>
        </w:trPr>
        <w:tc>
          <w:tcPr>
            <w:tcW w:w="899" w:type="dxa"/>
            <w:tcBorders>
              <w:top w:val="dotted" w:sz="4" w:space="0" w:color="auto"/>
              <w:left w:val="nil"/>
              <w:right w:val="nil"/>
            </w:tcBorders>
            <w:shd w:val="clear" w:color="auto" w:fill="auto"/>
          </w:tcPr>
          <w:p w:rsidR="00DE0017" w:rsidRPr="00107BC5" w:rsidRDefault="00DE0017" w:rsidP="00E1450B">
            <w:pPr>
              <w:widowControl/>
              <w:wordWrap/>
              <w:autoSpaceDE/>
              <w:autoSpaceDN/>
              <w:jc w:val="left"/>
              <w:rPr>
                <w:rFonts w:ascii="Times New Roman" w:eastAsia="Times New Roman" w:hAnsi="Times New Roman" w:cs="Times New Roman"/>
                <w:kern w:val="0"/>
                <w:sz w:val="16"/>
                <w:szCs w:val="16"/>
                <w:lang w:val="en-GB" w:eastAsia="en-GB"/>
              </w:rPr>
            </w:pPr>
            <w:r w:rsidRPr="00107BC5">
              <w:rPr>
                <w:rFonts w:ascii="Times New Roman" w:eastAsia="Times New Roman" w:hAnsi="Times New Roman" w:cs="Times New Roman"/>
                <w:kern w:val="0"/>
                <w:sz w:val="16"/>
                <w:szCs w:val="16"/>
                <w:lang w:val="en-GB" w:eastAsia="en-GB"/>
              </w:rPr>
              <w:t>T-t</w:t>
            </w:r>
          </w:p>
        </w:tc>
        <w:tc>
          <w:tcPr>
            <w:tcW w:w="1086" w:type="dxa"/>
            <w:vMerge w:val="restart"/>
            <w:tcBorders>
              <w:top w:val="dotted" w:sz="4" w:space="0" w:color="auto"/>
              <w:left w:val="nil"/>
              <w:right w:val="nil"/>
            </w:tcBorders>
            <w:shd w:val="clear" w:color="auto" w:fill="auto"/>
            <w:noWrap/>
            <w:hideMark/>
          </w:tcPr>
          <w:p w:rsidR="00DE0017" w:rsidRPr="00107BC5"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107BC5">
              <w:rPr>
                <w:rFonts w:ascii="Times New Roman" w:eastAsia="Times New Roman" w:hAnsi="Times New Roman" w:cs="Times New Roman"/>
                <w:kern w:val="0"/>
                <w:sz w:val="16"/>
                <w:szCs w:val="16"/>
                <w:lang w:val="en-GB" w:eastAsia="en-GB"/>
              </w:rPr>
              <w:t>Age</w:t>
            </w:r>
          </w:p>
        </w:tc>
        <w:tc>
          <w:tcPr>
            <w:tcW w:w="850" w:type="dxa"/>
            <w:tcBorders>
              <w:top w:val="dotted" w:sz="4" w:space="0" w:color="auto"/>
              <w:left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16" w:type="dxa"/>
            <w:tcBorders>
              <w:top w:val="dotted" w:sz="4" w:space="0" w:color="auto"/>
              <w:left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-0.014***</w:t>
            </w:r>
          </w:p>
        </w:tc>
        <w:tc>
          <w:tcPr>
            <w:tcW w:w="927" w:type="dxa"/>
            <w:tcBorders>
              <w:top w:val="dotted" w:sz="4" w:space="0" w:color="auto"/>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851" w:type="dxa"/>
            <w:tcBorders>
              <w:top w:val="dotted" w:sz="4" w:space="0" w:color="auto"/>
              <w:left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917" w:type="dxa"/>
            <w:tcBorders>
              <w:top w:val="dotted" w:sz="4" w:space="0" w:color="auto"/>
              <w:left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-0.024***</w:t>
            </w:r>
          </w:p>
        </w:tc>
        <w:tc>
          <w:tcPr>
            <w:tcW w:w="905" w:type="dxa"/>
            <w:tcBorders>
              <w:top w:val="dotted" w:sz="4" w:space="0" w:color="auto"/>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71" w:type="dxa"/>
            <w:tcBorders>
              <w:top w:val="dotted" w:sz="4" w:space="0" w:color="auto"/>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22" w:type="dxa"/>
            <w:tcBorders>
              <w:top w:val="dotted" w:sz="4" w:space="0" w:color="auto"/>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-0.026***</w:t>
            </w:r>
          </w:p>
        </w:tc>
        <w:tc>
          <w:tcPr>
            <w:tcW w:w="921" w:type="dxa"/>
            <w:tcBorders>
              <w:top w:val="dotted" w:sz="4" w:space="0" w:color="auto"/>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r>
      <w:tr w:rsidR="00DE0017" w:rsidRPr="00332F1F" w:rsidTr="005B226B">
        <w:trPr>
          <w:trHeight w:val="225"/>
        </w:trPr>
        <w:tc>
          <w:tcPr>
            <w:tcW w:w="899" w:type="dxa"/>
            <w:tcBorders>
              <w:top w:val="nil"/>
              <w:left w:val="nil"/>
              <w:right w:val="nil"/>
            </w:tcBorders>
            <w:shd w:val="clear" w:color="auto" w:fill="auto"/>
          </w:tcPr>
          <w:p w:rsidR="00DE0017" w:rsidRPr="00107BC5" w:rsidRDefault="00DE0017"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left w:val="nil"/>
              <w:right w:val="nil"/>
            </w:tcBorders>
            <w:shd w:val="clear" w:color="auto" w:fill="auto"/>
            <w:noWrap/>
            <w:hideMark/>
          </w:tcPr>
          <w:p w:rsidR="00DE0017" w:rsidRPr="00107BC5" w:rsidRDefault="00DE0017"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nil"/>
              <w:left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16" w:type="dxa"/>
            <w:tcBorders>
              <w:top w:val="nil"/>
              <w:left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(0.005)</w:t>
            </w:r>
          </w:p>
        </w:tc>
        <w:tc>
          <w:tcPr>
            <w:tcW w:w="927" w:type="dxa"/>
            <w:tcBorders>
              <w:top w:val="nil"/>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851" w:type="dxa"/>
            <w:tcBorders>
              <w:top w:val="nil"/>
              <w:left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917" w:type="dxa"/>
            <w:tcBorders>
              <w:top w:val="nil"/>
              <w:left w:val="nil"/>
              <w:right w:val="nil"/>
            </w:tcBorders>
            <w:shd w:val="clear" w:color="auto" w:fill="auto"/>
            <w:noWrap/>
            <w:vAlign w:val="bottom"/>
            <w:hideMark/>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05" w:type="dxa"/>
            <w:tcBorders>
              <w:top w:val="nil"/>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(0.001)</w:t>
            </w:r>
          </w:p>
        </w:tc>
        <w:tc>
          <w:tcPr>
            <w:tcW w:w="871" w:type="dxa"/>
            <w:tcBorders>
              <w:top w:val="nil"/>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c>
          <w:tcPr>
            <w:tcW w:w="922" w:type="dxa"/>
            <w:tcBorders>
              <w:top w:val="nil"/>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(0.008)</w:t>
            </w:r>
          </w:p>
        </w:tc>
        <w:tc>
          <w:tcPr>
            <w:tcW w:w="921" w:type="dxa"/>
            <w:tcBorders>
              <w:top w:val="nil"/>
              <w:left w:val="nil"/>
              <w:right w:val="nil"/>
            </w:tcBorders>
            <w:vAlign w:val="bottom"/>
          </w:tcPr>
          <w:p w:rsidR="00DE0017" w:rsidRPr="00E1450B" w:rsidRDefault="00DE0017" w:rsidP="00E1450B">
            <w:pPr>
              <w:jc w:val="center"/>
              <w:rPr>
                <w:rFonts w:ascii="Times New Roman" w:hAnsi="Times New Roman" w:cs="Times New Roman"/>
                <w:sz w:val="16"/>
                <w:szCs w:val="16"/>
              </w:rPr>
            </w:pPr>
            <w:r w:rsidRPr="00E1450B">
              <w:rPr>
                <w:rFonts w:ascii="Times New Roman" w:hAnsi="Times New Roman" w:cs="Times New Roman"/>
                <w:sz w:val="16"/>
                <w:szCs w:val="16"/>
              </w:rPr>
              <w:t>(0.002)</w:t>
            </w:r>
          </w:p>
        </w:tc>
      </w:tr>
      <w:tr w:rsidR="00E1450B" w:rsidRPr="00332F1F" w:rsidTr="005B226B">
        <w:trPr>
          <w:trHeight w:val="225"/>
        </w:trPr>
        <w:tc>
          <w:tcPr>
            <w:tcW w:w="899" w:type="dxa"/>
            <w:shd w:val="clear" w:color="auto" w:fill="auto"/>
          </w:tcPr>
          <w:p w:rsidR="00E1450B" w:rsidRPr="00107BC5" w:rsidRDefault="00E1450B" w:rsidP="00E1450B">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shd w:val="clear" w:color="auto" w:fill="auto"/>
            <w:noWrap/>
            <w:hideMark/>
          </w:tcPr>
          <w:p w:rsidR="00E1450B" w:rsidRPr="00107BC5"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107BC5">
              <w:rPr>
                <w:rFonts w:ascii="Times New Roman" w:eastAsia="Times New Roman" w:hAnsi="Times New Roman" w:cs="Times New Roman"/>
                <w:kern w:val="0"/>
                <w:sz w:val="16"/>
                <w:szCs w:val="16"/>
                <w:lang w:val="en-GB" w:eastAsia="en-GB"/>
              </w:rPr>
              <w:t>Time to retirement</w:t>
            </w:r>
          </w:p>
        </w:tc>
        <w:tc>
          <w:tcPr>
            <w:tcW w:w="850" w:type="dxa"/>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0.015***</w:t>
            </w:r>
          </w:p>
        </w:tc>
        <w:tc>
          <w:tcPr>
            <w:tcW w:w="916" w:type="dxa"/>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0.007</w:t>
            </w:r>
          </w:p>
        </w:tc>
        <w:tc>
          <w:tcPr>
            <w:tcW w:w="927" w:type="dxa"/>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0.015***</w:t>
            </w:r>
          </w:p>
        </w:tc>
        <w:tc>
          <w:tcPr>
            <w:tcW w:w="851" w:type="dxa"/>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0.012***</w:t>
            </w:r>
          </w:p>
        </w:tc>
        <w:tc>
          <w:tcPr>
            <w:tcW w:w="917" w:type="dxa"/>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05" w:type="dxa"/>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0.013***</w:t>
            </w:r>
          </w:p>
        </w:tc>
        <w:tc>
          <w:tcPr>
            <w:tcW w:w="871" w:type="dxa"/>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0.014***</w:t>
            </w:r>
          </w:p>
        </w:tc>
        <w:tc>
          <w:tcPr>
            <w:tcW w:w="922" w:type="dxa"/>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0.006</w:t>
            </w:r>
          </w:p>
        </w:tc>
        <w:tc>
          <w:tcPr>
            <w:tcW w:w="921" w:type="dxa"/>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0.011***</w:t>
            </w:r>
          </w:p>
        </w:tc>
      </w:tr>
      <w:tr w:rsidR="00E1450B" w:rsidRPr="00332F1F" w:rsidTr="005B226B">
        <w:trPr>
          <w:trHeight w:val="225"/>
        </w:trPr>
        <w:tc>
          <w:tcPr>
            <w:tcW w:w="899" w:type="dxa"/>
            <w:tcBorders>
              <w:bottom w:val="dotted" w:sz="4" w:space="0" w:color="auto"/>
            </w:tcBorders>
            <w:shd w:val="clear" w:color="auto" w:fill="auto"/>
          </w:tcPr>
          <w:p w:rsidR="00E1450B" w:rsidRPr="00332F1F" w:rsidRDefault="00E1450B" w:rsidP="00E1450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bottom w:val="dotted" w:sz="4" w:space="0" w:color="auto"/>
            </w:tcBorders>
            <w:shd w:val="clear" w:color="auto" w:fill="auto"/>
            <w:noWrap/>
            <w:hideMark/>
          </w:tcPr>
          <w:p w:rsidR="00E1450B" w:rsidRPr="00332F1F" w:rsidRDefault="00E1450B" w:rsidP="00E1450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bottom w:val="dotted" w:sz="4" w:space="0" w:color="auto"/>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6" w:type="dxa"/>
            <w:tcBorders>
              <w:bottom w:val="dotted" w:sz="4" w:space="0" w:color="auto"/>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7" w:type="dxa"/>
            <w:tcBorders>
              <w:bottom w:val="dotted" w:sz="4" w:space="0" w:color="auto"/>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851" w:type="dxa"/>
            <w:tcBorders>
              <w:bottom w:val="dotted" w:sz="4" w:space="0" w:color="auto"/>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17" w:type="dxa"/>
            <w:tcBorders>
              <w:bottom w:val="dotted" w:sz="4" w:space="0" w:color="auto"/>
            </w:tcBorders>
            <w:shd w:val="clear" w:color="auto" w:fill="auto"/>
            <w:noWrap/>
            <w:vAlign w:val="bottom"/>
            <w:hideMark/>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05" w:type="dxa"/>
            <w:tcBorders>
              <w:bottom w:val="dotted" w:sz="4" w:space="0" w:color="auto"/>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c>
          <w:tcPr>
            <w:tcW w:w="871" w:type="dxa"/>
            <w:tcBorders>
              <w:bottom w:val="dotted" w:sz="4" w:space="0" w:color="auto"/>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2" w:type="dxa"/>
            <w:tcBorders>
              <w:bottom w:val="dotted" w:sz="4" w:space="0" w:color="auto"/>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(0.004)</w:t>
            </w:r>
          </w:p>
        </w:tc>
        <w:tc>
          <w:tcPr>
            <w:tcW w:w="921" w:type="dxa"/>
            <w:tcBorders>
              <w:bottom w:val="dotted" w:sz="4" w:space="0" w:color="auto"/>
            </w:tcBorders>
            <w:vAlign w:val="bottom"/>
          </w:tcPr>
          <w:p w:rsidR="00E1450B" w:rsidRPr="00E1450B" w:rsidRDefault="00E1450B" w:rsidP="00E1450B">
            <w:pPr>
              <w:jc w:val="center"/>
              <w:rPr>
                <w:rFonts w:ascii="Times New Roman" w:hAnsi="Times New Roman" w:cs="Times New Roman"/>
                <w:sz w:val="16"/>
                <w:szCs w:val="16"/>
              </w:rPr>
            </w:pPr>
            <w:r w:rsidRPr="00E1450B">
              <w:rPr>
                <w:rFonts w:ascii="Times New Roman" w:hAnsi="Times New Roman" w:cs="Times New Roman"/>
                <w:sz w:val="16"/>
                <w:szCs w:val="16"/>
              </w:rPr>
              <w:t>(0.003)</w:t>
            </w:r>
          </w:p>
        </w:tc>
      </w:tr>
      <w:tr w:rsidR="00DE0017" w:rsidRPr="00332F1F" w:rsidTr="005B226B">
        <w:trPr>
          <w:trHeight w:val="225"/>
        </w:trPr>
        <w:tc>
          <w:tcPr>
            <w:tcW w:w="899" w:type="dxa"/>
            <w:tcBorders>
              <w:top w:val="dotted" w:sz="4" w:space="0" w:color="auto"/>
            </w:tcBorders>
            <w:shd w:val="clear" w:color="auto" w:fill="auto"/>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R</w:t>
            </w:r>
          </w:p>
        </w:tc>
        <w:tc>
          <w:tcPr>
            <w:tcW w:w="1086" w:type="dxa"/>
            <w:vMerge w:val="restart"/>
            <w:tcBorders>
              <w:top w:val="dotted" w:sz="4" w:space="0" w:color="auto"/>
            </w:tcBorders>
            <w:shd w:val="clear" w:color="auto" w:fill="auto"/>
            <w:noWrap/>
          </w:tcPr>
          <w:p w:rsidR="00DE0017" w:rsidRPr="00332F1F"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E</w:t>
            </w:r>
            <w:r w:rsidRPr="00332F1F">
              <w:rPr>
                <w:rFonts w:ascii="Times New Roman" w:eastAsia="Times New Roman" w:hAnsi="Times New Roman" w:cs="Times New Roman"/>
                <w:kern w:val="0"/>
                <w:sz w:val="16"/>
                <w:szCs w:val="16"/>
                <w:lang w:val="en-GB" w:eastAsia="en-GB"/>
              </w:rPr>
              <w:t>mployment</w:t>
            </w:r>
          </w:p>
        </w:tc>
        <w:tc>
          <w:tcPr>
            <w:tcW w:w="850" w:type="dxa"/>
            <w:tcBorders>
              <w:top w:val="dotted" w:sz="4" w:space="0" w:color="auto"/>
            </w:tcBorders>
            <w:shd w:val="clear" w:color="auto" w:fill="auto"/>
            <w:noWrap/>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916" w:type="dxa"/>
            <w:tcBorders>
              <w:top w:val="dotted" w:sz="4" w:space="0" w:color="auto"/>
            </w:tcBorders>
            <w:shd w:val="clear" w:color="auto" w:fill="auto"/>
            <w:noWrap/>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Borders>
              <w:top w:val="dotted" w:sz="4" w:space="0" w:color="auto"/>
            </w:tcBorders>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tcBorders>
              <w:top w:val="dotted" w:sz="4" w:space="0" w:color="auto"/>
            </w:tcBorders>
            <w:shd w:val="clear" w:color="auto" w:fill="auto"/>
            <w:noWrap/>
          </w:tcPr>
          <w:p w:rsidR="00DE0017" w:rsidRPr="00525B75" w:rsidRDefault="00DE0017" w:rsidP="009F4F6E">
            <w:pPr>
              <w:widowControl/>
              <w:wordWrap/>
              <w:autoSpaceDE/>
              <w:autoSpaceDN/>
              <w:rPr>
                <w:rFonts w:ascii="Times New Roman" w:hAnsi="Times New Roman" w:cs="Times New Roman"/>
                <w:sz w:val="16"/>
                <w:szCs w:val="16"/>
              </w:rPr>
            </w:pPr>
          </w:p>
        </w:tc>
        <w:tc>
          <w:tcPr>
            <w:tcW w:w="917" w:type="dxa"/>
            <w:tcBorders>
              <w:top w:val="dotted" w:sz="4" w:space="0" w:color="auto"/>
            </w:tcBorders>
            <w:shd w:val="clear" w:color="auto" w:fill="auto"/>
            <w:noWrap/>
          </w:tcPr>
          <w:p w:rsidR="00DE0017" w:rsidRPr="00525B75" w:rsidRDefault="00DE0017" w:rsidP="009F4F6E">
            <w:pPr>
              <w:jc w:val="center"/>
              <w:rPr>
                <w:rFonts w:ascii="Times New Roman" w:hAnsi="Times New Roman" w:cs="Times New Roman"/>
                <w:sz w:val="16"/>
                <w:szCs w:val="16"/>
              </w:rPr>
            </w:pPr>
          </w:p>
        </w:tc>
        <w:tc>
          <w:tcPr>
            <w:tcW w:w="905" w:type="dxa"/>
            <w:tcBorders>
              <w:top w:val="dotted" w:sz="4" w:space="0" w:color="auto"/>
            </w:tcBorders>
          </w:tcPr>
          <w:p w:rsidR="00DE0017" w:rsidRPr="00525B75" w:rsidRDefault="00DE0017" w:rsidP="009F4F6E">
            <w:pPr>
              <w:jc w:val="center"/>
              <w:rPr>
                <w:rFonts w:ascii="Times New Roman" w:hAnsi="Times New Roman" w:cs="Times New Roman"/>
                <w:sz w:val="16"/>
                <w:szCs w:val="16"/>
              </w:rPr>
            </w:pPr>
          </w:p>
        </w:tc>
        <w:tc>
          <w:tcPr>
            <w:tcW w:w="871" w:type="dxa"/>
            <w:tcBorders>
              <w:top w:val="dotted" w:sz="4" w:space="0" w:color="auto"/>
            </w:tcBorders>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0.009</w:t>
            </w:r>
          </w:p>
        </w:tc>
        <w:tc>
          <w:tcPr>
            <w:tcW w:w="922" w:type="dxa"/>
            <w:tcBorders>
              <w:top w:val="dotted" w:sz="4" w:space="0" w:color="auto"/>
            </w:tcBorders>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-0.002</w:t>
            </w:r>
          </w:p>
        </w:tc>
        <w:tc>
          <w:tcPr>
            <w:tcW w:w="921" w:type="dxa"/>
            <w:tcBorders>
              <w:top w:val="dotted" w:sz="4" w:space="0" w:color="auto"/>
            </w:tcBorders>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0.001</w:t>
            </w:r>
          </w:p>
        </w:tc>
      </w:tr>
      <w:tr w:rsidR="00DE0017" w:rsidRPr="00332F1F" w:rsidTr="005B226B">
        <w:trPr>
          <w:trHeight w:val="225"/>
        </w:trPr>
        <w:tc>
          <w:tcPr>
            <w:tcW w:w="899" w:type="dxa"/>
            <w:shd w:val="clear" w:color="auto" w:fill="auto"/>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shd w:val="clear" w:color="auto" w:fill="auto"/>
            <w:noWrap/>
          </w:tcPr>
          <w:p w:rsidR="00DE0017"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shd w:val="clear" w:color="auto" w:fill="auto"/>
            <w:noWrap/>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25B75" w:rsidRDefault="00DE0017" w:rsidP="009F4F6E">
            <w:pPr>
              <w:jc w:val="center"/>
              <w:rPr>
                <w:rFonts w:ascii="Times New Roman" w:hAnsi="Times New Roman" w:cs="Times New Roman"/>
                <w:sz w:val="16"/>
                <w:szCs w:val="16"/>
              </w:rPr>
            </w:pPr>
          </w:p>
        </w:tc>
        <w:tc>
          <w:tcPr>
            <w:tcW w:w="917" w:type="dxa"/>
            <w:shd w:val="clear" w:color="auto" w:fill="auto"/>
            <w:noWrap/>
          </w:tcPr>
          <w:p w:rsidR="00DE0017" w:rsidRPr="00525B75" w:rsidRDefault="00DE0017" w:rsidP="009F4F6E">
            <w:pPr>
              <w:jc w:val="center"/>
              <w:rPr>
                <w:rFonts w:ascii="Times New Roman" w:hAnsi="Times New Roman" w:cs="Times New Roman"/>
                <w:sz w:val="16"/>
                <w:szCs w:val="16"/>
              </w:rPr>
            </w:pPr>
          </w:p>
        </w:tc>
        <w:tc>
          <w:tcPr>
            <w:tcW w:w="905" w:type="dxa"/>
          </w:tcPr>
          <w:p w:rsidR="00DE0017" w:rsidRPr="00525B75" w:rsidRDefault="00DE0017" w:rsidP="009F4F6E">
            <w:pPr>
              <w:jc w:val="center"/>
              <w:rPr>
                <w:rFonts w:ascii="Times New Roman" w:hAnsi="Times New Roman" w:cs="Times New Roman"/>
                <w:sz w:val="16"/>
                <w:szCs w:val="16"/>
              </w:rPr>
            </w:pPr>
          </w:p>
        </w:tc>
        <w:tc>
          <w:tcPr>
            <w:tcW w:w="87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(0.008)</w:t>
            </w:r>
          </w:p>
        </w:tc>
        <w:tc>
          <w:tcPr>
            <w:tcW w:w="922"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(0.011)</w:t>
            </w:r>
          </w:p>
        </w:tc>
        <w:tc>
          <w:tcPr>
            <w:tcW w:w="92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(0.007)</w:t>
            </w:r>
          </w:p>
        </w:tc>
      </w:tr>
      <w:tr w:rsidR="00DE0017" w:rsidRPr="00332F1F" w:rsidTr="005B226B">
        <w:trPr>
          <w:trHeight w:val="225"/>
        </w:trPr>
        <w:tc>
          <w:tcPr>
            <w:tcW w:w="899" w:type="dxa"/>
            <w:shd w:val="clear" w:color="auto" w:fill="auto"/>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shd w:val="clear" w:color="auto" w:fill="auto"/>
            <w:noWrap/>
          </w:tcPr>
          <w:p w:rsidR="00DE0017" w:rsidRPr="00332F1F"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Business empl. –part time</w:t>
            </w:r>
          </w:p>
        </w:tc>
        <w:tc>
          <w:tcPr>
            <w:tcW w:w="850" w:type="dxa"/>
            <w:shd w:val="clear" w:color="auto" w:fill="auto"/>
            <w:noWrap/>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0.009*</w:t>
            </w:r>
          </w:p>
        </w:tc>
        <w:tc>
          <w:tcPr>
            <w:tcW w:w="917" w:type="dxa"/>
            <w:shd w:val="clear" w:color="auto" w:fill="auto"/>
            <w:noWrap/>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0.021*</w:t>
            </w:r>
          </w:p>
        </w:tc>
        <w:tc>
          <w:tcPr>
            <w:tcW w:w="905"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0.015***</w:t>
            </w:r>
          </w:p>
        </w:tc>
        <w:tc>
          <w:tcPr>
            <w:tcW w:w="87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0.004</w:t>
            </w:r>
          </w:p>
        </w:tc>
        <w:tc>
          <w:tcPr>
            <w:tcW w:w="922"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0.020</w:t>
            </w:r>
          </w:p>
        </w:tc>
        <w:tc>
          <w:tcPr>
            <w:tcW w:w="92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0.013**</w:t>
            </w:r>
          </w:p>
        </w:tc>
      </w:tr>
      <w:tr w:rsidR="00DE0017" w:rsidRPr="00332F1F" w:rsidTr="005B226B">
        <w:trPr>
          <w:trHeight w:val="225"/>
        </w:trPr>
        <w:tc>
          <w:tcPr>
            <w:tcW w:w="899" w:type="dxa"/>
            <w:shd w:val="clear" w:color="auto" w:fill="auto"/>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shd w:val="clear" w:color="auto" w:fill="auto"/>
            <w:noWrap/>
          </w:tcPr>
          <w:p w:rsidR="00DE0017"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shd w:val="clear" w:color="auto" w:fill="auto"/>
            <w:noWrap/>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(0.005)</w:t>
            </w:r>
          </w:p>
        </w:tc>
        <w:tc>
          <w:tcPr>
            <w:tcW w:w="917" w:type="dxa"/>
            <w:shd w:val="clear" w:color="auto" w:fill="auto"/>
            <w:noWrap/>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(0.011)</w:t>
            </w:r>
          </w:p>
        </w:tc>
        <w:tc>
          <w:tcPr>
            <w:tcW w:w="905"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(0.005)</w:t>
            </w:r>
          </w:p>
        </w:tc>
        <w:tc>
          <w:tcPr>
            <w:tcW w:w="87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(0.007)</w:t>
            </w:r>
          </w:p>
        </w:tc>
        <w:tc>
          <w:tcPr>
            <w:tcW w:w="922"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(0.013)</w:t>
            </w:r>
          </w:p>
        </w:tc>
        <w:tc>
          <w:tcPr>
            <w:tcW w:w="92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(0.007)</w:t>
            </w:r>
          </w:p>
        </w:tc>
      </w:tr>
      <w:tr w:rsidR="00DE0017" w:rsidRPr="00332F1F" w:rsidTr="005B226B">
        <w:trPr>
          <w:trHeight w:val="225"/>
        </w:trPr>
        <w:tc>
          <w:tcPr>
            <w:tcW w:w="899" w:type="dxa"/>
            <w:shd w:val="clear" w:color="auto" w:fill="auto"/>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shd w:val="clear" w:color="auto" w:fill="auto"/>
            <w:noWrap/>
          </w:tcPr>
          <w:p w:rsidR="00DE0017" w:rsidRDefault="00DE0017" w:rsidP="009F4F6E">
            <w:pPr>
              <w:widowControl/>
              <w:wordWrap/>
              <w:autoSpaceDE/>
              <w:autoSpaceDN/>
              <w:ind w:left="90" w:right="-18" w:hanging="90"/>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Business empl. –full time</w:t>
            </w:r>
          </w:p>
        </w:tc>
        <w:tc>
          <w:tcPr>
            <w:tcW w:w="850" w:type="dxa"/>
            <w:shd w:val="clear" w:color="auto" w:fill="auto"/>
            <w:noWrap/>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25B75" w:rsidRDefault="00DE0017" w:rsidP="009F4F6E">
            <w:pPr>
              <w:jc w:val="center"/>
              <w:rPr>
                <w:rFonts w:ascii="Times New Roman" w:hAnsi="Times New Roman" w:cs="Times New Roman"/>
                <w:sz w:val="16"/>
                <w:szCs w:val="16"/>
              </w:rPr>
            </w:pPr>
          </w:p>
        </w:tc>
        <w:tc>
          <w:tcPr>
            <w:tcW w:w="917" w:type="dxa"/>
            <w:shd w:val="clear" w:color="auto" w:fill="auto"/>
            <w:noWrap/>
          </w:tcPr>
          <w:p w:rsidR="00DE0017" w:rsidRPr="00525B75" w:rsidRDefault="00DE0017" w:rsidP="009F4F6E">
            <w:pPr>
              <w:jc w:val="center"/>
              <w:rPr>
                <w:rFonts w:ascii="Times New Roman" w:hAnsi="Times New Roman" w:cs="Times New Roman"/>
                <w:sz w:val="16"/>
                <w:szCs w:val="16"/>
              </w:rPr>
            </w:pPr>
          </w:p>
        </w:tc>
        <w:tc>
          <w:tcPr>
            <w:tcW w:w="905" w:type="dxa"/>
          </w:tcPr>
          <w:p w:rsidR="00DE0017" w:rsidRPr="00525B75" w:rsidRDefault="00DE0017" w:rsidP="009F4F6E">
            <w:pPr>
              <w:jc w:val="center"/>
              <w:rPr>
                <w:rFonts w:ascii="Times New Roman" w:hAnsi="Times New Roman" w:cs="Times New Roman"/>
                <w:sz w:val="16"/>
                <w:szCs w:val="16"/>
              </w:rPr>
            </w:pPr>
          </w:p>
        </w:tc>
        <w:tc>
          <w:tcPr>
            <w:tcW w:w="87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0.005</w:t>
            </w:r>
          </w:p>
        </w:tc>
        <w:tc>
          <w:tcPr>
            <w:tcW w:w="922"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-0.005</w:t>
            </w:r>
          </w:p>
        </w:tc>
        <w:tc>
          <w:tcPr>
            <w:tcW w:w="92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-0.002</w:t>
            </w:r>
          </w:p>
        </w:tc>
      </w:tr>
      <w:tr w:rsidR="00DE0017" w:rsidRPr="00332F1F" w:rsidTr="005B226B">
        <w:trPr>
          <w:trHeight w:val="225"/>
        </w:trPr>
        <w:tc>
          <w:tcPr>
            <w:tcW w:w="899" w:type="dxa"/>
            <w:shd w:val="clear" w:color="auto" w:fill="auto"/>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shd w:val="clear" w:color="auto" w:fill="auto"/>
            <w:noWrap/>
          </w:tcPr>
          <w:p w:rsidR="00DE0017" w:rsidRPr="00332F1F"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shd w:val="clear" w:color="auto" w:fill="auto"/>
            <w:noWrap/>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25B75" w:rsidRDefault="00DE0017" w:rsidP="009F4F6E">
            <w:pPr>
              <w:jc w:val="center"/>
              <w:rPr>
                <w:rFonts w:ascii="Times New Roman" w:hAnsi="Times New Roman" w:cs="Times New Roman"/>
                <w:sz w:val="16"/>
                <w:szCs w:val="16"/>
              </w:rPr>
            </w:pPr>
          </w:p>
        </w:tc>
        <w:tc>
          <w:tcPr>
            <w:tcW w:w="917" w:type="dxa"/>
            <w:shd w:val="clear" w:color="auto" w:fill="auto"/>
            <w:noWrap/>
          </w:tcPr>
          <w:p w:rsidR="00DE0017" w:rsidRPr="00525B75" w:rsidRDefault="00DE0017" w:rsidP="009F4F6E">
            <w:pPr>
              <w:jc w:val="center"/>
              <w:rPr>
                <w:rFonts w:ascii="Times New Roman" w:hAnsi="Times New Roman" w:cs="Times New Roman"/>
                <w:sz w:val="16"/>
                <w:szCs w:val="16"/>
              </w:rPr>
            </w:pPr>
          </w:p>
        </w:tc>
        <w:tc>
          <w:tcPr>
            <w:tcW w:w="905" w:type="dxa"/>
          </w:tcPr>
          <w:p w:rsidR="00DE0017" w:rsidRPr="00525B75" w:rsidRDefault="00DE0017" w:rsidP="009F4F6E">
            <w:pPr>
              <w:jc w:val="center"/>
              <w:rPr>
                <w:rFonts w:ascii="Times New Roman" w:hAnsi="Times New Roman" w:cs="Times New Roman"/>
                <w:sz w:val="16"/>
                <w:szCs w:val="16"/>
              </w:rPr>
            </w:pPr>
          </w:p>
        </w:tc>
        <w:tc>
          <w:tcPr>
            <w:tcW w:w="87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(0.024)</w:t>
            </w:r>
          </w:p>
        </w:tc>
        <w:tc>
          <w:tcPr>
            <w:tcW w:w="922"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(0.028)</w:t>
            </w:r>
          </w:p>
        </w:tc>
        <w:tc>
          <w:tcPr>
            <w:tcW w:w="92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(0.023)</w:t>
            </w:r>
          </w:p>
        </w:tc>
      </w:tr>
      <w:tr w:rsidR="00DE0017" w:rsidRPr="00332F1F" w:rsidTr="005B226B">
        <w:trPr>
          <w:trHeight w:val="225"/>
        </w:trPr>
        <w:tc>
          <w:tcPr>
            <w:tcW w:w="899" w:type="dxa"/>
            <w:shd w:val="clear" w:color="auto" w:fill="auto"/>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1086" w:type="dxa"/>
            <w:vMerge w:val="restart"/>
            <w:shd w:val="clear" w:color="auto" w:fill="auto"/>
            <w:noWrap/>
          </w:tcPr>
          <w:p w:rsidR="00DE0017" w:rsidRPr="00332F1F"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332F1F">
              <w:rPr>
                <w:rFonts w:ascii="Times New Roman" w:eastAsia="Times New Roman" w:hAnsi="Times New Roman" w:cs="Times New Roman"/>
                <w:kern w:val="0"/>
                <w:sz w:val="16"/>
                <w:szCs w:val="16"/>
                <w:lang w:val="en-GB" w:eastAsia="en-GB"/>
              </w:rPr>
              <w:t>Economic satisfaction</w:t>
            </w:r>
          </w:p>
        </w:tc>
        <w:tc>
          <w:tcPr>
            <w:tcW w:w="850" w:type="dxa"/>
            <w:shd w:val="clear" w:color="auto" w:fill="auto"/>
            <w:noWrap/>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0.001***</w:t>
            </w:r>
          </w:p>
        </w:tc>
        <w:tc>
          <w:tcPr>
            <w:tcW w:w="917" w:type="dxa"/>
            <w:shd w:val="clear" w:color="auto" w:fill="auto"/>
            <w:noWrap/>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0.001***</w:t>
            </w:r>
          </w:p>
        </w:tc>
        <w:tc>
          <w:tcPr>
            <w:tcW w:w="905"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0.001***</w:t>
            </w:r>
          </w:p>
        </w:tc>
        <w:tc>
          <w:tcPr>
            <w:tcW w:w="87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0.001***</w:t>
            </w:r>
          </w:p>
        </w:tc>
        <w:tc>
          <w:tcPr>
            <w:tcW w:w="922"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0.001***</w:t>
            </w:r>
          </w:p>
        </w:tc>
        <w:tc>
          <w:tcPr>
            <w:tcW w:w="921" w:type="dxa"/>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0.001***</w:t>
            </w:r>
          </w:p>
        </w:tc>
      </w:tr>
      <w:tr w:rsidR="00DE0017" w:rsidRPr="00332F1F" w:rsidTr="005B226B">
        <w:trPr>
          <w:trHeight w:val="225"/>
        </w:trPr>
        <w:tc>
          <w:tcPr>
            <w:tcW w:w="899" w:type="dxa"/>
            <w:tcBorders>
              <w:bottom w:val="dotted" w:sz="4" w:space="0" w:color="auto"/>
            </w:tcBorders>
            <w:shd w:val="clear" w:color="auto" w:fill="auto"/>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bottom w:val="dotted" w:sz="4" w:space="0" w:color="auto"/>
            </w:tcBorders>
            <w:shd w:val="clear" w:color="auto" w:fill="auto"/>
            <w:noWrap/>
          </w:tcPr>
          <w:p w:rsidR="00DE0017" w:rsidRPr="00332F1F"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bottom w:val="dotted" w:sz="4" w:space="0" w:color="auto"/>
            </w:tcBorders>
            <w:shd w:val="clear" w:color="auto" w:fill="auto"/>
            <w:noWrap/>
          </w:tcPr>
          <w:p w:rsidR="00DE0017" w:rsidRPr="00332F1F"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p>
        </w:tc>
        <w:tc>
          <w:tcPr>
            <w:tcW w:w="916" w:type="dxa"/>
            <w:tcBorders>
              <w:bottom w:val="dotted" w:sz="4" w:space="0" w:color="auto"/>
            </w:tcBorders>
            <w:shd w:val="clear" w:color="auto" w:fill="auto"/>
            <w:noWrap/>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Borders>
              <w:bottom w:val="dotted" w:sz="4" w:space="0" w:color="auto"/>
            </w:tcBorders>
          </w:tcPr>
          <w:p w:rsidR="00DE0017" w:rsidRPr="00332F1F"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tcBorders>
              <w:bottom w:val="dotted" w:sz="4" w:space="0" w:color="auto"/>
            </w:tcBorders>
            <w:shd w:val="clear" w:color="auto" w:fill="auto"/>
            <w:noWrap/>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(0.000)</w:t>
            </w:r>
          </w:p>
        </w:tc>
        <w:tc>
          <w:tcPr>
            <w:tcW w:w="917" w:type="dxa"/>
            <w:tcBorders>
              <w:bottom w:val="dotted" w:sz="4" w:space="0" w:color="auto"/>
            </w:tcBorders>
            <w:shd w:val="clear" w:color="auto" w:fill="auto"/>
            <w:noWrap/>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(0.000)</w:t>
            </w:r>
          </w:p>
        </w:tc>
        <w:tc>
          <w:tcPr>
            <w:tcW w:w="905" w:type="dxa"/>
            <w:tcBorders>
              <w:bottom w:val="dotted" w:sz="4" w:space="0" w:color="auto"/>
            </w:tcBorders>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(0.000)</w:t>
            </w:r>
          </w:p>
        </w:tc>
        <w:tc>
          <w:tcPr>
            <w:tcW w:w="871" w:type="dxa"/>
            <w:tcBorders>
              <w:bottom w:val="dotted" w:sz="4" w:space="0" w:color="auto"/>
            </w:tcBorders>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(0.000)</w:t>
            </w:r>
          </w:p>
        </w:tc>
        <w:tc>
          <w:tcPr>
            <w:tcW w:w="922" w:type="dxa"/>
            <w:tcBorders>
              <w:bottom w:val="dotted" w:sz="4" w:space="0" w:color="auto"/>
            </w:tcBorders>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(0.000)</w:t>
            </w:r>
          </w:p>
        </w:tc>
        <w:tc>
          <w:tcPr>
            <w:tcW w:w="921" w:type="dxa"/>
            <w:tcBorders>
              <w:bottom w:val="dotted" w:sz="4" w:space="0" w:color="auto"/>
            </w:tcBorders>
          </w:tcPr>
          <w:p w:rsidR="00DE0017" w:rsidRPr="00525B75" w:rsidRDefault="00DE0017" w:rsidP="009F4F6E">
            <w:pPr>
              <w:jc w:val="center"/>
              <w:rPr>
                <w:rFonts w:ascii="Times New Roman" w:hAnsi="Times New Roman" w:cs="Times New Roman"/>
                <w:sz w:val="16"/>
                <w:szCs w:val="16"/>
              </w:rPr>
            </w:pPr>
            <w:r w:rsidRPr="00525B75">
              <w:rPr>
                <w:rFonts w:ascii="Times New Roman" w:hAnsi="Times New Roman" w:cs="Times New Roman"/>
                <w:sz w:val="16"/>
                <w:szCs w:val="16"/>
              </w:rPr>
              <w:t>(0.000)</w:t>
            </w:r>
          </w:p>
        </w:tc>
      </w:tr>
      <w:tr w:rsidR="00DE0017" w:rsidRPr="00332F1F" w:rsidTr="005B226B">
        <w:trPr>
          <w:trHeight w:val="225"/>
        </w:trPr>
        <w:tc>
          <w:tcPr>
            <w:tcW w:w="899" w:type="dxa"/>
            <w:tcBorders>
              <w:top w:val="dotted" w:sz="4" w:space="0" w:color="auto"/>
            </w:tcBorders>
            <w:shd w:val="clear" w:color="auto" w:fill="auto"/>
          </w:tcPr>
          <w:p w:rsidR="00DE0017" w:rsidRPr="005B226B" w:rsidRDefault="00DE0017" w:rsidP="009F4F6E">
            <w:pPr>
              <w:widowControl/>
              <w:wordWrap/>
              <w:autoSpaceDE/>
              <w:autoSpaceDN/>
              <w:jc w:val="left"/>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Controls</w:t>
            </w:r>
          </w:p>
        </w:tc>
        <w:tc>
          <w:tcPr>
            <w:tcW w:w="1086" w:type="dxa"/>
            <w:vMerge w:val="restart"/>
            <w:tcBorders>
              <w:top w:val="dotted" w:sz="4" w:space="0" w:color="auto"/>
            </w:tcBorders>
            <w:shd w:val="clear" w:color="auto" w:fill="auto"/>
            <w:noWrap/>
          </w:tcPr>
          <w:p w:rsidR="00DE0017" w:rsidRPr="005B226B"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Female</w:t>
            </w:r>
          </w:p>
        </w:tc>
        <w:tc>
          <w:tcPr>
            <w:tcW w:w="850" w:type="dxa"/>
            <w:tcBorders>
              <w:top w:val="dotted" w:sz="4" w:space="0" w:color="auto"/>
            </w:tcBorders>
            <w:shd w:val="clear" w:color="auto" w:fill="auto"/>
            <w:noWrap/>
          </w:tcPr>
          <w:p w:rsidR="00DE0017" w:rsidRPr="005B226B"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916" w:type="dxa"/>
            <w:tcBorders>
              <w:top w:val="dotted" w:sz="4" w:space="0" w:color="auto"/>
            </w:tcBorders>
            <w:shd w:val="clear" w:color="auto" w:fill="auto"/>
            <w:noWrap/>
          </w:tcPr>
          <w:p w:rsidR="00DE0017" w:rsidRPr="005B226B"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Borders>
              <w:top w:val="dotted" w:sz="4" w:space="0" w:color="auto"/>
            </w:tcBorders>
          </w:tcPr>
          <w:p w:rsidR="00DE0017" w:rsidRPr="005B226B"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tcBorders>
              <w:top w:val="dotted" w:sz="4" w:space="0" w:color="auto"/>
            </w:tcBorders>
            <w:shd w:val="clear" w:color="auto" w:fill="auto"/>
            <w:noWrap/>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0.015***</w:t>
            </w:r>
          </w:p>
        </w:tc>
        <w:tc>
          <w:tcPr>
            <w:tcW w:w="917" w:type="dxa"/>
            <w:tcBorders>
              <w:top w:val="dotted" w:sz="4" w:space="0" w:color="auto"/>
            </w:tcBorders>
            <w:shd w:val="clear" w:color="auto" w:fill="auto"/>
            <w:noWrap/>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w:t>
            </w:r>
          </w:p>
        </w:tc>
        <w:tc>
          <w:tcPr>
            <w:tcW w:w="905" w:type="dxa"/>
            <w:tcBorders>
              <w:top w:val="dotted" w:sz="4" w:space="0" w:color="auto"/>
            </w:tcBorders>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0.017***</w:t>
            </w:r>
          </w:p>
        </w:tc>
        <w:tc>
          <w:tcPr>
            <w:tcW w:w="871" w:type="dxa"/>
            <w:tcBorders>
              <w:top w:val="dotted" w:sz="4" w:space="0" w:color="auto"/>
            </w:tcBorders>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0.012***</w:t>
            </w:r>
          </w:p>
        </w:tc>
        <w:tc>
          <w:tcPr>
            <w:tcW w:w="922" w:type="dxa"/>
            <w:tcBorders>
              <w:top w:val="dotted" w:sz="4" w:space="0" w:color="auto"/>
            </w:tcBorders>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w:t>
            </w:r>
          </w:p>
        </w:tc>
        <w:tc>
          <w:tcPr>
            <w:tcW w:w="921" w:type="dxa"/>
            <w:tcBorders>
              <w:top w:val="dotted" w:sz="4" w:space="0" w:color="auto"/>
            </w:tcBorders>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0.013***</w:t>
            </w:r>
          </w:p>
        </w:tc>
      </w:tr>
      <w:tr w:rsidR="00DE0017" w:rsidRPr="00332F1F" w:rsidTr="005B226B">
        <w:trPr>
          <w:trHeight w:val="225"/>
        </w:trPr>
        <w:tc>
          <w:tcPr>
            <w:tcW w:w="899" w:type="dxa"/>
            <w:shd w:val="clear" w:color="auto" w:fill="auto"/>
          </w:tcPr>
          <w:p w:rsidR="00DE0017" w:rsidRPr="005B226B"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shd w:val="clear" w:color="auto" w:fill="auto"/>
            <w:noWrap/>
          </w:tcPr>
          <w:p w:rsidR="00DE0017" w:rsidRPr="005B226B"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shd w:val="clear" w:color="auto" w:fill="auto"/>
            <w:noWrap/>
          </w:tcPr>
          <w:p w:rsidR="00DE0017" w:rsidRPr="005B226B"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5B226B"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5B226B"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(0.002)</w:t>
            </w:r>
          </w:p>
        </w:tc>
        <w:tc>
          <w:tcPr>
            <w:tcW w:w="917" w:type="dxa"/>
            <w:shd w:val="clear" w:color="auto" w:fill="auto"/>
            <w:noWrap/>
          </w:tcPr>
          <w:p w:rsidR="00DE0017" w:rsidRPr="005B226B" w:rsidRDefault="00DE0017" w:rsidP="00DE0017">
            <w:pPr>
              <w:jc w:val="center"/>
              <w:rPr>
                <w:rFonts w:ascii="Times New Roman" w:hAnsi="Times New Roman" w:cs="Times New Roman"/>
                <w:sz w:val="16"/>
                <w:szCs w:val="16"/>
              </w:rPr>
            </w:pPr>
          </w:p>
        </w:tc>
        <w:tc>
          <w:tcPr>
            <w:tcW w:w="905" w:type="dxa"/>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(0.002)</w:t>
            </w:r>
          </w:p>
        </w:tc>
        <w:tc>
          <w:tcPr>
            <w:tcW w:w="871" w:type="dxa"/>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(0.002)</w:t>
            </w:r>
          </w:p>
        </w:tc>
        <w:tc>
          <w:tcPr>
            <w:tcW w:w="922" w:type="dxa"/>
          </w:tcPr>
          <w:p w:rsidR="00DE0017" w:rsidRPr="005B226B" w:rsidRDefault="00DE0017" w:rsidP="00DE0017">
            <w:pPr>
              <w:jc w:val="center"/>
              <w:rPr>
                <w:rFonts w:ascii="Times New Roman" w:hAnsi="Times New Roman" w:cs="Times New Roman"/>
                <w:sz w:val="16"/>
                <w:szCs w:val="16"/>
              </w:rPr>
            </w:pPr>
          </w:p>
        </w:tc>
        <w:tc>
          <w:tcPr>
            <w:tcW w:w="921" w:type="dxa"/>
          </w:tcPr>
          <w:p w:rsidR="00DE0017" w:rsidRPr="005B226B" w:rsidRDefault="00DE0017" w:rsidP="00DE0017">
            <w:pPr>
              <w:jc w:val="center"/>
              <w:rPr>
                <w:rFonts w:ascii="Times New Roman" w:hAnsi="Times New Roman" w:cs="Times New Roman"/>
                <w:sz w:val="16"/>
                <w:szCs w:val="16"/>
              </w:rPr>
            </w:pPr>
            <w:r w:rsidRPr="005B226B">
              <w:rPr>
                <w:rFonts w:ascii="Times New Roman" w:hAnsi="Times New Roman" w:cs="Times New Roman"/>
                <w:sz w:val="16"/>
                <w:szCs w:val="16"/>
              </w:rPr>
              <w:t>(0.002)</w:t>
            </w:r>
          </w:p>
        </w:tc>
      </w:tr>
      <w:tr w:rsidR="009F4F6E" w:rsidRPr="00332F1F" w:rsidTr="005B226B">
        <w:trPr>
          <w:trHeight w:val="225"/>
        </w:trPr>
        <w:tc>
          <w:tcPr>
            <w:tcW w:w="899" w:type="dxa"/>
            <w:shd w:val="clear" w:color="auto" w:fill="auto"/>
          </w:tcPr>
          <w:p w:rsidR="009F4F6E" w:rsidRPr="005B226B" w:rsidRDefault="009F4F6E"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shd w:val="clear" w:color="auto" w:fill="auto"/>
            <w:noWrap/>
          </w:tcPr>
          <w:p w:rsidR="009F4F6E" w:rsidRPr="005B226B" w:rsidRDefault="009F4F6E"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Marital status</w:t>
            </w:r>
          </w:p>
        </w:tc>
        <w:tc>
          <w:tcPr>
            <w:tcW w:w="850" w:type="dxa"/>
            <w:shd w:val="clear" w:color="auto" w:fill="auto"/>
            <w:noWrap/>
          </w:tcPr>
          <w:p w:rsidR="009F4F6E" w:rsidRPr="005B226B" w:rsidRDefault="009F4F6E" w:rsidP="00DE0017">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916" w:type="dxa"/>
            <w:shd w:val="clear" w:color="auto" w:fill="auto"/>
            <w:noWrap/>
          </w:tcPr>
          <w:p w:rsidR="009F4F6E" w:rsidRPr="005B226B" w:rsidRDefault="009F4F6E" w:rsidP="00DE0017">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927" w:type="dxa"/>
          </w:tcPr>
          <w:p w:rsidR="009F4F6E" w:rsidRPr="005B226B" w:rsidRDefault="009F4F6E" w:rsidP="00DE0017">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851" w:type="dxa"/>
            <w:shd w:val="clear" w:color="auto" w:fill="auto"/>
            <w:noWrap/>
          </w:tcPr>
          <w:p w:rsidR="009F4F6E" w:rsidRPr="005B226B" w:rsidRDefault="009F4F6E" w:rsidP="00DE0017">
            <w:pPr>
              <w:jc w:val="center"/>
              <w:rPr>
                <w:rFonts w:ascii="Times New Roman" w:hAnsi="Times New Roman" w:cs="Times New Roman"/>
                <w:sz w:val="16"/>
                <w:szCs w:val="16"/>
              </w:rPr>
            </w:pPr>
          </w:p>
        </w:tc>
        <w:tc>
          <w:tcPr>
            <w:tcW w:w="917" w:type="dxa"/>
            <w:shd w:val="clear" w:color="auto" w:fill="auto"/>
            <w:noWrap/>
          </w:tcPr>
          <w:p w:rsidR="009F4F6E" w:rsidRPr="005B226B" w:rsidRDefault="009F4F6E" w:rsidP="00DE0017">
            <w:pPr>
              <w:jc w:val="center"/>
              <w:rPr>
                <w:rFonts w:ascii="Times New Roman" w:hAnsi="Times New Roman" w:cs="Times New Roman"/>
                <w:sz w:val="16"/>
                <w:szCs w:val="16"/>
              </w:rPr>
            </w:pPr>
          </w:p>
        </w:tc>
        <w:tc>
          <w:tcPr>
            <w:tcW w:w="905" w:type="dxa"/>
          </w:tcPr>
          <w:p w:rsidR="009F4F6E" w:rsidRPr="005B226B" w:rsidRDefault="009F4F6E" w:rsidP="00DE0017">
            <w:pPr>
              <w:jc w:val="center"/>
              <w:rPr>
                <w:rFonts w:ascii="Times New Roman" w:hAnsi="Times New Roman" w:cs="Times New Roman"/>
                <w:sz w:val="16"/>
                <w:szCs w:val="16"/>
              </w:rPr>
            </w:pPr>
          </w:p>
        </w:tc>
        <w:tc>
          <w:tcPr>
            <w:tcW w:w="871" w:type="dxa"/>
          </w:tcPr>
          <w:p w:rsidR="009F4F6E" w:rsidRPr="005B226B" w:rsidRDefault="009F4F6E" w:rsidP="00DE0017">
            <w:pPr>
              <w:jc w:val="center"/>
              <w:rPr>
                <w:rFonts w:ascii="Times New Roman" w:hAnsi="Times New Roman" w:cs="Times New Roman"/>
                <w:sz w:val="16"/>
                <w:szCs w:val="16"/>
              </w:rPr>
            </w:pPr>
            <w:r w:rsidRPr="005B226B">
              <w:rPr>
                <w:rFonts w:ascii="Times New Roman" w:hAnsi="Times New Roman" w:cs="Times New Roman"/>
                <w:sz w:val="16"/>
                <w:szCs w:val="16"/>
              </w:rPr>
              <w:t>Yes***</w:t>
            </w:r>
          </w:p>
        </w:tc>
        <w:tc>
          <w:tcPr>
            <w:tcW w:w="922" w:type="dxa"/>
          </w:tcPr>
          <w:p w:rsidR="009F4F6E" w:rsidRPr="005B226B" w:rsidRDefault="009F4F6E" w:rsidP="00DE0017">
            <w:pPr>
              <w:jc w:val="center"/>
              <w:rPr>
                <w:rFonts w:ascii="Times New Roman" w:hAnsi="Times New Roman" w:cs="Times New Roman"/>
                <w:sz w:val="16"/>
                <w:szCs w:val="16"/>
              </w:rPr>
            </w:pPr>
            <w:r w:rsidRPr="005B226B">
              <w:rPr>
                <w:rFonts w:ascii="Times New Roman" w:hAnsi="Times New Roman" w:cs="Times New Roman"/>
                <w:sz w:val="16"/>
                <w:szCs w:val="16"/>
              </w:rPr>
              <w:t>Yes</w:t>
            </w:r>
          </w:p>
        </w:tc>
        <w:tc>
          <w:tcPr>
            <w:tcW w:w="921" w:type="dxa"/>
          </w:tcPr>
          <w:p w:rsidR="009F4F6E" w:rsidRPr="005B226B" w:rsidRDefault="009F4F6E" w:rsidP="00DE0017">
            <w:pPr>
              <w:jc w:val="center"/>
              <w:rPr>
                <w:rFonts w:ascii="Times New Roman" w:hAnsi="Times New Roman" w:cs="Times New Roman"/>
                <w:sz w:val="16"/>
                <w:szCs w:val="16"/>
              </w:rPr>
            </w:pPr>
            <w:r w:rsidRPr="005B226B">
              <w:rPr>
                <w:rFonts w:ascii="Times New Roman" w:hAnsi="Times New Roman" w:cs="Times New Roman"/>
                <w:sz w:val="16"/>
                <w:szCs w:val="16"/>
              </w:rPr>
              <w:t>Yes***</w:t>
            </w:r>
          </w:p>
        </w:tc>
      </w:tr>
      <w:tr w:rsidR="00DE0017" w:rsidRPr="00332F1F" w:rsidTr="005B226B">
        <w:trPr>
          <w:trHeight w:val="225"/>
        </w:trPr>
        <w:tc>
          <w:tcPr>
            <w:tcW w:w="899" w:type="dxa"/>
            <w:shd w:val="clear" w:color="auto" w:fill="auto"/>
          </w:tcPr>
          <w:p w:rsidR="00DE0017" w:rsidRPr="00EC629D"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val="restart"/>
            <w:shd w:val="clear" w:color="auto" w:fill="auto"/>
            <w:noWrap/>
          </w:tcPr>
          <w:p w:rsidR="00DE0017" w:rsidRPr="00EC629D"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EC629D">
              <w:rPr>
                <w:rFonts w:ascii="Times New Roman" w:eastAsia="Times New Roman" w:hAnsi="Times New Roman" w:cs="Times New Roman"/>
                <w:kern w:val="0"/>
                <w:sz w:val="16"/>
                <w:szCs w:val="16"/>
                <w:lang w:val="en-GB" w:eastAsia="en-GB"/>
              </w:rPr>
              <w:t>Travel</w:t>
            </w:r>
            <w:r>
              <w:rPr>
                <w:rFonts w:ascii="Times New Roman" w:eastAsia="Times New Roman" w:hAnsi="Times New Roman" w:cs="Times New Roman"/>
                <w:kern w:val="0"/>
                <w:sz w:val="16"/>
                <w:szCs w:val="16"/>
                <w:lang w:val="en-GB" w:eastAsia="en-GB"/>
              </w:rPr>
              <w:t xml:space="preserve"> </w:t>
            </w:r>
            <w:r w:rsidRPr="00EC629D">
              <w:rPr>
                <w:rFonts w:ascii="Times New Roman" w:eastAsia="Times New Roman" w:hAnsi="Times New Roman" w:cs="Times New Roman"/>
                <w:kern w:val="0"/>
                <w:sz w:val="16"/>
                <w:szCs w:val="16"/>
                <w:lang w:val="en-GB" w:eastAsia="en-GB"/>
              </w:rPr>
              <w:t>freq</w:t>
            </w:r>
            <w:r>
              <w:rPr>
                <w:rFonts w:ascii="Times New Roman" w:eastAsia="Times New Roman" w:hAnsi="Times New Roman" w:cs="Times New Roman"/>
                <w:kern w:val="0"/>
                <w:sz w:val="16"/>
                <w:szCs w:val="16"/>
                <w:lang w:val="en-GB" w:eastAsia="en-GB"/>
              </w:rPr>
              <w:t>uency</w:t>
            </w:r>
          </w:p>
        </w:tc>
        <w:tc>
          <w:tcPr>
            <w:tcW w:w="850" w:type="dxa"/>
            <w:shd w:val="clear" w:color="auto" w:fill="auto"/>
            <w:noWrap/>
          </w:tcPr>
          <w:p w:rsidR="00DE0017" w:rsidRPr="00EC629D"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EC629D"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EC629D"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25B75" w:rsidRDefault="00DE0017" w:rsidP="00DE0017">
            <w:pPr>
              <w:jc w:val="center"/>
              <w:rPr>
                <w:rFonts w:ascii="Times New Roman" w:hAnsi="Times New Roman" w:cs="Times New Roman"/>
                <w:sz w:val="16"/>
                <w:szCs w:val="16"/>
              </w:rPr>
            </w:pPr>
          </w:p>
        </w:tc>
        <w:tc>
          <w:tcPr>
            <w:tcW w:w="917" w:type="dxa"/>
            <w:shd w:val="clear" w:color="auto" w:fill="auto"/>
            <w:noWrap/>
          </w:tcPr>
          <w:p w:rsidR="00DE0017" w:rsidRPr="00525B75" w:rsidRDefault="00DE0017" w:rsidP="00DE0017">
            <w:pPr>
              <w:jc w:val="center"/>
              <w:rPr>
                <w:rFonts w:ascii="Times New Roman" w:hAnsi="Times New Roman" w:cs="Times New Roman"/>
                <w:sz w:val="16"/>
                <w:szCs w:val="16"/>
              </w:rPr>
            </w:pPr>
          </w:p>
        </w:tc>
        <w:tc>
          <w:tcPr>
            <w:tcW w:w="905" w:type="dxa"/>
          </w:tcPr>
          <w:p w:rsidR="00DE0017" w:rsidRPr="00525B75" w:rsidRDefault="00DE0017" w:rsidP="00DE0017">
            <w:pPr>
              <w:jc w:val="center"/>
              <w:rPr>
                <w:rFonts w:ascii="Times New Roman" w:hAnsi="Times New Roman" w:cs="Times New Roman"/>
                <w:sz w:val="16"/>
                <w:szCs w:val="16"/>
              </w:rPr>
            </w:pPr>
          </w:p>
        </w:tc>
        <w:tc>
          <w:tcPr>
            <w:tcW w:w="871"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0.009***</w:t>
            </w:r>
          </w:p>
        </w:tc>
        <w:tc>
          <w:tcPr>
            <w:tcW w:w="922"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0.008***</w:t>
            </w:r>
          </w:p>
        </w:tc>
        <w:tc>
          <w:tcPr>
            <w:tcW w:w="921"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0.009***</w:t>
            </w:r>
          </w:p>
        </w:tc>
      </w:tr>
      <w:tr w:rsidR="00DE0017" w:rsidRPr="00332F1F" w:rsidTr="005B226B">
        <w:trPr>
          <w:trHeight w:val="225"/>
        </w:trPr>
        <w:tc>
          <w:tcPr>
            <w:tcW w:w="899" w:type="dxa"/>
            <w:shd w:val="clear" w:color="auto" w:fill="auto"/>
          </w:tcPr>
          <w:p w:rsidR="00DE0017" w:rsidRPr="00EC629D"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shd w:val="clear" w:color="auto" w:fill="auto"/>
            <w:noWrap/>
          </w:tcPr>
          <w:p w:rsidR="00DE0017" w:rsidRPr="00EC629D"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shd w:val="clear" w:color="auto" w:fill="auto"/>
            <w:noWrap/>
          </w:tcPr>
          <w:p w:rsidR="00DE0017" w:rsidRPr="00EC629D"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916" w:type="dxa"/>
            <w:shd w:val="clear" w:color="auto" w:fill="auto"/>
            <w:noWrap/>
          </w:tcPr>
          <w:p w:rsidR="00DE0017" w:rsidRPr="00EC629D"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927" w:type="dxa"/>
          </w:tcPr>
          <w:p w:rsidR="00DE0017" w:rsidRPr="00EC629D" w:rsidRDefault="00DE0017" w:rsidP="00DE0017">
            <w:pPr>
              <w:widowControl/>
              <w:wordWrap/>
              <w:autoSpaceDE/>
              <w:autoSpaceDN/>
              <w:jc w:val="center"/>
              <w:rPr>
                <w:rFonts w:ascii="Times New Roman" w:eastAsia="Times New Roman" w:hAnsi="Times New Roman" w:cs="Times New Roman"/>
                <w:kern w:val="0"/>
                <w:sz w:val="16"/>
                <w:szCs w:val="16"/>
                <w:lang w:val="en-GB" w:eastAsia="en-GB"/>
              </w:rPr>
            </w:pPr>
          </w:p>
        </w:tc>
        <w:tc>
          <w:tcPr>
            <w:tcW w:w="851" w:type="dxa"/>
            <w:shd w:val="clear" w:color="auto" w:fill="auto"/>
            <w:noWrap/>
          </w:tcPr>
          <w:p w:rsidR="00DE0017" w:rsidRPr="00525B75" w:rsidRDefault="00DE0017" w:rsidP="00DE0017">
            <w:pPr>
              <w:jc w:val="center"/>
              <w:rPr>
                <w:rFonts w:ascii="Times New Roman" w:hAnsi="Times New Roman" w:cs="Times New Roman"/>
                <w:sz w:val="16"/>
                <w:szCs w:val="16"/>
              </w:rPr>
            </w:pPr>
          </w:p>
        </w:tc>
        <w:tc>
          <w:tcPr>
            <w:tcW w:w="917" w:type="dxa"/>
            <w:shd w:val="clear" w:color="auto" w:fill="auto"/>
            <w:noWrap/>
          </w:tcPr>
          <w:p w:rsidR="00DE0017" w:rsidRPr="00525B75" w:rsidRDefault="00DE0017" w:rsidP="00DE0017">
            <w:pPr>
              <w:jc w:val="center"/>
              <w:rPr>
                <w:rFonts w:ascii="Times New Roman" w:hAnsi="Times New Roman" w:cs="Times New Roman"/>
                <w:sz w:val="16"/>
                <w:szCs w:val="16"/>
              </w:rPr>
            </w:pPr>
          </w:p>
        </w:tc>
        <w:tc>
          <w:tcPr>
            <w:tcW w:w="905" w:type="dxa"/>
          </w:tcPr>
          <w:p w:rsidR="00DE0017" w:rsidRPr="00525B75" w:rsidRDefault="00DE0017" w:rsidP="00DE0017">
            <w:pPr>
              <w:jc w:val="center"/>
              <w:rPr>
                <w:rFonts w:ascii="Times New Roman" w:hAnsi="Times New Roman" w:cs="Times New Roman"/>
                <w:sz w:val="16"/>
                <w:szCs w:val="16"/>
              </w:rPr>
            </w:pPr>
          </w:p>
        </w:tc>
        <w:tc>
          <w:tcPr>
            <w:tcW w:w="871"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(0.001)</w:t>
            </w:r>
          </w:p>
        </w:tc>
        <w:tc>
          <w:tcPr>
            <w:tcW w:w="922"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(0.001)</w:t>
            </w:r>
          </w:p>
        </w:tc>
        <w:tc>
          <w:tcPr>
            <w:tcW w:w="921"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(0.001)</w:t>
            </w:r>
          </w:p>
        </w:tc>
      </w:tr>
      <w:tr w:rsidR="005B226B" w:rsidRPr="00332F1F" w:rsidTr="005B226B">
        <w:trPr>
          <w:trHeight w:val="225"/>
        </w:trPr>
        <w:tc>
          <w:tcPr>
            <w:tcW w:w="899" w:type="dxa"/>
            <w:shd w:val="clear" w:color="auto" w:fill="auto"/>
          </w:tcPr>
          <w:p w:rsidR="005B226B" w:rsidRPr="00EC629D"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shd w:val="clear" w:color="auto" w:fill="auto"/>
            <w:noWrap/>
          </w:tcPr>
          <w:p w:rsidR="005B226B" w:rsidRPr="005B226B" w:rsidRDefault="005B226B" w:rsidP="005B226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i/>
                <w:kern w:val="0"/>
                <w:sz w:val="16"/>
                <w:szCs w:val="16"/>
                <w:lang w:val="en-GB" w:eastAsia="en-GB"/>
              </w:rPr>
              <w:t>β</w:t>
            </w:r>
            <w:r w:rsidRPr="005B226B">
              <w:rPr>
                <w:rFonts w:ascii="Times New Roman" w:eastAsia="Times New Roman" w:hAnsi="Times New Roman" w:cs="Times New Roman"/>
                <w:kern w:val="0"/>
                <w:sz w:val="16"/>
                <w:szCs w:val="16"/>
                <w:lang w:val="en-GB" w:eastAsia="en-GB"/>
              </w:rPr>
              <w:t xml:space="preserve">T, ΔT, </w:t>
            </w:r>
            <w:r w:rsidRPr="005B226B">
              <w:rPr>
                <w:rFonts w:ascii="Times New Roman" w:eastAsia="Times New Roman" w:hAnsi="Times New Roman" w:cs="Times New Roman"/>
                <w:i/>
                <w:kern w:val="0"/>
                <w:sz w:val="16"/>
                <w:szCs w:val="16"/>
                <w:lang w:val="en-GB" w:eastAsia="en-GB"/>
              </w:rPr>
              <w:t>β</w:t>
            </w:r>
            <w:r w:rsidRPr="005B226B">
              <w:rPr>
                <w:rFonts w:ascii="Times New Roman" w:eastAsia="Times New Roman" w:hAnsi="Times New Roman" w:cs="Times New Roman"/>
                <w:kern w:val="0"/>
                <w:sz w:val="16"/>
                <w:szCs w:val="16"/>
                <w:lang w:val="en-GB" w:eastAsia="en-GB"/>
              </w:rPr>
              <w:t>ΔT</w:t>
            </w:r>
          </w:p>
        </w:tc>
        <w:tc>
          <w:tcPr>
            <w:tcW w:w="850" w:type="dxa"/>
            <w:shd w:val="clear" w:color="auto" w:fill="auto"/>
            <w:noWrap/>
          </w:tcPr>
          <w:p w:rsidR="005B226B" w:rsidRPr="005B226B"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916" w:type="dxa"/>
            <w:shd w:val="clear" w:color="auto" w:fill="auto"/>
            <w:noWrap/>
          </w:tcPr>
          <w:p w:rsidR="005B226B" w:rsidRPr="005B226B"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927" w:type="dxa"/>
          </w:tcPr>
          <w:p w:rsidR="005B226B" w:rsidRPr="005B226B"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851" w:type="dxa"/>
            <w:shd w:val="clear" w:color="auto" w:fill="auto"/>
            <w:noWrap/>
          </w:tcPr>
          <w:p w:rsidR="005B226B" w:rsidRPr="005B226B"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917" w:type="dxa"/>
            <w:shd w:val="clear" w:color="auto" w:fill="auto"/>
            <w:noWrap/>
          </w:tcPr>
          <w:p w:rsidR="005B226B" w:rsidRPr="005B226B"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905" w:type="dxa"/>
          </w:tcPr>
          <w:p w:rsidR="005B226B" w:rsidRPr="005B226B"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sidRPr="005B226B">
              <w:rPr>
                <w:rFonts w:ascii="Times New Roman" w:eastAsia="Times New Roman" w:hAnsi="Times New Roman" w:cs="Times New Roman"/>
                <w:kern w:val="0"/>
                <w:sz w:val="16"/>
                <w:szCs w:val="16"/>
                <w:lang w:val="en-GB" w:eastAsia="en-GB"/>
              </w:rPr>
              <w:t>No</w:t>
            </w:r>
          </w:p>
        </w:tc>
        <w:tc>
          <w:tcPr>
            <w:tcW w:w="871" w:type="dxa"/>
          </w:tcPr>
          <w:p w:rsidR="005B226B" w:rsidRPr="005B226B" w:rsidRDefault="005B226B" w:rsidP="005B226B">
            <w:pPr>
              <w:jc w:val="center"/>
              <w:rPr>
                <w:rFonts w:ascii="Times New Roman" w:hAnsi="Times New Roman" w:cs="Times New Roman"/>
                <w:sz w:val="16"/>
                <w:szCs w:val="16"/>
              </w:rPr>
            </w:pPr>
            <w:r w:rsidRPr="005B226B">
              <w:rPr>
                <w:rFonts w:ascii="Times New Roman" w:hAnsi="Times New Roman" w:cs="Times New Roman"/>
                <w:sz w:val="16"/>
                <w:szCs w:val="16"/>
              </w:rPr>
              <w:t>Yes***</w:t>
            </w:r>
          </w:p>
        </w:tc>
        <w:tc>
          <w:tcPr>
            <w:tcW w:w="922" w:type="dxa"/>
          </w:tcPr>
          <w:p w:rsidR="005B226B" w:rsidRPr="005B226B" w:rsidRDefault="005B226B" w:rsidP="005B226B">
            <w:pPr>
              <w:jc w:val="center"/>
              <w:rPr>
                <w:rFonts w:ascii="Times New Roman" w:hAnsi="Times New Roman" w:cs="Times New Roman"/>
                <w:sz w:val="16"/>
                <w:szCs w:val="16"/>
              </w:rPr>
            </w:pPr>
            <w:r w:rsidRPr="005B226B">
              <w:rPr>
                <w:rFonts w:ascii="Times New Roman" w:hAnsi="Times New Roman" w:cs="Times New Roman"/>
                <w:sz w:val="16"/>
                <w:szCs w:val="16"/>
              </w:rPr>
              <w:t>Yes***</w:t>
            </w:r>
          </w:p>
        </w:tc>
        <w:tc>
          <w:tcPr>
            <w:tcW w:w="921" w:type="dxa"/>
          </w:tcPr>
          <w:p w:rsidR="005B226B" w:rsidRPr="005B226B" w:rsidRDefault="005B226B" w:rsidP="005B226B">
            <w:pPr>
              <w:jc w:val="center"/>
              <w:rPr>
                <w:rFonts w:ascii="Times New Roman" w:hAnsi="Times New Roman" w:cs="Times New Roman"/>
                <w:sz w:val="16"/>
                <w:szCs w:val="16"/>
              </w:rPr>
            </w:pPr>
            <w:r w:rsidRPr="005B226B">
              <w:rPr>
                <w:rFonts w:ascii="Times New Roman" w:hAnsi="Times New Roman" w:cs="Times New Roman"/>
                <w:sz w:val="16"/>
                <w:szCs w:val="16"/>
              </w:rPr>
              <w:t>Yes***</w:t>
            </w:r>
          </w:p>
        </w:tc>
      </w:tr>
      <w:tr w:rsidR="00DE0017" w:rsidRPr="00332F1F" w:rsidTr="005B226B">
        <w:trPr>
          <w:trHeight w:val="225"/>
        </w:trPr>
        <w:tc>
          <w:tcPr>
            <w:tcW w:w="899" w:type="dxa"/>
            <w:shd w:val="clear" w:color="auto" w:fill="auto"/>
          </w:tcPr>
          <w:p w:rsidR="00DE0017" w:rsidRPr="00EC629D" w:rsidRDefault="005B226B" w:rsidP="009F4F6E">
            <w:pPr>
              <w:widowControl/>
              <w:wordWrap/>
              <w:autoSpaceDE/>
              <w:autoSpaceDN/>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Constant</w:t>
            </w:r>
          </w:p>
        </w:tc>
        <w:tc>
          <w:tcPr>
            <w:tcW w:w="1086" w:type="dxa"/>
            <w:vMerge w:val="restart"/>
            <w:shd w:val="clear" w:color="auto" w:fill="auto"/>
            <w:noWrap/>
          </w:tcPr>
          <w:p w:rsidR="00DE0017" w:rsidRPr="00EC629D"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shd w:val="clear" w:color="auto" w:fill="auto"/>
            <w:noWrap/>
          </w:tcPr>
          <w:p w:rsidR="00DE0017" w:rsidRPr="00525B75" w:rsidRDefault="00DE0017" w:rsidP="00DE0017">
            <w:pPr>
              <w:widowControl/>
              <w:wordWrap/>
              <w:autoSpaceDE/>
              <w:autoSpaceDN/>
              <w:jc w:val="center"/>
              <w:rPr>
                <w:rFonts w:ascii="Times New Roman" w:hAnsi="Times New Roman" w:cs="Times New Roman"/>
                <w:sz w:val="16"/>
                <w:szCs w:val="16"/>
              </w:rPr>
            </w:pPr>
            <w:r w:rsidRPr="00525B75">
              <w:rPr>
                <w:rFonts w:ascii="Times New Roman" w:hAnsi="Times New Roman" w:cs="Times New Roman"/>
                <w:sz w:val="16"/>
                <w:szCs w:val="16"/>
              </w:rPr>
              <w:t>1.152***</w:t>
            </w:r>
          </w:p>
        </w:tc>
        <w:tc>
          <w:tcPr>
            <w:tcW w:w="916" w:type="dxa"/>
            <w:shd w:val="clear" w:color="auto" w:fill="auto"/>
            <w:noWrap/>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3.278***</w:t>
            </w:r>
          </w:p>
        </w:tc>
        <w:tc>
          <w:tcPr>
            <w:tcW w:w="927"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1.258***</w:t>
            </w:r>
          </w:p>
        </w:tc>
        <w:tc>
          <w:tcPr>
            <w:tcW w:w="851" w:type="dxa"/>
            <w:shd w:val="clear" w:color="auto" w:fill="auto"/>
            <w:noWrap/>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0.400</w:t>
            </w:r>
          </w:p>
        </w:tc>
        <w:tc>
          <w:tcPr>
            <w:tcW w:w="917" w:type="dxa"/>
            <w:shd w:val="clear" w:color="auto" w:fill="auto"/>
            <w:noWrap/>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3.631***</w:t>
            </w:r>
          </w:p>
        </w:tc>
        <w:tc>
          <w:tcPr>
            <w:tcW w:w="905"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0.675**</w:t>
            </w:r>
          </w:p>
        </w:tc>
        <w:tc>
          <w:tcPr>
            <w:tcW w:w="871"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0.660**</w:t>
            </w:r>
          </w:p>
        </w:tc>
        <w:tc>
          <w:tcPr>
            <w:tcW w:w="922"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3.630***</w:t>
            </w:r>
          </w:p>
        </w:tc>
        <w:tc>
          <w:tcPr>
            <w:tcW w:w="921" w:type="dxa"/>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1.215***</w:t>
            </w:r>
          </w:p>
        </w:tc>
      </w:tr>
      <w:tr w:rsidR="00DE0017" w:rsidRPr="00332F1F" w:rsidTr="005B226B">
        <w:trPr>
          <w:trHeight w:val="225"/>
        </w:trPr>
        <w:tc>
          <w:tcPr>
            <w:tcW w:w="899" w:type="dxa"/>
            <w:tcBorders>
              <w:bottom w:val="dotted" w:sz="4" w:space="0" w:color="auto"/>
            </w:tcBorders>
            <w:shd w:val="clear" w:color="auto" w:fill="auto"/>
          </w:tcPr>
          <w:p w:rsidR="00DE0017" w:rsidRPr="00EC629D" w:rsidRDefault="00DE0017" w:rsidP="009F4F6E">
            <w:pPr>
              <w:widowControl/>
              <w:wordWrap/>
              <w:autoSpaceDE/>
              <w:autoSpaceDN/>
              <w:jc w:val="center"/>
              <w:rPr>
                <w:rFonts w:ascii="Times New Roman" w:eastAsia="Times New Roman" w:hAnsi="Times New Roman" w:cs="Times New Roman"/>
                <w:kern w:val="0"/>
                <w:sz w:val="16"/>
                <w:szCs w:val="16"/>
                <w:lang w:val="en-GB" w:eastAsia="en-GB"/>
              </w:rPr>
            </w:pPr>
          </w:p>
        </w:tc>
        <w:tc>
          <w:tcPr>
            <w:tcW w:w="1086" w:type="dxa"/>
            <w:vMerge/>
            <w:tcBorders>
              <w:bottom w:val="dotted" w:sz="4" w:space="0" w:color="auto"/>
            </w:tcBorders>
            <w:shd w:val="clear" w:color="auto" w:fill="auto"/>
            <w:noWrap/>
          </w:tcPr>
          <w:p w:rsidR="00DE0017" w:rsidRDefault="00DE0017" w:rsidP="009F4F6E">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bottom w:val="dotted" w:sz="4" w:space="0" w:color="auto"/>
            </w:tcBorders>
            <w:shd w:val="clear" w:color="auto" w:fill="auto"/>
            <w:noWrap/>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(0.233)</w:t>
            </w:r>
          </w:p>
        </w:tc>
        <w:tc>
          <w:tcPr>
            <w:tcW w:w="916" w:type="dxa"/>
            <w:tcBorders>
              <w:bottom w:val="dotted" w:sz="4" w:space="0" w:color="auto"/>
            </w:tcBorders>
            <w:shd w:val="clear" w:color="auto" w:fill="auto"/>
            <w:noWrap/>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(0.375)</w:t>
            </w:r>
          </w:p>
        </w:tc>
        <w:tc>
          <w:tcPr>
            <w:tcW w:w="927" w:type="dxa"/>
            <w:tcBorders>
              <w:bottom w:val="dotted" w:sz="4" w:space="0" w:color="auto"/>
            </w:tcBorders>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(0.236)</w:t>
            </w:r>
          </w:p>
        </w:tc>
        <w:tc>
          <w:tcPr>
            <w:tcW w:w="851" w:type="dxa"/>
            <w:tcBorders>
              <w:bottom w:val="dotted" w:sz="4" w:space="0" w:color="auto"/>
            </w:tcBorders>
            <w:shd w:val="clear" w:color="auto" w:fill="auto"/>
            <w:noWrap/>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(0.269)</w:t>
            </w:r>
          </w:p>
        </w:tc>
        <w:tc>
          <w:tcPr>
            <w:tcW w:w="917" w:type="dxa"/>
            <w:tcBorders>
              <w:bottom w:val="dotted" w:sz="4" w:space="0" w:color="auto"/>
            </w:tcBorders>
            <w:shd w:val="clear" w:color="auto" w:fill="auto"/>
            <w:noWrap/>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(0.406)</w:t>
            </w:r>
          </w:p>
        </w:tc>
        <w:tc>
          <w:tcPr>
            <w:tcW w:w="905" w:type="dxa"/>
            <w:tcBorders>
              <w:bottom w:val="dotted" w:sz="4" w:space="0" w:color="auto"/>
            </w:tcBorders>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(0.279)</w:t>
            </w:r>
          </w:p>
        </w:tc>
        <w:tc>
          <w:tcPr>
            <w:tcW w:w="871" w:type="dxa"/>
            <w:tcBorders>
              <w:bottom w:val="dotted" w:sz="4" w:space="0" w:color="auto"/>
            </w:tcBorders>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(0.279)</w:t>
            </w:r>
          </w:p>
        </w:tc>
        <w:tc>
          <w:tcPr>
            <w:tcW w:w="922" w:type="dxa"/>
            <w:tcBorders>
              <w:bottom w:val="dotted" w:sz="4" w:space="0" w:color="auto"/>
            </w:tcBorders>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(0.521)</w:t>
            </w:r>
          </w:p>
        </w:tc>
        <w:tc>
          <w:tcPr>
            <w:tcW w:w="921" w:type="dxa"/>
            <w:tcBorders>
              <w:bottom w:val="dotted" w:sz="4" w:space="0" w:color="auto"/>
            </w:tcBorders>
          </w:tcPr>
          <w:p w:rsidR="00DE0017" w:rsidRPr="00525B75" w:rsidRDefault="00DE0017" w:rsidP="00DE0017">
            <w:pPr>
              <w:jc w:val="center"/>
              <w:rPr>
                <w:rFonts w:ascii="Times New Roman" w:hAnsi="Times New Roman" w:cs="Times New Roman"/>
                <w:sz w:val="16"/>
                <w:szCs w:val="16"/>
              </w:rPr>
            </w:pPr>
            <w:r w:rsidRPr="00525B75">
              <w:rPr>
                <w:rFonts w:ascii="Times New Roman" w:hAnsi="Times New Roman" w:cs="Times New Roman"/>
                <w:sz w:val="16"/>
                <w:szCs w:val="16"/>
              </w:rPr>
              <w:t>(0.282)</w:t>
            </w:r>
          </w:p>
        </w:tc>
      </w:tr>
      <w:tr w:rsidR="005B226B" w:rsidRPr="00332F1F" w:rsidTr="005B226B">
        <w:trPr>
          <w:trHeight w:val="225"/>
        </w:trPr>
        <w:tc>
          <w:tcPr>
            <w:tcW w:w="899" w:type="dxa"/>
            <w:tcBorders>
              <w:top w:val="dotted" w:sz="4" w:space="0" w:color="auto"/>
            </w:tcBorders>
            <w:shd w:val="clear" w:color="auto" w:fill="auto"/>
          </w:tcPr>
          <w:p w:rsidR="005B226B" w:rsidRPr="00EC629D" w:rsidRDefault="005B226B" w:rsidP="005B226B">
            <w:pPr>
              <w:widowControl/>
              <w:wordWrap/>
              <w:autoSpaceDE/>
              <w:autoSpaceDN/>
              <w:ind w:left="90" w:hanging="90"/>
              <w:jc w:val="left"/>
              <w:rPr>
                <w:rFonts w:ascii="Times New Roman" w:eastAsia="Times New Roman" w:hAnsi="Times New Roman" w:cs="Times New Roman"/>
                <w:kern w:val="0"/>
                <w:sz w:val="16"/>
                <w:szCs w:val="16"/>
                <w:lang w:val="en-GB" w:eastAsia="en-GB"/>
              </w:rPr>
            </w:pPr>
            <w:r w:rsidRPr="00EC629D">
              <w:rPr>
                <w:rFonts w:ascii="Times New Roman" w:eastAsia="Times New Roman" w:hAnsi="Times New Roman" w:cs="Times New Roman"/>
                <w:kern w:val="0"/>
                <w:sz w:val="16"/>
                <w:szCs w:val="16"/>
                <w:lang w:val="en-GB" w:eastAsia="en-GB"/>
              </w:rPr>
              <w:t>R-squared</w:t>
            </w:r>
          </w:p>
        </w:tc>
        <w:tc>
          <w:tcPr>
            <w:tcW w:w="1086" w:type="dxa"/>
            <w:tcBorders>
              <w:top w:val="dotted" w:sz="4" w:space="0" w:color="auto"/>
            </w:tcBorders>
            <w:shd w:val="clear" w:color="auto" w:fill="auto"/>
            <w:noWrap/>
          </w:tcPr>
          <w:p w:rsidR="005B226B" w:rsidRPr="00EC629D" w:rsidRDefault="005B226B" w:rsidP="005B226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top w:val="dotted" w:sz="4" w:space="0" w:color="auto"/>
            </w:tcBorders>
            <w:shd w:val="clear" w:color="auto" w:fill="auto"/>
            <w:noWrap/>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0.416</w:t>
            </w:r>
          </w:p>
        </w:tc>
        <w:tc>
          <w:tcPr>
            <w:tcW w:w="916" w:type="dxa"/>
            <w:tcBorders>
              <w:top w:val="dotted" w:sz="4" w:space="0" w:color="auto"/>
            </w:tcBorders>
            <w:shd w:val="clear" w:color="auto" w:fill="auto"/>
            <w:noWrap/>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0.083</w:t>
            </w:r>
          </w:p>
        </w:tc>
        <w:tc>
          <w:tcPr>
            <w:tcW w:w="927" w:type="dxa"/>
            <w:tcBorders>
              <w:top w:val="dotted" w:sz="4" w:space="0" w:color="auto"/>
            </w:tcBorders>
          </w:tcPr>
          <w:p w:rsidR="005B226B" w:rsidRPr="00525B75" w:rsidRDefault="005B226B" w:rsidP="005B226B">
            <w:pPr>
              <w:jc w:val="center"/>
              <w:rPr>
                <w:rFonts w:ascii="Times New Roman" w:hAnsi="Times New Roman" w:cs="Times New Roman"/>
                <w:sz w:val="16"/>
                <w:szCs w:val="16"/>
              </w:rPr>
            </w:pPr>
            <w:r>
              <w:rPr>
                <w:rFonts w:ascii="Times New Roman" w:hAnsi="Times New Roman" w:cs="Times New Roman"/>
                <w:sz w:val="16"/>
                <w:szCs w:val="16"/>
              </w:rPr>
              <w:t>0.038</w:t>
            </w:r>
          </w:p>
        </w:tc>
        <w:tc>
          <w:tcPr>
            <w:tcW w:w="851" w:type="dxa"/>
            <w:tcBorders>
              <w:top w:val="dotted" w:sz="4" w:space="0" w:color="auto"/>
            </w:tcBorders>
            <w:shd w:val="clear" w:color="auto" w:fill="auto"/>
            <w:noWrap/>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0.425</w:t>
            </w:r>
          </w:p>
        </w:tc>
        <w:tc>
          <w:tcPr>
            <w:tcW w:w="917" w:type="dxa"/>
            <w:tcBorders>
              <w:top w:val="dotted" w:sz="4" w:space="0" w:color="auto"/>
            </w:tcBorders>
            <w:shd w:val="clear" w:color="auto" w:fill="auto"/>
            <w:noWrap/>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0.084</w:t>
            </w:r>
          </w:p>
        </w:tc>
        <w:tc>
          <w:tcPr>
            <w:tcW w:w="905" w:type="dxa"/>
            <w:tcBorders>
              <w:top w:val="dotted" w:sz="4" w:space="0" w:color="auto"/>
            </w:tcBorders>
          </w:tcPr>
          <w:p w:rsidR="005B226B" w:rsidRPr="00525B75" w:rsidRDefault="005B226B" w:rsidP="005B226B">
            <w:pPr>
              <w:jc w:val="center"/>
              <w:rPr>
                <w:rFonts w:ascii="Times New Roman" w:hAnsi="Times New Roman" w:cs="Times New Roman"/>
                <w:sz w:val="16"/>
                <w:szCs w:val="16"/>
              </w:rPr>
            </w:pPr>
            <w:r>
              <w:rPr>
                <w:rFonts w:ascii="Times New Roman" w:hAnsi="Times New Roman" w:cs="Times New Roman"/>
                <w:sz w:val="16"/>
                <w:szCs w:val="16"/>
              </w:rPr>
              <w:t>0.035</w:t>
            </w:r>
          </w:p>
        </w:tc>
        <w:tc>
          <w:tcPr>
            <w:tcW w:w="871" w:type="dxa"/>
            <w:tcBorders>
              <w:top w:val="dotted" w:sz="4" w:space="0" w:color="auto"/>
            </w:tcBorders>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0.434</w:t>
            </w:r>
          </w:p>
        </w:tc>
        <w:tc>
          <w:tcPr>
            <w:tcW w:w="922" w:type="dxa"/>
            <w:tcBorders>
              <w:top w:val="dotted" w:sz="4" w:space="0" w:color="auto"/>
            </w:tcBorders>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0.092</w:t>
            </w:r>
          </w:p>
        </w:tc>
        <w:tc>
          <w:tcPr>
            <w:tcW w:w="921" w:type="dxa"/>
            <w:tcBorders>
              <w:top w:val="dotted" w:sz="4" w:space="0" w:color="auto"/>
            </w:tcBorders>
          </w:tcPr>
          <w:p w:rsidR="005B226B" w:rsidRPr="00525B75" w:rsidRDefault="005B226B" w:rsidP="005B226B">
            <w:pPr>
              <w:jc w:val="center"/>
              <w:rPr>
                <w:rFonts w:ascii="Times New Roman" w:hAnsi="Times New Roman" w:cs="Times New Roman"/>
                <w:sz w:val="16"/>
                <w:szCs w:val="16"/>
              </w:rPr>
            </w:pPr>
            <w:r>
              <w:rPr>
                <w:rFonts w:ascii="Times New Roman" w:hAnsi="Times New Roman" w:cs="Times New Roman"/>
                <w:sz w:val="16"/>
                <w:szCs w:val="16"/>
              </w:rPr>
              <w:t>0.039</w:t>
            </w:r>
          </w:p>
        </w:tc>
      </w:tr>
      <w:tr w:rsidR="005B226B" w:rsidRPr="00332F1F" w:rsidTr="005B226B">
        <w:trPr>
          <w:trHeight w:val="225"/>
        </w:trPr>
        <w:tc>
          <w:tcPr>
            <w:tcW w:w="899" w:type="dxa"/>
            <w:shd w:val="clear" w:color="auto" w:fill="auto"/>
          </w:tcPr>
          <w:p w:rsidR="005B226B" w:rsidRPr="00EC629D" w:rsidRDefault="005B226B" w:rsidP="005B226B">
            <w:pPr>
              <w:widowControl/>
              <w:wordWrap/>
              <w:autoSpaceDE/>
              <w:autoSpaceDN/>
              <w:ind w:left="90" w:right="-108" w:hanging="90"/>
              <w:jc w:val="left"/>
              <w:rPr>
                <w:rFonts w:ascii="Times New Roman" w:eastAsia="Times New Roman" w:hAnsi="Times New Roman" w:cs="Times New Roman"/>
                <w:kern w:val="0"/>
                <w:sz w:val="16"/>
                <w:szCs w:val="16"/>
                <w:lang w:val="en-GB" w:eastAsia="en-GB"/>
              </w:rPr>
            </w:pPr>
            <w:r w:rsidRPr="00EC629D">
              <w:rPr>
                <w:rFonts w:ascii="Times New Roman" w:eastAsia="Times New Roman" w:hAnsi="Times New Roman" w:cs="Times New Roman"/>
                <w:kern w:val="0"/>
                <w:sz w:val="16"/>
                <w:szCs w:val="16"/>
                <w:lang w:val="en-GB" w:eastAsia="en-GB"/>
              </w:rPr>
              <w:t>F-test</w:t>
            </w:r>
            <w:r>
              <w:rPr>
                <w:rFonts w:ascii="Times New Roman" w:eastAsia="Times New Roman" w:hAnsi="Times New Roman" w:cs="Times New Roman"/>
                <w:kern w:val="0"/>
                <w:sz w:val="16"/>
                <w:szCs w:val="16"/>
                <w:lang w:val="en-GB" w:eastAsia="en-GB"/>
              </w:rPr>
              <w:t>/Wald Chi</w:t>
            </w:r>
            <w:r w:rsidRPr="007067C1">
              <w:rPr>
                <w:rFonts w:ascii="Times New Roman" w:eastAsia="Times New Roman" w:hAnsi="Times New Roman" w:cs="Times New Roman"/>
                <w:kern w:val="0"/>
                <w:sz w:val="16"/>
                <w:szCs w:val="16"/>
                <w:vertAlign w:val="superscript"/>
                <w:lang w:val="en-GB" w:eastAsia="en-GB"/>
              </w:rPr>
              <w:t>2</w:t>
            </w:r>
          </w:p>
        </w:tc>
        <w:tc>
          <w:tcPr>
            <w:tcW w:w="1086" w:type="dxa"/>
            <w:shd w:val="clear" w:color="auto" w:fill="auto"/>
            <w:noWrap/>
          </w:tcPr>
          <w:p w:rsidR="005B226B" w:rsidRPr="00EC629D" w:rsidRDefault="005B226B" w:rsidP="005B226B">
            <w:pPr>
              <w:widowControl/>
              <w:wordWrap/>
              <w:autoSpaceDE/>
              <w:autoSpaceDN/>
              <w:ind w:left="90" w:right="-108" w:hanging="90"/>
              <w:jc w:val="left"/>
              <w:rPr>
                <w:rFonts w:ascii="Times New Roman" w:eastAsia="Times New Roman" w:hAnsi="Times New Roman" w:cs="Times New Roman"/>
                <w:kern w:val="0"/>
                <w:sz w:val="16"/>
                <w:szCs w:val="16"/>
                <w:lang w:val="en-GB" w:eastAsia="en-GB"/>
              </w:rPr>
            </w:pPr>
          </w:p>
        </w:tc>
        <w:tc>
          <w:tcPr>
            <w:tcW w:w="850" w:type="dxa"/>
            <w:shd w:val="clear" w:color="auto" w:fill="auto"/>
            <w:noWrap/>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258.2</w:t>
            </w:r>
            <w:r>
              <w:rPr>
                <w:rFonts w:ascii="Times New Roman" w:hAnsi="Times New Roman" w:cs="Times New Roman"/>
                <w:sz w:val="16"/>
                <w:szCs w:val="16"/>
              </w:rPr>
              <w:t>***</w:t>
            </w:r>
          </w:p>
        </w:tc>
        <w:tc>
          <w:tcPr>
            <w:tcW w:w="916" w:type="dxa"/>
            <w:shd w:val="clear" w:color="auto" w:fill="auto"/>
            <w:noWrap/>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33.67</w:t>
            </w:r>
            <w:r>
              <w:rPr>
                <w:rFonts w:ascii="Times New Roman" w:hAnsi="Times New Roman" w:cs="Times New Roman"/>
                <w:sz w:val="16"/>
                <w:szCs w:val="16"/>
              </w:rPr>
              <w:t>***</w:t>
            </w:r>
          </w:p>
        </w:tc>
        <w:tc>
          <w:tcPr>
            <w:tcW w:w="927" w:type="dxa"/>
          </w:tcPr>
          <w:p w:rsidR="005B226B" w:rsidRPr="00525B75" w:rsidRDefault="005B226B" w:rsidP="005B226B">
            <w:pPr>
              <w:jc w:val="center"/>
              <w:rPr>
                <w:rFonts w:ascii="Times New Roman" w:hAnsi="Times New Roman" w:cs="Times New Roman"/>
                <w:sz w:val="16"/>
                <w:szCs w:val="16"/>
              </w:rPr>
            </w:pPr>
            <w:r>
              <w:rPr>
                <w:rFonts w:ascii="Times New Roman" w:hAnsi="Times New Roman" w:cs="Times New Roman"/>
                <w:sz w:val="16"/>
                <w:szCs w:val="16"/>
              </w:rPr>
              <w:t>3,416***</w:t>
            </w:r>
          </w:p>
        </w:tc>
        <w:tc>
          <w:tcPr>
            <w:tcW w:w="851" w:type="dxa"/>
            <w:shd w:val="clear" w:color="auto" w:fill="auto"/>
            <w:noWrap/>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176.9</w:t>
            </w:r>
            <w:r>
              <w:rPr>
                <w:rFonts w:ascii="Times New Roman" w:hAnsi="Times New Roman" w:cs="Times New Roman"/>
                <w:sz w:val="16"/>
                <w:szCs w:val="16"/>
              </w:rPr>
              <w:t>***</w:t>
            </w:r>
          </w:p>
        </w:tc>
        <w:tc>
          <w:tcPr>
            <w:tcW w:w="917" w:type="dxa"/>
            <w:shd w:val="clear" w:color="auto" w:fill="auto"/>
            <w:noWrap/>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24.37</w:t>
            </w:r>
            <w:r>
              <w:rPr>
                <w:rFonts w:ascii="Times New Roman" w:hAnsi="Times New Roman" w:cs="Times New Roman"/>
                <w:sz w:val="16"/>
                <w:szCs w:val="16"/>
              </w:rPr>
              <w:t>***</w:t>
            </w:r>
          </w:p>
        </w:tc>
        <w:tc>
          <w:tcPr>
            <w:tcW w:w="905" w:type="dxa"/>
          </w:tcPr>
          <w:p w:rsidR="005B226B" w:rsidRPr="00525B75" w:rsidRDefault="005B226B" w:rsidP="005B226B">
            <w:pPr>
              <w:jc w:val="center"/>
              <w:rPr>
                <w:rFonts w:ascii="Times New Roman" w:hAnsi="Times New Roman" w:cs="Times New Roman"/>
                <w:sz w:val="16"/>
                <w:szCs w:val="16"/>
              </w:rPr>
            </w:pPr>
            <w:r>
              <w:rPr>
                <w:rFonts w:ascii="Times New Roman" w:hAnsi="Times New Roman" w:cs="Times New Roman"/>
                <w:sz w:val="16"/>
                <w:szCs w:val="16"/>
              </w:rPr>
              <w:t>3,779***</w:t>
            </w:r>
          </w:p>
        </w:tc>
        <w:tc>
          <w:tcPr>
            <w:tcW w:w="871" w:type="dxa"/>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138.8</w:t>
            </w:r>
            <w:r>
              <w:rPr>
                <w:rFonts w:ascii="Times New Roman" w:hAnsi="Times New Roman" w:cs="Times New Roman"/>
                <w:sz w:val="16"/>
                <w:szCs w:val="16"/>
              </w:rPr>
              <w:t>***</w:t>
            </w:r>
          </w:p>
        </w:tc>
        <w:tc>
          <w:tcPr>
            <w:tcW w:w="922" w:type="dxa"/>
          </w:tcPr>
          <w:p w:rsidR="005B226B" w:rsidRPr="00525B75" w:rsidRDefault="005B226B" w:rsidP="005B226B">
            <w:pPr>
              <w:jc w:val="center"/>
              <w:rPr>
                <w:rFonts w:ascii="Times New Roman" w:hAnsi="Times New Roman" w:cs="Times New Roman"/>
                <w:sz w:val="16"/>
                <w:szCs w:val="16"/>
              </w:rPr>
            </w:pPr>
            <w:r w:rsidRPr="00525B75">
              <w:rPr>
                <w:rFonts w:ascii="Times New Roman" w:hAnsi="Times New Roman" w:cs="Times New Roman"/>
                <w:sz w:val="16"/>
                <w:szCs w:val="16"/>
              </w:rPr>
              <w:t>20.11</w:t>
            </w:r>
            <w:r>
              <w:rPr>
                <w:rFonts w:ascii="Times New Roman" w:hAnsi="Times New Roman" w:cs="Times New Roman"/>
                <w:sz w:val="16"/>
                <w:szCs w:val="16"/>
              </w:rPr>
              <w:t>***</w:t>
            </w:r>
          </w:p>
        </w:tc>
        <w:tc>
          <w:tcPr>
            <w:tcW w:w="921" w:type="dxa"/>
          </w:tcPr>
          <w:p w:rsidR="005B226B" w:rsidRPr="00525B75" w:rsidRDefault="005B226B" w:rsidP="005B226B">
            <w:pPr>
              <w:jc w:val="center"/>
              <w:rPr>
                <w:rFonts w:ascii="Times New Roman" w:hAnsi="Times New Roman" w:cs="Times New Roman"/>
                <w:sz w:val="16"/>
                <w:szCs w:val="16"/>
              </w:rPr>
            </w:pPr>
            <w:r>
              <w:rPr>
                <w:rFonts w:ascii="Times New Roman" w:hAnsi="Times New Roman" w:cs="Times New Roman"/>
                <w:sz w:val="16"/>
                <w:szCs w:val="16"/>
              </w:rPr>
              <w:t>4,074***</w:t>
            </w:r>
          </w:p>
        </w:tc>
      </w:tr>
      <w:tr w:rsidR="000F3E92" w:rsidRPr="00332F1F" w:rsidTr="000F3E92">
        <w:trPr>
          <w:trHeight w:val="225"/>
        </w:trPr>
        <w:tc>
          <w:tcPr>
            <w:tcW w:w="899" w:type="dxa"/>
            <w:shd w:val="clear" w:color="auto" w:fill="auto"/>
          </w:tcPr>
          <w:p w:rsidR="000F3E92" w:rsidRPr="009533DF" w:rsidRDefault="000F3E92" w:rsidP="000F3E92">
            <w:pPr>
              <w:widowControl/>
              <w:wordWrap/>
              <w:autoSpaceDE/>
              <w:autoSpaceDN/>
              <w:ind w:left="67" w:right="-289" w:hanging="175"/>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Ob</w:t>
            </w:r>
            <w:r w:rsidRPr="009533DF">
              <w:rPr>
                <w:rFonts w:ascii="Times New Roman" w:eastAsia="Times New Roman" w:hAnsi="Times New Roman" w:cs="Times New Roman"/>
                <w:kern w:val="0"/>
                <w:sz w:val="16"/>
                <w:szCs w:val="16"/>
                <w:lang w:val="en-GB" w:eastAsia="en-GB"/>
              </w:rPr>
              <w:t>s</w:t>
            </w:r>
            <w:r>
              <w:rPr>
                <w:rFonts w:ascii="Times New Roman" w:eastAsia="Times New Roman" w:hAnsi="Times New Roman" w:cs="Times New Roman"/>
                <w:kern w:val="0"/>
                <w:sz w:val="16"/>
                <w:szCs w:val="16"/>
                <w:lang w:val="en-GB" w:eastAsia="en-GB"/>
              </w:rPr>
              <w:t>.(Clusters)</w:t>
            </w:r>
          </w:p>
        </w:tc>
        <w:tc>
          <w:tcPr>
            <w:tcW w:w="1086" w:type="dxa"/>
            <w:shd w:val="clear" w:color="auto" w:fill="auto"/>
            <w:noWrap/>
          </w:tcPr>
          <w:p w:rsidR="000F3E92" w:rsidRPr="009533DF" w:rsidRDefault="000F3E92" w:rsidP="005B226B">
            <w:pPr>
              <w:widowControl/>
              <w:wordWrap/>
              <w:autoSpaceDE/>
              <w:autoSpaceDN/>
              <w:ind w:left="90" w:right="-133" w:hanging="90"/>
              <w:jc w:val="left"/>
              <w:rPr>
                <w:rFonts w:ascii="Times New Roman" w:eastAsia="Times New Roman" w:hAnsi="Times New Roman" w:cs="Times New Roman"/>
                <w:kern w:val="0"/>
                <w:sz w:val="16"/>
                <w:szCs w:val="16"/>
                <w:lang w:val="en-GB" w:eastAsia="en-GB"/>
              </w:rPr>
            </w:pPr>
          </w:p>
        </w:tc>
        <w:tc>
          <w:tcPr>
            <w:tcW w:w="2693" w:type="dxa"/>
            <w:gridSpan w:val="3"/>
            <w:shd w:val="clear" w:color="auto" w:fill="auto"/>
            <w:noWrap/>
          </w:tcPr>
          <w:p w:rsidR="000F3E92" w:rsidRPr="00525B75" w:rsidRDefault="000F3E92" w:rsidP="005B226B">
            <w:pPr>
              <w:jc w:val="center"/>
              <w:rPr>
                <w:rFonts w:ascii="Times New Roman" w:hAnsi="Times New Roman" w:cs="Times New Roman"/>
                <w:sz w:val="16"/>
                <w:szCs w:val="16"/>
              </w:rPr>
            </w:pPr>
            <w:r w:rsidRPr="00525B75">
              <w:rPr>
                <w:rFonts w:ascii="Times New Roman" w:hAnsi="Times New Roman" w:cs="Times New Roman"/>
                <w:sz w:val="16"/>
                <w:szCs w:val="16"/>
              </w:rPr>
              <w:t>21,970</w:t>
            </w:r>
            <w:r>
              <w:rPr>
                <w:rFonts w:ascii="Times New Roman" w:hAnsi="Times New Roman" w:cs="Times New Roman"/>
                <w:sz w:val="16"/>
                <w:szCs w:val="16"/>
              </w:rPr>
              <w:t xml:space="preserve"> (</w:t>
            </w:r>
            <w:r w:rsidRPr="00525B75">
              <w:rPr>
                <w:rFonts w:ascii="Times New Roman" w:hAnsi="Times New Roman" w:cs="Times New Roman"/>
                <w:sz w:val="16"/>
                <w:szCs w:val="16"/>
              </w:rPr>
              <w:t>8,639</w:t>
            </w:r>
            <w:r>
              <w:rPr>
                <w:rFonts w:ascii="Times New Roman" w:hAnsi="Times New Roman" w:cs="Times New Roman"/>
                <w:sz w:val="16"/>
                <w:szCs w:val="16"/>
              </w:rPr>
              <w:t>)</w:t>
            </w:r>
          </w:p>
        </w:tc>
        <w:tc>
          <w:tcPr>
            <w:tcW w:w="2673" w:type="dxa"/>
            <w:gridSpan w:val="3"/>
            <w:shd w:val="clear" w:color="auto" w:fill="auto"/>
            <w:noWrap/>
            <w:vAlign w:val="bottom"/>
          </w:tcPr>
          <w:p w:rsidR="000F3E92" w:rsidRPr="00E1450B" w:rsidRDefault="000F3E92" w:rsidP="005B226B">
            <w:pPr>
              <w:jc w:val="center"/>
              <w:rPr>
                <w:rFonts w:ascii="Times New Roman" w:hAnsi="Times New Roman" w:cs="Times New Roman"/>
                <w:sz w:val="16"/>
                <w:szCs w:val="16"/>
              </w:rPr>
            </w:pPr>
            <w:r w:rsidRPr="00525B75">
              <w:rPr>
                <w:rFonts w:ascii="Times New Roman" w:hAnsi="Times New Roman" w:cs="Times New Roman"/>
                <w:sz w:val="16"/>
                <w:szCs w:val="16"/>
              </w:rPr>
              <w:t>21,154</w:t>
            </w:r>
            <w:r>
              <w:rPr>
                <w:rFonts w:ascii="Times New Roman" w:hAnsi="Times New Roman" w:cs="Times New Roman"/>
                <w:sz w:val="16"/>
                <w:szCs w:val="16"/>
              </w:rPr>
              <w:t xml:space="preserve"> (8,512)</w:t>
            </w:r>
          </w:p>
        </w:tc>
        <w:tc>
          <w:tcPr>
            <w:tcW w:w="2714" w:type="dxa"/>
            <w:gridSpan w:val="3"/>
            <w:vAlign w:val="bottom"/>
          </w:tcPr>
          <w:p w:rsidR="000F3E92" w:rsidRPr="00E1450B" w:rsidRDefault="000F3E92" w:rsidP="005B226B">
            <w:pPr>
              <w:jc w:val="center"/>
              <w:rPr>
                <w:rFonts w:ascii="Times New Roman" w:hAnsi="Times New Roman" w:cs="Times New Roman"/>
                <w:sz w:val="16"/>
                <w:szCs w:val="16"/>
              </w:rPr>
            </w:pPr>
            <w:r w:rsidRPr="00525B75">
              <w:rPr>
                <w:rFonts w:ascii="Times New Roman" w:hAnsi="Times New Roman" w:cs="Times New Roman"/>
                <w:sz w:val="16"/>
                <w:szCs w:val="16"/>
              </w:rPr>
              <w:t>21,154</w:t>
            </w:r>
            <w:r>
              <w:rPr>
                <w:rFonts w:ascii="Times New Roman" w:hAnsi="Times New Roman" w:cs="Times New Roman"/>
                <w:sz w:val="16"/>
                <w:szCs w:val="16"/>
              </w:rPr>
              <w:t xml:space="preserve"> (8,512)</w:t>
            </w:r>
          </w:p>
        </w:tc>
      </w:tr>
      <w:tr w:rsidR="005B226B" w:rsidRPr="00332F1F" w:rsidTr="005B226B">
        <w:trPr>
          <w:trHeight w:val="225"/>
        </w:trPr>
        <w:tc>
          <w:tcPr>
            <w:tcW w:w="899" w:type="dxa"/>
            <w:tcBorders>
              <w:left w:val="nil"/>
              <w:bottom w:val="single" w:sz="4" w:space="0" w:color="auto"/>
              <w:right w:val="nil"/>
            </w:tcBorders>
            <w:shd w:val="clear" w:color="auto" w:fill="auto"/>
          </w:tcPr>
          <w:p w:rsidR="005B226B" w:rsidRPr="009533DF" w:rsidRDefault="005B226B" w:rsidP="005B226B">
            <w:pPr>
              <w:widowControl/>
              <w:wordWrap/>
              <w:autoSpaceDE/>
              <w:autoSpaceDN/>
              <w:ind w:left="90" w:hanging="90"/>
              <w:jc w:val="left"/>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Prob. weights</w:t>
            </w:r>
          </w:p>
        </w:tc>
        <w:tc>
          <w:tcPr>
            <w:tcW w:w="1086" w:type="dxa"/>
            <w:tcBorders>
              <w:left w:val="nil"/>
              <w:bottom w:val="single" w:sz="4" w:space="0" w:color="auto"/>
              <w:right w:val="nil"/>
            </w:tcBorders>
            <w:shd w:val="clear" w:color="auto" w:fill="auto"/>
            <w:noWrap/>
          </w:tcPr>
          <w:p w:rsidR="005B226B" w:rsidRPr="009533DF" w:rsidRDefault="005B226B" w:rsidP="005B226B">
            <w:pPr>
              <w:widowControl/>
              <w:wordWrap/>
              <w:autoSpaceDE/>
              <w:autoSpaceDN/>
              <w:ind w:left="90" w:hanging="90"/>
              <w:jc w:val="left"/>
              <w:rPr>
                <w:rFonts w:ascii="Times New Roman" w:eastAsia="Times New Roman" w:hAnsi="Times New Roman" w:cs="Times New Roman"/>
                <w:kern w:val="0"/>
                <w:sz w:val="16"/>
                <w:szCs w:val="16"/>
                <w:lang w:val="en-GB" w:eastAsia="en-GB"/>
              </w:rPr>
            </w:pPr>
          </w:p>
        </w:tc>
        <w:tc>
          <w:tcPr>
            <w:tcW w:w="850" w:type="dxa"/>
            <w:tcBorders>
              <w:left w:val="nil"/>
              <w:bottom w:val="single" w:sz="4" w:space="0" w:color="auto"/>
              <w:right w:val="nil"/>
            </w:tcBorders>
            <w:shd w:val="clear" w:color="auto" w:fill="auto"/>
            <w:noWrap/>
          </w:tcPr>
          <w:p w:rsidR="005B226B" w:rsidRPr="009533DF"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Cross-sect.</w:t>
            </w:r>
          </w:p>
        </w:tc>
        <w:tc>
          <w:tcPr>
            <w:tcW w:w="916" w:type="dxa"/>
            <w:tcBorders>
              <w:left w:val="nil"/>
              <w:bottom w:val="single" w:sz="4" w:space="0" w:color="auto"/>
              <w:right w:val="nil"/>
            </w:tcBorders>
            <w:shd w:val="clear" w:color="auto" w:fill="auto"/>
            <w:noWrap/>
          </w:tcPr>
          <w:p w:rsidR="005B226B" w:rsidRPr="009533DF" w:rsidRDefault="005B226B" w:rsidP="005B226B">
            <w:pPr>
              <w:widowControl/>
              <w:wordWrap/>
              <w:autoSpaceDE/>
              <w:autoSpaceDN/>
              <w:ind w:left="-126" w:right="-206"/>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Time-const. cross-sect.</w:t>
            </w:r>
          </w:p>
        </w:tc>
        <w:tc>
          <w:tcPr>
            <w:tcW w:w="927" w:type="dxa"/>
            <w:tcBorders>
              <w:left w:val="nil"/>
              <w:bottom w:val="single" w:sz="4" w:space="0" w:color="auto"/>
              <w:right w:val="nil"/>
            </w:tcBorders>
          </w:tcPr>
          <w:p w:rsidR="005B226B" w:rsidRPr="009533DF"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No</w:t>
            </w:r>
          </w:p>
        </w:tc>
        <w:tc>
          <w:tcPr>
            <w:tcW w:w="851" w:type="dxa"/>
            <w:tcBorders>
              <w:left w:val="nil"/>
              <w:bottom w:val="single" w:sz="4" w:space="0" w:color="auto"/>
              <w:right w:val="nil"/>
            </w:tcBorders>
            <w:shd w:val="clear" w:color="auto" w:fill="auto"/>
            <w:noWrap/>
          </w:tcPr>
          <w:p w:rsidR="005B226B" w:rsidRPr="009533DF"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Cross-sect.</w:t>
            </w:r>
          </w:p>
        </w:tc>
        <w:tc>
          <w:tcPr>
            <w:tcW w:w="917" w:type="dxa"/>
            <w:tcBorders>
              <w:left w:val="nil"/>
              <w:bottom w:val="single" w:sz="4" w:space="0" w:color="auto"/>
              <w:right w:val="nil"/>
            </w:tcBorders>
            <w:shd w:val="clear" w:color="auto" w:fill="auto"/>
            <w:noWrap/>
          </w:tcPr>
          <w:p w:rsidR="005B226B" w:rsidRPr="009533DF" w:rsidRDefault="005B226B" w:rsidP="005B226B">
            <w:pPr>
              <w:widowControl/>
              <w:wordWrap/>
              <w:autoSpaceDE/>
              <w:autoSpaceDN/>
              <w:ind w:left="-144" w:right="-246"/>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Time-const. cross-sect.</w:t>
            </w:r>
          </w:p>
        </w:tc>
        <w:tc>
          <w:tcPr>
            <w:tcW w:w="905" w:type="dxa"/>
            <w:tcBorders>
              <w:left w:val="nil"/>
              <w:bottom w:val="single" w:sz="4" w:space="0" w:color="auto"/>
              <w:right w:val="nil"/>
            </w:tcBorders>
          </w:tcPr>
          <w:p w:rsidR="005B226B" w:rsidRPr="009533DF"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No</w:t>
            </w:r>
          </w:p>
        </w:tc>
        <w:tc>
          <w:tcPr>
            <w:tcW w:w="871" w:type="dxa"/>
            <w:tcBorders>
              <w:left w:val="nil"/>
              <w:bottom w:val="single" w:sz="4" w:space="0" w:color="auto"/>
              <w:right w:val="nil"/>
            </w:tcBorders>
          </w:tcPr>
          <w:p w:rsidR="005B226B" w:rsidRPr="009533DF"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Cross-sect.</w:t>
            </w:r>
          </w:p>
        </w:tc>
        <w:tc>
          <w:tcPr>
            <w:tcW w:w="922" w:type="dxa"/>
            <w:tcBorders>
              <w:left w:val="nil"/>
              <w:bottom w:val="single" w:sz="4" w:space="0" w:color="auto"/>
              <w:right w:val="nil"/>
            </w:tcBorders>
          </w:tcPr>
          <w:p w:rsidR="005B226B" w:rsidRPr="009533DF" w:rsidRDefault="005B226B" w:rsidP="005B226B">
            <w:pPr>
              <w:widowControl/>
              <w:wordWrap/>
              <w:autoSpaceDE/>
              <w:autoSpaceDN/>
              <w:ind w:left="-162" w:right="-246"/>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Time-const. cross-sect.</w:t>
            </w:r>
          </w:p>
        </w:tc>
        <w:tc>
          <w:tcPr>
            <w:tcW w:w="921" w:type="dxa"/>
            <w:tcBorders>
              <w:left w:val="nil"/>
              <w:bottom w:val="single" w:sz="4" w:space="0" w:color="auto"/>
              <w:right w:val="nil"/>
            </w:tcBorders>
          </w:tcPr>
          <w:p w:rsidR="005B226B" w:rsidRDefault="005B226B" w:rsidP="005B226B">
            <w:pPr>
              <w:widowControl/>
              <w:wordWrap/>
              <w:autoSpaceDE/>
              <w:autoSpaceDN/>
              <w:jc w:val="center"/>
              <w:rPr>
                <w:rFonts w:ascii="Times New Roman" w:eastAsia="Times New Roman" w:hAnsi="Times New Roman" w:cs="Times New Roman"/>
                <w:kern w:val="0"/>
                <w:sz w:val="16"/>
                <w:szCs w:val="16"/>
                <w:lang w:val="en-GB" w:eastAsia="en-GB"/>
              </w:rPr>
            </w:pPr>
            <w:r>
              <w:rPr>
                <w:rFonts w:ascii="Times New Roman" w:eastAsia="Times New Roman" w:hAnsi="Times New Roman" w:cs="Times New Roman"/>
                <w:kern w:val="0"/>
                <w:sz w:val="16"/>
                <w:szCs w:val="16"/>
                <w:lang w:val="en-GB" w:eastAsia="en-GB"/>
              </w:rPr>
              <w:t>No</w:t>
            </w:r>
          </w:p>
        </w:tc>
      </w:tr>
    </w:tbl>
    <w:p w:rsidR="0006658C" w:rsidRPr="00186FA9" w:rsidRDefault="00213C21" w:rsidP="009533DF">
      <w:pPr>
        <w:wordWrap/>
        <w:contextualSpacing/>
        <w:rPr>
          <w:rFonts w:ascii="Times New Roman" w:eastAsia="Arial Unicode MS" w:hAnsi="Times New Roman" w:cs="Times New Roman"/>
          <w:szCs w:val="20"/>
        </w:rPr>
      </w:pPr>
      <w:r w:rsidRPr="00590B14">
        <w:rPr>
          <w:rFonts w:ascii="Times New Roman" w:eastAsia="Arial Unicode MS" w:hAnsi="Times New Roman" w:cs="Times New Roman"/>
          <w:szCs w:val="20"/>
        </w:rPr>
        <w:t xml:space="preserve">Notes: </w:t>
      </w:r>
      <w:r w:rsidR="00590B14" w:rsidRPr="00590B14">
        <w:rPr>
          <w:rFonts w:ascii="Times New Roman" w:eastAsia="Arial Unicode MS" w:hAnsi="Times New Roman" w:cs="Times New Roman"/>
          <w:szCs w:val="20"/>
        </w:rPr>
        <w:t xml:space="preserve">Coefficients are significant at </w:t>
      </w:r>
      <w:r w:rsidR="00590B14" w:rsidRPr="00590B14">
        <w:rPr>
          <w:rFonts w:ascii="Times New Roman" w:hAnsi="Times New Roman" w:cs="Times New Roman"/>
          <w:szCs w:val="20"/>
        </w:rPr>
        <w:t>*** 1%, ** 5%, * 10%, using standard errors robust to arbitrary heteroskedasticity and autocorrelation.</w:t>
      </w:r>
    </w:p>
    <w:p w:rsidR="00186FA9" w:rsidRDefault="00186FA9" w:rsidP="00186FA9">
      <w:pPr>
        <w:wordWrap/>
        <w:contextualSpacing/>
        <w:rPr>
          <w:rFonts w:ascii="Times New Roman" w:eastAsia="Arial Unicode MS" w:hAnsi="Times New Roman" w:cs="Times New Roman"/>
          <w:szCs w:val="20"/>
        </w:rPr>
      </w:pPr>
    </w:p>
    <w:p w:rsidR="00267B7B" w:rsidRDefault="00267B7B" w:rsidP="00186FA9">
      <w:pPr>
        <w:wordWrap/>
        <w:contextualSpacing/>
        <w:rPr>
          <w:rFonts w:ascii="Times New Roman" w:eastAsia="Arial Unicode MS" w:hAnsi="Times New Roman" w:cs="Times New Roman"/>
          <w:szCs w:val="20"/>
        </w:rPr>
      </w:pPr>
    </w:p>
    <w:p w:rsidR="00405FE6" w:rsidRPr="00527602" w:rsidRDefault="00405FE6" w:rsidP="00405FE6">
      <w:pPr>
        <w:wordWrap/>
        <w:contextualSpacing/>
        <w:rPr>
          <w:rFonts w:ascii="Times New Roman" w:eastAsia="Arial Unicode MS" w:hAnsi="Times New Roman" w:cs="Times New Roman"/>
          <w:i/>
          <w:sz w:val="24"/>
          <w:szCs w:val="24"/>
        </w:rPr>
      </w:pPr>
      <w:r>
        <w:rPr>
          <w:rFonts w:ascii="Times New Roman" w:eastAsia="Arial Unicode MS" w:hAnsi="Times New Roman" w:cs="Times New Roman" w:hint="eastAsia"/>
          <w:i/>
          <w:sz w:val="24"/>
          <w:szCs w:val="24"/>
        </w:rPr>
        <w:t>T</w:t>
      </w:r>
      <w:r w:rsidR="0097434A">
        <w:rPr>
          <w:rFonts w:ascii="Times New Roman" w:eastAsia="Arial Unicode MS" w:hAnsi="Times New Roman" w:cs="Times New Roman"/>
          <w:i/>
          <w:sz w:val="24"/>
          <w:szCs w:val="24"/>
        </w:rPr>
        <w:t>he t</w:t>
      </w:r>
      <w:r>
        <w:rPr>
          <w:rFonts w:ascii="Times New Roman" w:eastAsia="Arial Unicode MS" w:hAnsi="Times New Roman" w:cs="Times New Roman" w:hint="eastAsia"/>
          <w:i/>
          <w:sz w:val="24"/>
          <w:szCs w:val="24"/>
        </w:rPr>
        <w:t>rajectory model of social capital investment</w:t>
      </w:r>
    </w:p>
    <w:p w:rsidR="00405FE6" w:rsidRDefault="00405FE6" w:rsidP="00405FE6">
      <w:pPr>
        <w:contextualSpacing/>
        <w:rPr>
          <w:rFonts w:ascii="Times New Roman" w:hAnsi="Times New Roman" w:cs="Times New Roman"/>
          <w:sz w:val="24"/>
          <w:szCs w:val="24"/>
        </w:rPr>
      </w:pPr>
      <w:r w:rsidRPr="003B7821">
        <w:rPr>
          <w:rFonts w:ascii="Times New Roman" w:hAnsi="Times New Roman" w:cs="Times New Roman"/>
          <w:sz w:val="24"/>
          <w:szCs w:val="24"/>
        </w:rPr>
        <w:t xml:space="preserve">Next we estimate a developmental trajectory </w:t>
      </w:r>
      <w:r w:rsidR="0097434A">
        <w:rPr>
          <w:rFonts w:ascii="Times New Roman" w:hAnsi="Times New Roman" w:cs="Times New Roman"/>
          <w:sz w:val="24"/>
          <w:szCs w:val="24"/>
        </w:rPr>
        <w:t xml:space="preserve">model </w:t>
      </w:r>
      <w:r w:rsidRPr="003B7821">
        <w:rPr>
          <w:rFonts w:ascii="Times New Roman" w:hAnsi="Times New Roman" w:cs="Times New Roman"/>
          <w:sz w:val="24"/>
          <w:szCs w:val="24"/>
        </w:rPr>
        <w:t>to evaluate the course of social capital accumulation across the years</w:t>
      </w:r>
      <w:r>
        <w:rPr>
          <w:rFonts w:ascii="Times New Roman" w:hAnsi="Times New Roman" w:cs="Times New Roman"/>
          <w:sz w:val="24"/>
          <w:szCs w:val="24"/>
        </w:rPr>
        <w:t xml:space="preserve"> among various groups of individuals</w:t>
      </w:r>
      <w:r w:rsidRPr="003B7821">
        <w:rPr>
          <w:rFonts w:ascii="Times New Roman" w:hAnsi="Times New Roman" w:cs="Times New Roman"/>
          <w:sz w:val="24"/>
          <w:szCs w:val="24"/>
        </w:rPr>
        <w:t xml:space="preserve">. We use a </w:t>
      </w:r>
      <w:r>
        <w:rPr>
          <w:rFonts w:ascii="Times New Roman" w:hAnsi="Times New Roman" w:cs="Times New Roman"/>
          <w:sz w:val="24"/>
          <w:szCs w:val="24"/>
        </w:rPr>
        <w:t>g</w:t>
      </w:r>
      <w:r w:rsidRPr="003B7821">
        <w:rPr>
          <w:rFonts w:ascii="Times New Roman" w:hAnsi="Times New Roman" w:cs="Times New Roman"/>
          <w:sz w:val="24"/>
          <w:szCs w:val="24"/>
        </w:rPr>
        <w:t xml:space="preserve">roup-based trajectory model </w:t>
      </w:r>
      <w:r w:rsidR="0097434A">
        <w:rPr>
          <w:rFonts w:ascii="Times New Roman" w:hAnsi="Times New Roman" w:cs="Times New Roman"/>
          <w:sz w:val="24"/>
          <w:szCs w:val="24"/>
        </w:rPr>
        <w:t>proposed</w:t>
      </w:r>
      <w:r w:rsidRPr="003B7821">
        <w:rPr>
          <w:rFonts w:ascii="Times New Roman" w:hAnsi="Times New Roman" w:cs="Times New Roman"/>
          <w:sz w:val="24"/>
          <w:szCs w:val="24"/>
        </w:rPr>
        <w:t xml:space="preserve"> by Daniel Nagin and others (Jones, Nagin and Roeder 2001; Jones and Nagin 2007</w:t>
      </w:r>
      <w:r w:rsidR="0097434A">
        <w:rPr>
          <w:rFonts w:ascii="Times New Roman" w:hAnsi="Times New Roman" w:cs="Times New Roman"/>
          <w:sz w:val="24"/>
          <w:szCs w:val="24"/>
        </w:rPr>
        <w:t xml:space="preserve">, </w:t>
      </w:r>
      <w:r w:rsidRPr="003B7821">
        <w:rPr>
          <w:rFonts w:ascii="Times New Roman" w:hAnsi="Times New Roman" w:cs="Times New Roman"/>
          <w:sz w:val="24"/>
          <w:szCs w:val="24"/>
        </w:rPr>
        <w:t>2012).</w:t>
      </w:r>
      <w:r w:rsidR="0097434A">
        <w:rPr>
          <w:rFonts w:ascii="Times New Roman" w:hAnsi="Times New Roman" w:cs="Times New Roman"/>
          <w:sz w:val="24"/>
          <w:szCs w:val="24"/>
        </w:rPr>
        <w:t xml:space="preserve"> </w:t>
      </w:r>
      <w:r w:rsidRPr="003B7821">
        <w:rPr>
          <w:rFonts w:ascii="Times New Roman" w:hAnsi="Times New Roman" w:cs="Times New Roman"/>
          <w:sz w:val="24"/>
          <w:szCs w:val="24"/>
        </w:rPr>
        <w:t>Group-based trajectory model is a finite mixture model that allows identification of distinct clusters of individuals following similar developmental trajectories using a multinomial modeling strategy.</w:t>
      </w:r>
      <w:r>
        <w:rPr>
          <w:rFonts w:ascii="Times New Roman" w:hAnsi="Times New Roman" w:cs="Times New Roman"/>
          <w:sz w:val="24"/>
          <w:szCs w:val="24"/>
        </w:rPr>
        <w:t xml:space="preserve"> </w:t>
      </w:r>
      <w:r w:rsidRPr="00CE388E">
        <w:rPr>
          <w:rFonts w:ascii="Times New Roman" w:hAnsi="Times New Roman" w:cs="Times New Roman"/>
          <w:sz w:val="24"/>
          <w:szCs w:val="24"/>
        </w:rPr>
        <w:t>The empirically-identified groupings may represent truly distinct subpopulations or they may signify that the dependent variable is di</w:t>
      </w:r>
      <w:r>
        <w:rPr>
          <w:rFonts w:ascii="Times New Roman" w:hAnsi="Times New Roman" w:cs="Times New Roman"/>
          <w:sz w:val="24"/>
          <w:szCs w:val="24"/>
        </w:rPr>
        <w:t>s</w:t>
      </w:r>
      <w:r w:rsidRPr="00CE388E">
        <w:rPr>
          <w:rFonts w:ascii="Times New Roman" w:hAnsi="Times New Roman" w:cs="Times New Roman"/>
          <w:sz w:val="24"/>
          <w:szCs w:val="24"/>
        </w:rPr>
        <w:t>tributed in a complex and possibly multinomial way.</w:t>
      </w:r>
    </w:p>
    <w:p w:rsidR="00405FE6" w:rsidRDefault="00405FE6" w:rsidP="00405FE6">
      <w:pPr>
        <w:contextualSpacing/>
        <w:rPr>
          <w:rFonts w:ascii="Times New Roman" w:hAnsi="Times New Roman" w:cs="Times New Roman"/>
          <w:sz w:val="24"/>
          <w:szCs w:val="24"/>
        </w:rPr>
      </w:pPr>
    </w:p>
    <w:p w:rsidR="00405FE6" w:rsidRPr="003B7821" w:rsidRDefault="00405FE6" w:rsidP="00405FE6">
      <w:pPr>
        <w:contextualSpacing/>
        <w:rPr>
          <w:rFonts w:ascii="Times New Roman" w:hAnsi="Times New Roman" w:cs="Times New Roman"/>
          <w:sz w:val="24"/>
          <w:szCs w:val="24"/>
        </w:rPr>
      </w:pPr>
      <w:r w:rsidRPr="003B7821">
        <w:rPr>
          <w:rFonts w:ascii="Times New Roman" w:hAnsi="Times New Roman" w:cs="Times New Roman"/>
          <w:sz w:val="24"/>
          <w:szCs w:val="24"/>
        </w:rPr>
        <w:t xml:space="preserve">The likelihood of each individual </w:t>
      </w:r>
      <w:r w:rsidRPr="003B7821">
        <w:rPr>
          <w:rFonts w:ascii="Times New Roman" w:hAnsi="Times New Roman" w:cs="Times New Roman"/>
          <w:i/>
          <w:sz w:val="24"/>
          <w:szCs w:val="24"/>
        </w:rPr>
        <w:t>i</w:t>
      </w:r>
      <w:r w:rsidRPr="003B7821">
        <w:rPr>
          <w:rFonts w:ascii="Times New Roman" w:hAnsi="Times New Roman" w:cs="Times New Roman"/>
          <w:sz w:val="24"/>
          <w:szCs w:val="24"/>
        </w:rPr>
        <w:t xml:space="preserve"> to take a specific trajectory path, conditional on the number of groups </w:t>
      </w:r>
      <w:r w:rsidRPr="003B7821">
        <w:rPr>
          <w:rFonts w:ascii="Times New Roman" w:hAnsi="Times New Roman" w:cs="Times New Roman"/>
          <w:i/>
          <w:sz w:val="24"/>
          <w:szCs w:val="24"/>
        </w:rPr>
        <w:t>j</w:t>
      </w:r>
      <w:r w:rsidRPr="003B7821">
        <w:rPr>
          <w:rFonts w:ascii="Times New Roman" w:hAnsi="Times New Roman" w:cs="Times New Roman"/>
          <w:sz w:val="24"/>
          <w:szCs w:val="24"/>
        </w:rPr>
        <w:t>, can be written as</w:t>
      </w:r>
    </w:p>
    <w:p w:rsidR="00405FE6" w:rsidRPr="003B7821" w:rsidRDefault="00405FE6" w:rsidP="00405FE6">
      <w:pPr>
        <w:contextualSpacing/>
        <w:rPr>
          <w:rFonts w:ascii="Times New Roman" w:hAnsi="Times New Roman" w:cs="Times New Roman"/>
          <w:sz w:val="24"/>
          <w:szCs w:val="24"/>
        </w:rPr>
      </w:pPr>
      <m:oMathPara>
        <m:oMath>
          <m:r>
            <w:rPr>
              <w:rFonts w:ascii="Cambria Math" w:hAnsi="Cambria Math" w:cs="Times New Roman"/>
              <w:sz w:val="24"/>
              <w:szCs w:val="24"/>
            </w:rPr>
            <m:t>Pr</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|year</m:t>
              </m:r>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J</m:t>
              </m:r>
            </m:sup>
            <m:e>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j</m:t>
                  </m:r>
                </m:sup>
              </m:sSup>
              <m:r>
                <w:rPr>
                  <w:rFonts w:ascii="Cambria Math" w:hAnsi="Cambria Math" w:cs="Times New Roman"/>
                  <w:sz w:val="24"/>
                  <w:szCs w:val="24"/>
                </w:rPr>
                <m:t>×Pr</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 xml:space="preserve">|year,j; </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j</m:t>
                      </m:r>
                    </m:sup>
                  </m:sSup>
                </m:e>
              </m:d>
            </m:e>
          </m:nary>
        </m:oMath>
      </m:oMathPara>
    </w:p>
    <w:p w:rsidR="00405FE6" w:rsidRDefault="00405FE6" w:rsidP="00405FE6">
      <w:pPr>
        <w:contextualSpacing/>
        <w:rPr>
          <w:rFonts w:ascii="Times New Roman" w:hAnsi="Times New Roman" w:cs="Times New Roman"/>
          <w:sz w:val="24"/>
          <w:szCs w:val="24"/>
        </w:rPr>
      </w:pPr>
      <w:r w:rsidRPr="003B7821">
        <w:rPr>
          <w:rFonts w:ascii="Times New Roman" w:hAnsi="Times New Roman" w:cs="Times New Roman"/>
          <w:sz w:val="24"/>
          <w:szCs w:val="24"/>
        </w:rPr>
        <w:t>Here π</w:t>
      </w:r>
      <w:r w:rsidRPr="003B7821">
        <w:rPr>
          <w:rFonts w:ascii="Times New Roman" w:hAnsi="Times New Roman" w:cs="Times New Roman"/>
          <w:sz w:val="24"/>
          <w:szCs w:val="24"/>
          <w:vertAlign w:val="superscript"/>
        </w:rPr>
        <w:t>j</w:t>
      </w:r>
      <w:r w:rsidRPr="003B7821">
        <w:rPr>
          <w:rFonts w:ascii="Times New Roman" w:hAnsi="Times New Roman" w:cs="Times New Roman"/>
          <w:sz w:val="24"/>
          <w:szCs w:val="24"/>
        </w:rPr>
        <w:t xml:space="preserve"> is the probability of membership in group </w:t>
      </w:r>
      <w:r w:rsidRPr="003B7821">
        <w:rPr>
          <w:rFonts w:ascii="Times New Roman" w:hAnsi="Times New Roman" w:cs="Times New Roman"/>
          <w:i/>
          <w:sz w:val="24"/>
          <w:szCs w:val="24"/>
        </w:rPr>
        <w:t>j</w:t>
      </w:r>
      <w:r w:rsidRPr="003B7821">
        <w:rPr>
          <w:rFonts w:ascii="Times New Roman" w:hAnsi="Times New Roman" w:cs="Times New Roman"/>
          <w:sz w:val="24"/>
          <w:szCs w:val="24"/>
        </w:rPr>
        <w:t xml:space="preserve">, and the conditional distribution of </w:t>
      </w:r>
      <w:r w:rsidRPr="003B7821">
        <w:rPr>
          <w:rFonts w:ascii="Times New Roman" w:hAnsi="Times New Roman" w:cs="Times New Roman"/>
          <w:i/>
          <w:sz w:val="24"/>
          <w:szCs w:val="24"/>
        </w:rPr>
        <w:t>I</w:t>
      </w:r>
      <w:r w:rsidRPr="003B7821">
        <w:rPr>
          <w:rFonts w:ascii="Times New Roman" w:hAnsi="Times New Roman" w:cs="Times New Roman"/>
          <w:i/>
          <w:sz w:val="24"/>
          <w:szCs w:val="24"/>
          <w:vertAlign w:val="subscript"/>
        </w:rPr>
        <w:t>i</w:t>
      </w:r>
      <w:r w:rsidRPr="003B7821">
        <w:rPr>
          <w:rFonts w:ascii="Times New Roman" w:hAnsi="Times New Roman" w:cs="Times New Roman"/>
          <w:sz w:val="24"/>
          <w:szCs w:val="24"/>
        </w:rPr>
        <w:t xml:space="preserve"> depends on the vector of estimable parameters β</w:t>
      </w:r>
      <w:r w:rsidRPr="003B7821">
        <w:rPr>
          <w:rFonts w:ascii="Times New Roman" w:hAnsi="Times New Roman" w:cs="Times New Roman"/>
          <w:sz w:val="24"/>
          <w:szCs w:val="24"/>
          <w:vertAlign w:val="superscript"/>
        </w:rPr>
        <w:t>j</w:t>
      </w:r>
      <w:r w:rsidRPr="003B7821">
        <w:rPr>
          <w:rFonts w:ascii="Times New Roman" w:hAnsi="Times New Roman" w:cs="Times New Roman"/>
          <w:sz w:val="24"/>
          <w:szCs w:val="24"/>
        </w:rPr>
        <w:t xml:space="preserve">. For given </w:t>
      </w:r>
      <w:r w:rsidRPr="003B7821">
        <w:rPr>
          <w:rFonts w:ascii="Times New Roman" w:hAnsi="Times New Roman" w:cs="Times New Roman"/>
          <w:i/>
          <w:sz w:val="24"/>
          <w:szCs w:val="24"/>
        </w:rPr>
        <w:t>j</w:t>
      </w:r>
      <w:r w:rsidRPr="003B7821">
        <w:rPr>
          <w:rFonts w:ascii="Times New Roman" w:hAnsi="Times New Roman" w:cs="Times New Roman"/>
          <w:sz w:val="24"/>
          <w:szCs w:val="24"/>
        </w:rPr>
        <w:t xml:space="preserve">, the sequential realizations of </w:t>
      </w:r>
      <w:r w:rsidRPr="003B7821">
        <w:rPr>
          <w:rFonts w:ascii="Times New Roman" w:hAnsi="Times New Roman" w:cs="Times New Roman"/>
          <w:i/>
          <w:sz w:val="24"/>
          <w:szCs w:val="24"/>
        </w:rPr>
        <w:t>I</w:t>
      </w:r>
      <w:r w:rsidRPr="003B7821">
        <w:rPr>
          <w:rFonts w:ascii="Times New Roman" w:hAnsi="Times New Roman" w:cs="Times New Roman"/>
          <w:i/>
          <w:sz w:val="24"/>
          <w:szCs w:val="24"/>
          <w:vertAlign w:val="subscript"/>
        </w:rPr>
        <w:t>it</w:t>
      </w:r>
      <w:r w:rsidRPr="003B7821">
        <w:rPr>
          <w:rFonts w:ascii="Times New Roman" w:hAnsi="Times New Roman" w:cs="Times New Roman"/>
          <w:sz w:val="24"/>
          <w:szCs w:val="24"/>
        </w:rPr>
        <w:t xml:space="preserve"> of an individual are assumed conditionally independent. This implies at least that individuals can choose any level of investment in social capital in a year, regardless of the level chosen in previous years. The levels chosen and the variance around them should be unrelated to the levels and variances in previous years.</w:t>
      </w:r>
    </w:p>
    <w:p w:rsidR="00405FE6" w:rsidRPr="003B7821" w:rsidRDefault="00405FE6" w:rsidP="00405FE6">
      <w:pPr>
        <w:contextualSpacing/>
        <w:rPr>
          <w:rFonts w:ascii="Times New Roman" w:hAnsi="Times New Roman" w:cs="Times New Roman"/>
          <w:sz w:val="24"/>
          <w:szCs w:val="24"/>
        </w:rPr>
      </w:pPr>
    </w:p>
    <w:p w:rsidR="00405FE6" w:rsidRPr="003B7821" w:rsidRDefault="00405FE6" w:rsidP="00405FE6">
      <w:pPr>
        <w:contextualSpacing/>
        <w:rPr>
          <w:rFonts w:ascii="Times New Roman" w:hAnsi="Times New Roman" w:cs="Times New Roman"/>
          <w:sz w:val="24"/>
          <w:szCs w:val="24"/>
        </w:rPr>
      </w:pPr>
      <w:r w:rsidRPr="003B7821">
        <w:rPr>
          <w:rFonts w:ascii="Times New Roman" w:hAnsi="Times New Roman" w:cs="Times New Roman"/>
          <w:sz w:val="24"/>
          <w:szCs w:val="24"/>
        </w:rPr>
        <w:t>The model allows for two sets of explanatory variables: time-stable variables affecting the risk of membership in alternative groups (across all years), and time-varying factors affecting the trajectory path of the individual in his/her group. The effects of time-stable factors on the risk of group membership are modeled with a generalized logit function with a baseline hazard of the first group set to θ</w:t>
      </w:r>
      <w:r w:rsidRPr="003B7821">
        <w:rPr>
          <w:rFonts w:ascii="Times New Roman" w:hAnsi="Times New Roman" w:cs="Times New Roman"/>
          <w:sz w:val="24"/>
          <w:szCs w:val="24"/>
          <w:vertAlign w:val="subscript"/>
        </w:rPr>
        <w:t>1</w:t>
      </w:r>
      <w:r w:rsidRPr="003B7821">
        <w:rPr>
          <w:rFonts w:ascii="Times New Roman" w:hAnsi="Times New Roman" w:cs="Times New Roman"/>
          <w:sz w:val="24"/>
          <w:szCs w:val="24"/>
        </w:rPr>
        <w:t>=0:</w:t>
      </w:r>
    </w:p>
    <w:p w:rsidR="00405FE6" w:rsidRPr="003B7821" w:rsidRDefault="005D1B1F" w:rsidP="00405FE6">
      <w:pPr>
        <w:contextualSpacing/>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j</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f>
            <m:fPr>
              <m:type m:val="skw"/>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j</m:t>
                      </m:r>
                    </m:sup>
                  </m:sSup>
                </m:sup>
              </m:sSup>
            </m:num>
            <m:den>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j</m:t>
                  </m:r>
                </m:sub>
                <m:sup/>
                <m:e>
                  <m:sSup>
                    <m:sSupPr>
                      <m:ctrlPr>
                        <w:rPr>
                          <w:rFonts w:ascii="Cambria Math" w:hAnsi="Cambria Math" w:cs="Times New Roman"/>
                          <w:i/>
                          <w:sz w:val="24"/>
                          <w:szCs w:val="24"/>
                        </w:rPr>
                      </m:ctrlPr>
                    </m:sSupPr>
                    <m:e>
                      <m:r>
                        <w:rPr>
                          <w:rFonts w:ascii="Cambria Math" w:hAnsi="Cambria Math" w:cs="Times New Roman"/>
                          <w:sz w:val="24"/>
                          <w:szCs w:val="24"/>
                        </w:rPr>
                        <m:t>e</m:t>
                      </m:r>
                    </m:e>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j</m:t>
                          </m:r>
                        </m:sup>
                      </m:sSup>
                    </m:sup>
                  </m:sSup>
                </m:e>
              </m:nary>
            </m:den>
          </m:f>
        </m:oMath>
      </m:oMathPara>
    </w:p>
    <w:p w:rsidR="00343F15" w:rsidRDefault="00343F15" w:rsidP="00405FE6">
      <w:pPr>
        <w:contextualSpacing/>
        <w:rPr>
          <w:rFonts w:ascii="Times New Roman" w:hAnsi="Times New Roman" w:cs="Times New Roman"/>
          <w:sz w:val="24"/>
          <w:szCs w:val="24"/>
        </w:rPr>
      </w:pPr>
    </w:p>
    <w:p w:rsidR="00405FE6" w:rsidRDefault="00405FE6" w:rsidP="00405FE6">
      <w:pPr>
        <w:contextualSpacing/>
        <w:rPr>
          <w:rFonts w:ascii="Times New Roman" w:hAnsi="Times New Roman" w:cs="Times New Roman"/>
          <w:sz w:val="24"/>
          <w:szCs w:val="24"/>
        </w:rPr>
      </w:pPr>
      <w:r>
        <w:rPr>
          <w:rFonts w:ascii="Times New Roman" w:hAnsi="Times New Roman" w:cs="Times New Roman"/>
          <w:sz w:val="24"/>
          <w:szCs w:val="24"/>
        </w:rPr>
        <w:t>T</w:t>
      </w:r>
      <w:r w:rsidRPr="003B7821">
        <w:rPr>
          <w:rFonts w:ascii="Times New Roman" w:hAnsi="Times New Roman" w:cs="Times New Roman"/>
          <w:sz w:val="24"/>
          <w:szCs w:val="24"/>
        </w:rPr>
        <w:t>ime-varying factors affecting the trajectory path</w:t>
      </w:r>
      <w:r>
        <w:rPr>
          <w:rFonts w:ascii="Times New Roman" w:hAnsi="Times New Roman" w:cs="Times New Roman"/>
          <w:sz w:val="24"/>
          <w:szCs w:val="24"/>
        </w:rPr>
        <w:t xml:space="preserve"> as well as generating transitory shocks take on linear parameters and affect the level of social capital investment in each time period.</w:t>
      </w:r>
    </w:p>
    <w:p w:rsidR="00405FE6" w:rsidRDefault="00405FE6" w:rsidP="00405FE6">
      <w:pPr>
        <w:contextualSpacing/>
        <w:rPr>
          <w:rFonts w:ascii="Times New Roman" w:hAnsi="Times New Roman" w:cs="Times New Roman"/>
          <w:sz w:val="24"/>
          <w:szCs w:val="24"/>
        </w:rPr>
      </w:pPr>
      <w:r>
        <w:rPr>
          <w:rFonts w:ascii="Times New Roman" w:hAnsi="Times New Roman" w:cs="Times New Roman"/>
          <w:sz w:val="24"/>
          <w:szCs w:val="24"/>
        </w:rPr>
        <w:t>The dependent and a</w:t>
      </w:r>
      <w:r w:rsidRPr="003B7821">
        <w:rPr>
          <w:rFonts w:ascii="Times New Roman" w:hAnsi="Times New Roman" w:cs="Times New Roman"/>
          <w:sz w:val="24"/>
          <w:szCs w:val="24"/>
        </w:rPr>
        <w:t xml:space="preserve">ll explanatory variables are in the same format as in the OLS and panel-method models. </w:t>
      </w:r>
      <w:r>
        <w:rPr>
          <w:rFonts w:ascii="Times New Roman" w:hAnsi="Times New Roman" w:cs="Times New Roman"/>
          <w:sz w:val="24"/>
          <w:szCs w:val="24"/>
        </w:rPr>
        <w:t xml:space="preserve">That is, social capital investment is used in logarithmic form, in line with the theoretical model. </w:t>
      </w:r>
      <w:r w:rsidRPr="003B7821">
        <w:rPr>
          <w:rFonts w:ascii="Times New Roman" w:hAnsi="Times New Roman" w:cs="Times New Roman"/>
          <w:sz w:val="24"/>
          <w:szCs w:val="24"/>
        </w:rPr>
        <w:t>For group-membership risk factors, first-year values of variables that do not vary significantly over time among elderly individuals were used. For factors affecting trajectory paths, time-varying covariates were used. The inclusion of numerous group-membership risk factors and the use of time-constant weights was done to make the trajectory model as similar as possible to the panel-method models.</w:t>
      </w:r>
    </w:p>
    <w:p w:rsidR="00405FE6" w:rsidRPr="003B7821" w:rsidRDefault="00405FE6" w:rsidP="00405FE6">
      <w:pPr>
        <w:contextualSpacing/>
        <w:rPr>
          <w:rFonts w:ascii="Times New Roman" w:hAnsi="Times New Roman" w:cs="Times New Roman"/>
          <w:sz w:val="24"/>
          <w:szCs w:val="24"/>
        </w:rPr>
      </w:pPr>
    </w:p>
    <w:p w:rsidR="00405FE6" w:rsidRDefault="00405FE6" w:rsidP="00405FE6">
      <w:pPr>
        <w:contextualSpacing/>
        <w:rPr>
          <w:rFonts w:ascii="Times New Roman" w:hAnsi="Times New Roman" w:cs="Times New Roman"/>
          <w:sz w:val="24"/>
          <w:szCs w:val="24"/>
        </w:rPr>
      </w:pPr>
      <w:r w:rsidRPr="003B7821">
        <w:rPr>
          <w:rFonts w:ascii="Times New Roman" w:hAnsi="Times New Roman" w:cs="Times New Roman"/>
          <w:sz w:val="24"/>
          <w:szCs w:val="24"/>
        </w:rPr>
        <w:t xml:space="preserve">Trajectory regression model was weighted by individuals’ cross-sectional weights averaged over time. </w:t>
      </w:r>
      <w:r w:rsidR="006645DE">
        <w:rPr>
          <w:rFonts w:ascii="Times New Roman" w:hAnsi="Times New Roman" w:cs="Times New Roman"/>
          <w:sz w:val="24"/>
          <w:szCs w:val="24"/>
        </w:rPr>
        <w:t>Linear</w:t>
      </w:r>
      <w:r w:rsidRPr="003B7821">
        <w:rPr>
          <w:rFonts w:ascii="Times New Roman" w:hAnsi="Times New Roman" w:cs="Times New Roman"/>
          <w:sz w:val="24"/>
          <w:szCs w:val="24"/>
        </w:rPr>
        <w:t xml:space="preserve"> trajectory paths </w:t>
      </w:r>
      <w:r>
        <w:rPr>
          <w:rFonts w:ascii="Times New Roman" w:hAnsi="Times New Roman" w:cs="Times New Roman"/>
          <w:sz w:val="24"/>
          <w:szCs w:val="24"/>
        </w:rPr>
        <w:t xml:space="preserve">– </w:t>
      </w:r>
      <w:r w:rsidR="006645DE">
        <w:rPr>
          <w:rFonts w:ascii="Times New Roman" w:hAnsi="Times New Roman" w:cs="Times New Roman"/>
          <w:sz w:val="24"/>
          <w:szCs w:val="24"/>
        </w:rPr>
        <w:t xml:space="preserve">rather than intercept-only or </w:t>
      </w:r>
      <w:r>
        <w:rPr>
          <w:rFonts w:ascii="Times New Roman" w:hAnsi="Times New Roman" w:cs="Times New Roman"/>
          <w:sz w:val="24"/>
          <w:szCs w:val="24"/>
        </w:rPr>
        <w:t xml:space="preserve">polynomial </w:t>
      </w:r>
      <w:r w:rsidR="006645DE">
        <w:rPr>
          <w:rFonts w:ascii="Times New Roman" w:hAnsi="Times New Roman" w:cs="Times New Roman"/>
          <w:sz w:val="24"/>
          <w:szCs w:val="24"/>
        </w:rPr>
        <w:t>functions</w:t>
      </w:r>
      <w:r>
        <w:rPr>
          <w:rFonts w:ascii="Times New Roman" w:hAnsi="Times New Roman" w:cs="Times New Roman"/>
          <w:sz w:val="24"/>
          <w:szCs w:val="24"/>
        </w:rPr>
        <w:t xml:space="preserve"> of time – </w:t>
      </w:r>
      <w:r w:rsidRPr="003B7821">
        <w:rPr>
          <w:rFonts w:ascii="Times New Roman" w:hAnsi="Times New Roman" w:cs="Times New Roman"/>
          <w:sz w:val="24"/>
          <w:szCs w:val="24"/>
        </w:rPr>
        <w:t>were estimated because a sufficient number of time-varying controls were used, allowing the trajectory paths to take any shape over time.</w:t>
      </w:r>
      <w:r>
        <w:rPr>
          <w:rFonts w:ascii="Times New Roman" w:hAnsi="Times New Roman" w:cs="Times New Roman"/>
          <w:sz w:val="24"/>
          <w:szCs w:val="24"/>
        </w:rPr>
        <w:t xml:space="preserve"> Moreover, there is no clear theoretical justification for making </w:t>
      </w:r>
      <w:r w:rsidR="006645DE">
        <w:rPr>
          <w:rFonts w:ascii="Times New Roman" w:hAnsi="Times New Roman" w:cs="Times New Roman"/>
          <w:sz w:val="24"/>
          <w:szCs w:val="24"/>
        </w:rPr>
        <w:t xml:space="preserve">social-capital investment a function of </w:t>
      </w:r>
      <w:r>
        <w:rPr>
          <w:rFonts w:ascii="Times New Roman" w:hAnsi="Times New Roman" w:cs="Times New Roman"/>
          <w:sz w:val="24"/>
          <w:szCs w:val="24"/>
        </w:rPr>
        <w:t>time after controlling for demographic and economic factors</w:t>
      </w:r>
      <w:r w:rsidR="006645DE">
        <w:rPr>
          <w:rFonts w:ascii="Times New Roman" w:hAnsi="Times New Roman" w:cs="Times New Roman"/>
          <w:sz w:val="24"/>
          <w:szCs w:val="24"/>
        </w:rPr>
        <w:t xml:space="preserve"> in equation 5</w:t>
      </w:r>
      <w:r>
        <w:rPr>
          <w:rFonts w:ascii="Times New Roman" w:hAnsi="Times New Roman" w:cs="Times New Roman"/>
          <w:sz w:val="24"/>
          <w:szCs w:val="24"/>
        </w:rPr>
        <w:t>.</w:t>
      </w:r>
    </w:p>
    <w:p w:rsidR="00405FE6" w:rsidRPr="003B7821" w:rsidRDefault="00405FE6" w:rsidP="00405FE6">
      <w:pPr>
        <w:contextualSpacing/>
        <w:rPr>
          <w:rFonts w:ascii="Times New Roman" w:hAnsi="Times New Roman" w:cs="Times New Roman"/>
          <w:sz w:val="24"/>
          <w:szCs w:val="24"/>
        </w:rPr>
      </w:pPr>
    </w:p>
    <w:p w:rsidR="00405FE6" w:rsidRDefault="00405FE6" w:rsidP="00405FE6">
      <w:pPr>
        <w:contextualSpacing/>
        <w:rPr>
          <w:rFonts w:ascii="Times New Roman" w:hAnsi="Times New Roman" w:cs="Times New Roman"/>
          <w:sz w:val="24"/>
          <w:szCs w:val="24"/>
        </w:rPr>
      </w:pPr>
      <w:r w:rsidRPr="003B7821">
        <w:rPr>
          <w:rFonts w:ascii="Times New Roman" w:hAnsi="Times New Roman" w:cs="Times New Roman"/>
          <w:sz w:val="24"/>
          <w:szCs w:val="24"/>
        </w:rPr>
        <w:t xml:space="preserve">Clustering into </w:t>
      </w:r>
      <w:r w:rsidR="008B507B">
        <w:rPr>
          <w:rFonts w:ascii="Times New Roman" w:hAnsi="Times New Roman" w:cs="Times New Roman"/>
          <w:sz w:val="24"/>
          <w:szCs w:val="24"/>
        </w:rPr>
        <w:t>three</w:t>
      </w:r>
      <w:r w:rsidRPr="003B7821">
        <w:rPr>
          <w:rFonts w:ascii="Times New Roman" w:hAnsi="Times New Roman" w:cs="Times New Roman"/>
          <w:sz w:val="24"/>
          <w:szCs w:val="24"/>
        </w:rPr>
        <w:t xml:space="preserve"> groups was chosen because this number of groups </w:t>
      </w:r>
      <w:r w:rsidR="008B507B">
        <w:rPr>
          <w:rFonts w:ascii="Times New Roman" w:hAnsi="Times New Roman" w:cs="Times New Roman"/>
          <w:sz w:val="24"/>
          <w:szCs w:val="24"/>
        </w:rPr>
        <w:t xml:space="preserve">appeared to provide </w:t>
      </w:r>
      <w:r w:rsidR="006645DE">
        <w:rPr>
          <w:rFonts w:ascii="Times New Roman" w:hAnsi="Times New Roman" w:cs="Times New Roman"/>
          <w:sz w:val="24"/>
          <w:szCs w:val="24"/>
        </w:rPr>
        <w:t>reasonable</w:t>
      </w:r>
      <w:r w:rsidR="008B507B">
        <w:rPr>
          <w:rFonts w:ascii="Times New Roman" w:hAnsi="Times New Roman" w:cs="Times New Roman"/>
          <w:sz w:val="24"/>
          <w:szCs w:val="24"/>
        </w:rPr>
        <w:t xml:space="preserve"> fit to the available data and </w:t>
      </w:r>
      <w:r w:rsidRPr="003B7821">
        <w:rPr>
          <w:rFonts w:ascii="Times New Roman" w:hAnsi="Times New Roman" w:cs="Times New Roman"/>
          <w:sz w:val="24"/>
          <w:szCs w:val="24"/>
        </w:rPr>
        <w:t>yielded the lowest Akaike and Schwarz</w:t>
      </w:r>
      <w:r>
        <w:rPr>
          <w:rFonts w:ascii="Times New Roman" w:hAnsi="Times New Roman" w:cs="Times New Roman"/>
          <w:sz w:val="24"/>
          <w:szCs w:val="24"/>
        </w:rPr>
        <w:t>/Bayesian</w:t>
      </w:r>
      <w:r w:rsidRPr="003B7821">
        <w:rPr>
          <w:rFonts w:ascii="Times New Roman" w:hAnsi="Times New Roman" w:cs="Times New Roman"/>
          <w:sz w:val="24"/>
          <w:szCs w:val="24"/>
        </w:rPr>
        <w:t xml:space="preserve"> Information Criteria</w:t>
      </w:r>
      <w:r w:rsidR="00441CE7">
        <w:rPr>
          <w:rFonts w:ascii="Times New Roman" w:hAnsi="Times New Roman" w:cs="Times New Roman"/>
          <w:sz w:val="24"/>
          <w:szCs w:val="24"/>
        </w:rPr>
        <w:t xml:space="preserve"> (AIC, BIC)</w:t>
      </w:r>
      <w:r>
        <w:rPr>
          <w:rFonts w:ascii="Times New Roman" w:hAnsi="Times New Roman" w:cs="Times New Roman"/>
          <w:sz w:val="24"/>
          <w:szCs w:val="24"/>
        </w:rPr>
        <w:t xml:space="preserve"> compared to </w:t>
      </w:r>
      <w:r w:rsidR="006645DE">
        <w:rPr>
          <w:rFonts w:ascii="Times New Roman" w:hAnsi="Times New Roman" w:cs="Times New Roman"/>
          <w:sz w:val="24"/>
          <w:szCs w:val="24"/>
        </w:rPr>
        <w:t>two</w:t>
      </w:r>
      <w:r>
        <w:rPr>
          <w:rFonts w:ascii="Times New Roman" w:hAnsi="Times New Roman" w:cs="Times New Roman"/>
          <w:sz w:val="24"/>
          <w:szCs w:val="24"/>
        </w:rPr>
        <w:t>- or four-group specifications</w:t>
      </w:r>
      <w:r w:rsidR="006645DE">
        <w:rPr>
          <w:rFonts w:ascii="Times New Roman" w:hAnsi="Times New Roman" w:cs="Times New Roman"/>
          <w:sz w:val="24"/>
          <w:szCs w:val="24"/>
        </w:rPr>
        <w:t>, compared to a three-group specification without linear time indicators</w:t>
      </w:r>
      <w:r>
        <w:rPr>
          <w:rFonts w:ascii="Times New Roman" w:hAnsi="Times New Roman" w:cs="Times New Roman"/>
          <w:sz w:val="24"/>
          <w:szCs w:val="24"/>
        </w:rPr>
        <w:t>, or compared to a one-group model with no risk factors</w:t>
      </w:r>
      <w:r w:rsidR="008B507B">
        <w:rPr>
          <w:rFonts w:ascii="Times New Roman" w:hAnsi="Times New Roman" w:cs="Times New Roman"/>
          <w:sz w:val="24"/>
          <w:szCs w:val="24"/>
        </w:rPr>
        <w:t xml:space="preserve"> (Nagin and Odgers 2010)</w:t>
      </w:r>
      <w:r w:rsidRPr="003B7821">
        <w:rPr>
          <w:rFonts w:ascii="Times New Roman" w:hAnsi="Times New Roman" w:cs="Times New Roman"/>
          <w:sz w:val="24"/>
          <w:szCs w:val="24"/>
        </w:rPr>
        <w:t>.</w:t>
      </w:r>
      <w:r w:rsidR="008B507B" w:rsidRPr="008B507B">
        <w:rPr>
          <w:rFonts w:ascii="Times New Roman" w:hAnsi="Times New Roman" w:cs="Times New Roman"/>
          <w:sz w:val="24"/>
          <w:szCs w:val="24"/>
        </w:rPr>
        <w:t xml:space="preserve"> </w:t>
      </w:r>
      <w:r w:rsidR="008B507B">
        <w:rPr>
          <w:rFonts w:ascii="Times New Roman" w:hAnsi="Times New Roman" w:cs="Times New Roman"/>
          <w:sz w:val="24"/>
          <w:szCs w:val="24"/>
        </w:rPr>
        <w:t>While these model-selection criteria are not strictly comparable across model specifications below – due to varying sample sizes and non-nested nature of the sets of covariates – they have superior properties to other measures of model fit. The choice over the count of groups and over covariate</w:t>
      </w:r>
      <w:r w:rsidR="008B507B" w:rsidRPr="00093393">
        <w:rPr>
          <w:rFonts w:ascii="Times New Roman" w:hAnsi="Times New Roman" w:cs="Times New Roman"/>
          <w:sz w:val="24"/>
          <w:szCs w:val="24"/>
        </w:rPr>
        <w:t xml:space="preserve"> </w:t>
      </w:r>
      <w:r w:rsidR="008B507B">
        <w:rPr>
          <w:rFonts w:ascii="Times New Roman" w:hAnsi="Times New Roman" w:cs="Times New Roman"/>
          <w:sz w:val="24"/>
          <w:szCs w:val="24"/>
        </w:rPr>
        <w:t>inclusion – and thus also over sample size for which the variables are available – wa</w:t>
      </w:r>
      <w:r w:rsidR="006A3B8E">
        <w:rPr>
          <w:rFonts w:ascii="Times New Roman" w:hAnsi="Times New Roman" w:cs="Times New Roman"/>
          <w:sz w:val="24"/>
          <w:szCs w:val="24"/>
        </w:rPr>
        <w:t>s done with the objective to max</w:t>
      </w:r>
      <w:r w:rsidR="008B507B">
        <w:rPr>
          <w:rFonts w:ascii="Times New Roman" w:hAnsi="Times New Roman" w:cs="Times New Roman"/>
          <w:sz w:val="24"/>
          <w:szCs w:val="24"/>
        </w:rPr>
        <w:t xml:space="preserve">imize the </w:t>
      </w:r>
      <w:r w:rsidR="006A3B8E">
        <w:rPr>
          <w:rFonts w:ascii="Times New Roman" w:hAnsi="Times New Roman" w:cs="Times New Roman"/>
          <w:sz w:val="24"/>
          <w:szCs w:val="24"/>
        </w:rPr>
        <w:t>B</w:t>
      </w:r>
      <w:r w:rsidR="008B507B">
        <w:rPr>
          <w:rFonts w:ascii="Times New Roman" w:hAnsi="Times New Roman" w:cs="Times New Roman"/>
          <w:sz w:val="24"/>
          <w:szCs w:val="24"/>
        </w:rPr>
        <w:t>IC</w:t>
      </w:r>
      <w:r w:rsidR="00A548F9">
        <w:rPr>
          <w:rFonts w:ascii="Times New Roman" w:hAnsi="Times New Roman" w:cs="Times New Roman"/>
          <w:sz w:val="24"/>
          <w:szCs w:val="24"/>
        </w:rPr>
        <w:t>.</w:t>
      </w:r>
      <w:r w:rsidR="008B507B">
        <w:rPr>
          <w:rStyle w:val="FootnoteReference"/>
          <w:rFonts w:ascii="Times New Roman" w:hAnsi="Times New Roman" w:cs="Times New Roman"/>
          <w:sz w:val="24"/>
          <w:szCs w:val="24"/>
        </w:rPr>
        <w:footnoteReference w:id="14"/>
      </w:r>
    </w:p>
    <w:p w:rsidR="00405FE6" w:rsidRPr="003B7821" w:rsidRDefault="00405FE6" w:rsidP="00405FE6">
      <w:pPr>
        <w:contextualSpacing/>
        <w:rPr>
          <w:rFonts w:ascii="Times New Roman" w:hAnsi="Times New Roman" w:cs="Times New Roman"/>
          <w:sz w:val="24"/>
          <w:szCs w:val="24"/>
        </w:rPr>
      </w:pPr>
    </w:p>
    <w:p w:rsidR="00405FE6" w:rsidRDefault="00405FE6" w:rsidP="00405FE6">
      <w:pPr>
        <w:contextualSpacing/>
        <w:rPr>
          <w:rFonts w:ascii="Times New Roman" w:hAnsi="Times New Roman" w:cs="Times New Roman"/>
          <w:sz w:val="24"/>
          <w:szCs w:val="24"/>
        </w:rPr>
      </w:pPr>
      <w:r>
        <w:rPr>
          <w:rFonts w:ascii="Times New Roman" w:hAnsi="Times New Roman" w:cs="Times New Roman"/>
          <w:sz w:val="24"/>
          <w:szCs w:val="24"/>
        </w:rPr>
        <w:t xml:space="preserve">In what follows, three model specifications are presented: 1) a non-economic, demographic specification; 2) a basic economic specification corresponding to the basic model presented in table 2; and 3) a full economic specification corresponding to the full model presented in table 2. The demographic model makes the risk of membership in a particular group a function of </w:t>
      </w:r>
      <w:r w:rsidR="006645DE">
        <w:rPr>
          <w:rFonts w:ascii="Times New Roman" w:hAnsi="Times New Roman" w:cs="Times New Roman"/>
          <w:sz w:val="24"/>
          <w:szCs w:val="24"/>
        </w:rPr>
        <w:t xml:space="preserve">sex, </w:t>
      </w:r>
      <w:r>
        <w:rPr>
          <w:rFonts w:ascii="Times New Roman" w:hAnsi="Times New Roman" w:cs="Times New Roman"/>
          <w:sz w:val="24"/>
          <w:szCs w:val="24"/>
        </w:rPr>
        <w:t>in</w:t>
      </w:r>
      <w:r w:rsidR="006645DE">
        <w:rPr>
          <w:rFonts w:ascii="Times New Roman" w:hAnsi="Times New Roman" w:cs="Times New Roman"/>
          <w:sz w:val="24"/>
          <w:szCs w:val="24"/>
        </w:rPr>
        <w:t>itial marital status</w:t>
      </w:r>
      <w:r>
        <w:rPr>
          <w:rFonts w:ascii="Times New Roman" w:hAnsi="Times New Roman" w:cs="Times New Roman"/>
          <w:sz w:val="24"/>
          <w:szCs w:val="24"/>
        </w:rPr>
        <w:t xml:space="preserve">, planned time to retirement, and education level. The trajectory path is a function of employment status, health status and an indicator for spells of depression. The basic economic model adds initial asset ownership and annual income among group-membership risk factors, and part-time employment in business among time-varying covariates. The full economic model adds disability status, and the densities of churches and of over-45 year-olds in one’s province as risk factors. A time varying covariates, this model adds one’s analytical skills, memorization skills, home value, participation in career development programs, and typical investment in social capital among the elderly in the province excluding </w:t>
      </w:r>
      <w:r>
        <w:rPr>
          <w:rFonts w:ascii="Times New Roman" w:hAnsi="Times New Roman" w:cs="Times New Roman"/>
          <w:sz w:val="24"/>
          <w:szCs w:val="24"/>
        </w:rPr>
        <w:lastRenderedPageBreak/>
        <w:t>the individual him/herself.</w:t>
      </w:r>
    </w:p>
    <w:p w:rsidR="00405FE6" w:rsidRDefault="00405FE6" w:rsidP="00405FE6">
      <w:pPr>
        <w:contextualSpacing/>
        <w:rPr>
          <w:rFonts w:ascii="Times New Roman" w:hAnsi="Times New Roman" w:cs="Times New Roman"/>
          <w:sz w:val="24"/>
          <w:szCs w:val="24"/>
        </w:rPr>
      </w:pPr>
    </w:p>
    <w:p w:rsidR="00405FE6" w:rsidRPr="00343F15" w:rsidRDefault="00405FE6" w:rsidP="00405FE6">
      <w:pPr>
        <w:contextualSpacing/>
        <w:rPr>
          <w:rFonts w:ascii="Times New Roman" w:hAnsi="Times New Roman" w:cs="Times New Roman"/>
          <w:i/>
          <w:sz w:val="24"/>
          <w:szCs w:val="24"/>
        </w:rPr>
      </w:pPr>
      <w:r w:rsidRPr="00343F15">
        <w:rPr>
          <w:rFonts w:ascii="Times New Roman" w:hAnsi="Times New Roman" w:cs="Times New Roman"/>
          <w:i/>
          <w:sz w:val="24"/>
          <w:szCs w:val="24"/>
        </w:rPr>
        <w:t>Results</w:t>
      </w:r>
    </w:p>
    <w:p w:rsidR="00405FE6" w:rsidRDefault="00405FE6" w:rsidP="00405FE6">
      <w:pPr>
        <w:contextualSpacing/>
        <w:rPr>
          <w:rFonts w:ascii="Times New Roman" w:hAnsi="Times New Roman" w:cs="Times New Roman"/>
          <w:sz w:val="24"/>
          <w:szCs w:val="24"/>
        </w:rPr>
      </w:pPr>
      <w:r>
        <w:rPr>
          <w:rFonts w:ascii="Times New Roman" w:hAnsi="Times New Roman" w:cs="Times New Roman"/>
          <w:sz w:val="24"/>
          <w:szCs w:val="24"/>
        </w:rPr>
        <w:t xml:space="preserve">Table </w:t>
      </w:r>
      <w:r w:rsidR="0097434A">
        <w:rPr>
          <w:rFonts w:ascii="Times New Roman" w:hAnsi="Times New Roman" w:cs="Times New Roman"/>
          <w:sz w:val="24"/>
          <w:szCs w:val="24"/>
        </w:rPr>
        <w:t>3</w:t>
      </w:r>
      <w:r>
        <w:rPr>
          <w:rFonts w:ascii="Times New Roman" w:hAnsi="Times New Roman" w:cs="Times New Roman"/>
          <w:sz w:val="24"/>
          <w:szCs w:val="24"/>
        </w:rPr>
        <w:t xml:space="preserve"> shows the results of the g</w:t>
      </w:r>
      <w:r w:rsidRPr="003B7821">
        <w:rPr>
          <w:rFonts w:ascii="Times New Roman" w:hAnsi="Times New Roman" w:cs="Times New Roman"/>
          <w:sz w:val="24"/>
          <w:szCs w:val="24"/>
        </w:rPr>
        <w:t>roup-based trajectory model</w:t>
      </w:r>
      <w:r>
        <w:rPr>
          <w:rFonts w:ascii="Times New Roman" w:hAnsi="Times New Roman" w:cs="Times New Roman"/>
          <w:sz w:val="24"/>
          <w:szCs w:val="24"/>
        </w:rPr>
        <w:t xml:space="preserve"> of social-capital investment. Three </w:t>
      </w:r>
      <w:r w:rsidR="006645DE">
        <w:rPr>
          <w:rFonts w:ascii="Times New Roman" w:hAnsi="Times New Roman" w:cs="Times New Roman"/>
          <w:sz w:val="24"/>
          <w:szCs w:val="24"/>
        </w:rPr>
        <w:t>sets</w:t>
      </w:r>
      <w:r>
        <w:rPr>
          <w:rFonts w:ascii="Times New Roman" w:hAnsi="Times New Roman" w:cs="Times New Roman"/>
          <w:sz w:val="24"/>
          <w:szCs w:val="24"/>
        </w:rPr>
        <w:t xml:space="preserve"> of columns show the results of alternative model specifications, from a simple demographic model, to basic and full economic models grounded in theory described above. In the </w:t>
      </w:r>
      <w:r w:rsidR="006645DE">
        <w:rPr>
          <w:rFonts w:ascii="Times New Roman" w:hAnsi="Times New Roman" w:cs="Times New Roman"/>
          <w:sz w:val="24"/>
          <w:szCs w:val="24"/>
        </w:rPr>
        <w:t>three sets</w:t>
      </w:r>
      <w:r>
        <w:rPr>
          <w:rFonts w:ascii="Times New Roman" w:hAnsi="Times New Roman" w:cs="Times New Roman"/>
          <w:sz w:val="24"/>
          <w:szCs w:val="24"/>
        </w:rPr>
        <w:t xml:space="preserve"> of columns, each column corresponds to a disti</w:t>
      </w:r>
      <w:r w:rsidR="006645DE">
        <w:rPr>
          <w:rFonts w:ascii="Times New Roman" w:hAnsi="Times New Roman" w:cs="Times New Roman"/>
          <w:sz w:val="24"/>
          <w:szCs w:val="24"/>
        </w:rPr>
        <w:t>nct group of individuals, groups 1–3</w:t>
      </w:r>
      <w:r>
        <w:rPr>
          <w:rFonts w:ascii="Times New Roman" w:hAnsi="Times New Roman" w:cs="Times New Roman"/>
          <w:sz w:val="24"/>
          <w:szCs w:val="24"/>
        </w:rPr>
        <w:t xml:space="preserve">, identified empirically in the data. The first set of rows report the mean effects of time-varying covariates on the trajectory of social-capital investment across the years. The effects are allowed to vary across the </w:t>
      </w:r>
      <w:r w:rsidR="005A2EE4">
        <w:rPr>
          <w:rFonts w:ascii="Times New Roman" w:hAnsi="Times New Roman" w:cs="Times New Roman"/>
          <w:sz w:val="24"/>
          <w:szCs w:val="24"/>
        </w:rPr>
        <w:t>three</w:t>
      </w:r>
      <w:r>
        <w:rPr>
          <w:rFonts w:ascii="Times New Roman" w:hAnsi="Times New Roman" w:cs="Times New Roman"/>
          <w:sz w:val="24"/>
          <w:szCs w:val="24"/>
        </w:rPr>
        <w:t xml:space="preserve"> groups of individuals. The second set of rows show the estimated effects of time-stable factors on the risk of membership in group</w:t>
      </w:r>
      <w:r w:rsidR="005A2EE4">
        <w:rPr>
          <w:rFonts w:ascii="Times New Roman" w:hAnsi="Times New Roman" w:cs="Times New Roman"/>
          <w:sz w:val="24"/>
          <w:szCs w:val="24"/>
        </w:rPr>
        <w:t>s 2 and 3</w:t>
      </w:r>
      <w:r>
        <w:rPr>
          <w:rFonts w:ascii="Times New Roman" w:hAnsi="Times New Roman" w:cs="Times New Roman"/>
          <w:sz w:val="24"/>
          <w:szCs w:val="24"/>
        </w:rPr>
        <w:t xml:space="preserve"> relative to group 1. Finally, the bottom of the table shows measures of fit. The estimated parameter s</w:t>
      </w:r>
      <w:r w:rsidRPr="00C832F8">
        <w:rPr>
          <w:rFonts w:ascii="Times New Roman" w:hAnsi="Times New Roman" w:cs="Times New Roman"/>
          <w:sz w:val="24"/>
          <w:szCs w:val="24"/>
        </w:rPr>
        <w:t xml:space="preserve">igma </w:t>
      </w:r>
      <w:r>
        <w:rPr>
          <w:rFonts w:ascii="Times New Roman" w:hAnsi="Times New Roman" w:cs="Times New Roman"/>
          <w:sz w:val="24"/>
          <w:szCs w:val="24"/>
        </w:rPr>
        <w:t>shows</w:t>
      </w:r>
      <w:r w:rsidRPr="00C832F8">
        <w:rPr>
          <w:rFonts w:ascii="Times New Roman" w:hAnsi="Times New Roman" w:cs="Times New Roman"/>
          <w:sz w:val="24"/>
          <w:szCs w:val="24"/>
        </w:rPr>
        <w:t xml:space="preserve"> the </w:t>
      </w:r>
      <w:r>
        <w:rPr>
          <w:rFonts w:ascii="Times New Roman" w:hAnsi="Times New Roman" w:cs="Times New Roman"/>
          <w:sz w:val="24"/>
          <w:szCs w:val="24"/>
        </w:rPr>
        <w:t>fraction</w:t>
      </w:r>
      <w:r w:rsidRPr="00C832F8">
        <w:rPr>
          <w:rFonts w:ascii="Times New Roman" w:hAnsi="Times New Roman" w:cs="Times New Roman"/>
          <w:sz w:val="24"/>
          <w:szCs w:val="24"/>
        </w:rPr>
        <w:t xml:space="preserve"> of </w:t>
      </w:r>
      <w:r>
        <w:rPr>
          <w:rFonts w:ascii="Times New Roman" w:hAnsi="Times New Roman" w:cs="Times New Roman"/>
          <w:sz w:val="24"/>
          <w:szCs w:val="24"/>
        </w:rPr>
        <w:t>the sample</w:t>
      </w:r>
      <w:r w:rsidRPr="00C832F8">
        <w:rPr>
          <w:rFonts w:ascii="Times New Roman" w:hAnsi="Times New Roman" w:cs="Times New Roman"/>
          <w:sz w:val="24"/>
          <w:szCs w:val="24"/>
        </w:rPr>
        <w:t xml:space="preserve"> variation in the </w:t>
      </w:r>
      <w:r>
        <w:rPr>
          <w:rFonts w:ascii="Times New Roman" w:hAnsi="Times New Roman" w:cs="Times New Roman"/>
          <w:sz w:val="24"/>
          <w:szCs w:val="24"/>
        </w:rPr>
        <w:t xml:space="preserve">dependent variable </w:t>
      </w:r>
      <w:r w:rsidRPr="00C832F8">
        <w:rPr>
          <w:rFonts w:ascii="Times New Roman" w:hAnsi="Times New Roman" w:cs="Times New Roman"/>
          <w:sz w:val="24"/>
          <w:szCs w:val="24"/>
        </w:rPr>
        <w:t xml:space="preserve">explained by the </w:t>
      </w:r>
      <w:r>
        <w:rPr>
          <w:rFonts w:ascii="Times New Roman" w:hAnsi="Times New Roman" w:cs="Times New Roman"/>
          <w:sz w:val="24"/>
          <w:szCs w:val="24"/>
        </w:rPr>
        <w:t>specific</w:t>
      </w:r>
      <w:r w:rsidRPr="00C832F8">
        <w:rPr>
          <w:rFonts w:ascii="Times New Roman" w:hAnsi="Times New Roman" w:cs="Times New Roman"/>
          <w:sz w:val="24"/>
          <w:szCs w:val="24"/>
        </w:rPr>
        <w:t xml:space="preserve"> trajectory model</w:t>
      </w:r>
      <w:r>
        <w:rPr>
          <w:rFonts w:ascii="Times New Roman" w:hAnsi="Times New Roman" w:cs="Times New Roman"/>
          <w:sz w:val="24"/>
          <w:szCs w:val="24"/>
        </w:rPr>
        <w:t xml:space="preserve">. This statistic is comparable across all columns in table </w:t>
      </w:r>
      <w:r w:rsidR="0097434A">
        <w:rPr>
          <w:rFonts w:ascii="Times New Roman" w:hAnsi="Times New Roman" w:cs="Times New Roman"/>
          <w:sz w:val="24"/>
          <w:szCs w:val="24"/>
        </w:rPr>
        <w:t>3</w:t>
      </w:r>
      <w:r>
        <w:rPr>
          <w:rFonts w:ascii="Times New Roman" w:hAnsi="Times New Roman" w:cs="Times New Roman"/>
          <w:sz w:val="24"/>
          <w:szCs w:val="24"/>
        </w:rPr>
        <w:t>. Akaike and Schwarz/Bayesian Information Criteria (AIC and BIC, respectively) and mode</w:t>
      </w:r>
      <w:r w:rsidR="008B507B">
        <w:rPr>
          <w:rFonts w:ascii="Times New Roman" w:hAnsi="Times New Roman" w:cs="Times New Roman"/>
          <w:sz w:val="24"/>
          <w:szCs w:val="24"/>
        </w:rPr>
        <w:t>l likelihood are presented next.</w:t>
      </w:r>
    </w:p>
    <w:p w:rsidR="00405FE6" w:rsidRDefault="00405FE6" w:rsidP="00405FE6">
      <w:pPr>
        <w:contextualSpacing/>
        <w:rPr>
          <w:rFonts w:ascii="Times New Roman" w:hAnsi="Times New Roman" w:cs="Times New Roman"/>
          <w:sz w:val="24"/>
          <w:szCs w:val="24"/>
        </w:rPr>
      </w:pPr>
    </w:p>
    <w:p w:rsidR="00405FE6" w:rsidRDefault="00405FE6" w:rsidP="00405FE6">
      <w:pPr>
        <w:contextualSpacing/>
        <w:rPr>
          <w:rFonts w:ascii="Times New Roman" w:hAnsi="Times New Roman" w:cs="Times New Roman"/>
          <w:sz w:val="24"/>
          <w:szCs w:val="24"/>
        </w:rPr>
      </w:pPr>
      <w:r>
        <w:rPr>
          <w:rFonts w:ascii="Times New Roman" w:hAnsi="Times New Roman" w:cs="Times New Roman"/>
          <w:sz w:val="24"/>
          <w:szCs w:val="24"/>
        </w:rPr>
        <w:t xml:space="preserve">The results in table </w:t>
      </w:r>
      <w:r w:rsidR="0097434A">
        <w:rPr>
          <w:rFonts w:ascii="Times New Roman" w:hAnsi="Times New Roman" w:cs="Times New Roman"/>
          <w:sz w:val="24"/>
          <w:szCs w:val="24"/>
        </w:rPr>
        <w:t>3</w:t>
      </w:r>
      <w:r>
        <w:rPr>
          <w:rFonts w:ascii="Times New Roman" w:hAnsi="Times New Roman" w:cs="Times New Roman"/>
          <w:sz w:val="24"/>
          <w:szCs w:val="24"/>
        </w:rPr>
        <w:t xml:space="preserve"> indicate that the anticipated return to social capital affects investment in it significantly and in the expected direction. Employment status is associated with higher investment in social capital, part-time employment in business – with lower investment, and participation in career development programs – with higher investment. Stocks of physical and human capital are estimated to have a complementary relationship with social capital. Time-varying home value has a positive effect on social capital investment, as does physical, cognitive and psychological health status. Investment in social capital by one’s fellows in the province also appears to be conducive to one’s own investment. These results hold across both groups of individuals, that is, for individuals on either developmental trajectory (refer to figure </w:t>
      </w:r>
      <w:r w:rsidR="0097434A">
        <w:rPr>
          <w:rFonts w:ascii="Times New Roman" w:hAnsi="Times New Roman" w:cs="Times New Roman"/>
          <w:sz w:val="24"/>
          <w:szCs w:val="24"/>
        </w:rPr>
        <w:t>12</w:t>
      </w:r>
      <w:r>
        <w:rPr>
          <w:rFonts w:ascii="Times New Roman" w:hAnsi="Times New Roman" w:cs="Times New Roman"/>
          <w:sz w:val="24"/>
          <w:szCs w:val="24"/>
        </w:rPr>
        <w:t>). They can be interpreted as typical effects of changes in explanatory variables on one’s investment in social capital, regardless of one’s initial level of investment.</w:t>
      </w:r>
    </w:p>
    <w:p w:rsidR="00405FE6" w:rsidRDefault="00405FE6" w:rsidP="00405FE6">
      <w:pPr>
        <w:contextualSpacing/>
        <w:rPr>
          <w:rFonts w:ascii="Times New Roman" w:hAnsi="Times New Roman" w:cs="Times New Roman"/>
          <w:sz w:val="24"/>
          <w:szCs w:val="24"/>
        </w:rPr>
      </w:pPr>
    </w:p>
    <w:p w:rsidR="00405FE6" w:rsidRDefault="00405FE6" w:rsidP="00405FE6">
      <w:pPr>
        <w:contextualSpacing/>
        <w:rPr>
          <w:rFonts w:ascii="Times New Roman" w:hAnsi="Times New Roman" w:cs="Times New Roman"/>
          <w:sz w:val="24"/>
          <w:szCs w:val="24"/>
        </w:rPr>
      </w:pPr>
      <w:r>
        <w:rPr>
          <w:rFonts w:ascii="Times New Roman" w:hAnsi="Times New Roman" w:cs="Times New Roman"/>
          <w:sz w:val="24"/>
          <w:szCs w:val="24"/>
        </w:rPr>
        <w:t xml:space="preserve">The second set of results in table </w:t>
      </w:r>
      <w:r w:rsidR="0097434A">
        <w:rPr>
          <w:rFonts w:ascii="Times New Roman" w:hAnsi="Times New Roman" w:cs="Times New Roman"/>
          <w:sz w:val="24"/>
          <w:szCs w:val="24"/>
        </w:rPr>
        <w:t>3</w:t>
      </w:r>
      <w:r>
        <w:rPr>
          <w:rFonts w:ascii="Times New Roman" w:hAnsi="Times New Roman" w:cs="Times New Roman"/>
          <w:sz w:val="24"/>
          <w:szCs w:val="24"/>
        </w:rPr>
        <w:t xml:space="preserve"> regards the determinants of the long-term (or initial and persisting) levels of social-capital investment. The bottom half of the table shows the effects of t</w:t>
      </w:r>
      <w:r w:rsidRPr="005E220C">
        <w:rPr>
          <w:rFonts w:ascii="Times New Roman" w:hAnsi="Times New Roman" w:cs="Times New Roman"/>
          <w:sz w:val="24"/>
          <w:szCs w:val="24"/>
        </w:rPr>
        <w:t xml:space="preserve">ime-stable factors </w:t>
      </w:r>
      <w:r>
        <w:rPr>
          <w:rFonts w:ascii="Times New Roman" w:hAnsi="Times New Roman" w:cs="Times New Roman"/>
          <w:sz w:val="24"/>
          <w:szCs w:val="24"/>
        </w:rPr>
        <w:t xml:space="preserve">on the risk of </w:t>
      </w:r>
      <w:r w:rsidRPr="005E220C">
        <w:rPr>
          <w:rFonts w:ascii="Times New Roman" w:hAnsi="Times New Roman" w:cs="Times New Roman"/>
          <w:sz w:val="24"/>
          <w:szCs w:val="24"/>
        </w:rPr>
        <w:t>membership</w:t>
      </w:r>
      <w:r>
        <w:rPr>
          <w:rFonts w:ascii="Times New Roman" w:hAnsi="Times New Roman" w:cs="Times New Roman"/>
          <w:sz w:val="24"/>
          <w:szCs w:val="24"/>
        </w:rPr>
        <w:t xml:space="preserve"> in group two – the high social-capital investment group – relative to group 1. Once again, the anticipated returns to social capital, proxied by age and time to retirement, affects the risk of having high social capital investment positively. Ownership of physical and human capital also affects it positively. One’s shadow cost of time, proxied by annual household income, appears to affect it positively, against our expectation. This wrong result is consistent with those in previous studies, and suggests the existence of omitted variables and measurement errors. The stock of social capital in one’s community, proxied by the density of churches and of baby-boomers</w:t>
      </w:r>
      <w:r w:rsidRPr="009C28D0">
        <w:rPr>
          <w:rFonts w:ascii="Times New Roman" w:hAnsi="Times New Roman" w:cs="Times New Roman"/>
          <w:sz w:val="24"/>
          <w:szCs w:val="24"/>
        </w:rPr>
        <w:t xml:space="preserve"> </w:t>
      </w:r>
      <w:r>
        <w:rPr>
          <w:rFonts w:ascii="Times New Roman" w:hAnsi="Times New Roman" w:cs="Times New Roman"/>
          <w:sz w:val="24"/>
          <w:szCs w:val="24"/>
        </w:rPr>
        <w:t>in the province, is also associated positively with the risk of high own social capital investment. Hence, these results are consistent with the theory outlined above, and with the results of the linear regression models.</w:t>
      </w:r>
    </w:p>
    <w:p w:rsidR="00405FE6" w:rsidRDefault="00405FE6" w:rsidP="00405FE6">
      <w:pPr>
        <w:contextualSpacing/>
        <w:rPr>
          <w:rFonts w:ascii="Times New Roman" w:hAnsi="Times New Roman" w:cs="Times New Roman"/>
          <w:sz w:val="24"/>
          <w:szCs w:val="24"/>
        </w:rPr>
      </w:pPr>
    </w:p>
    <w:p w:rsidR="00A548F9" w:rsidRDefault="00A548F9">
      <w:pPr>
        <w:widowControl/>
        <w:wordWrap/>
        <w:autoSpaceDE/>
        <w:autoSpaceDN/>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867177" w:rsidRDefault="00867177" w:rsidP="00405FE6">
      <w:pPr>
        <w:contextualSpacing/>
        <w:rPr>
          <w:rFonts w:ascii="Times New Roman" w:hAnsi="Times New Roman" w:cs="Times New Roman"/>
          <w:sz w:val="24"/>
          <w:szCs w:val="24"/>
        </w:rPr>
        <w:sectPr w:rsidR="00867177" w:rsidSect="00B567A6">
          <w:footerReference w:type="default" r:id="rId33"/>
          <w:pgSz w:w="11906" w:h="16838"/>
          <w:pgMar w:top="1701" w:right="1440" w:bottom="1440" w:left="1440" w:header="851" w:footer="992" w:gutter="0"/>
          <w:cols w:space="425"/>
          <w:docGrid w:linePitch="360"/>
        </w:sectPr>
      </w:pPr>
    </w:p>
    <w:p w:rsidR="00405FE6" w:rsidRDefault="00405FE6" w:rsidP="00405FE6">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7051C6">
        <w:rPr>
          <w:rFonts w:ascii="Times New Roman" w:hAnsi="Times New Roman" w:cs="Times New Roman"/>
          <w:sz w:val="24"/>
          <w:szCs w:val="24"/>
        </w:rPr>
        <w:t>3</w:t>
      </w:r>
      <w:r>
        <w:rPr>
          <w:rFonts w:ascii="Times New Roman" w:hAnsi="Times New Roman" w:cs="Times New Roman"/>
          <w:sz w:val="24"/>
          <w:szCs w:val="24"/>
        </w:rPr>
        <w:t xml:space="preserve">. </w:t>
      </w:r>
      <w:r w:rsidRPr="003B7821">
        <w:rPr>
          <w:rFonts w:ascii="Times New Roman" w:hAnsi="Times New Roman" w:cs="Times New Roman"/>
          <w:sz w:val="24"/>
          <w:szCs w:val="24"/>
        </w:rPr>
        <w:t xml:space="preserve">Group-based </w:t>
      </w:r>
      <w:r>
        <w:rPr>
          <w:rFonts w:ascii="Times New Roman" w:hAnsi="Times New Roman" w:cs="Times New Roman"/>
          <w:sz w:val="24"/>
          <w:szCs w:val="24"/>
        </w:rPr>
        <w:t xml:space="preserve">developmental </w:t>
      </w:r>
      <w:r w:rsidRPr="003B7821">
        <w:rPr>
          <w:rFonts w:ascii="Times New Roman" w:hAnsi="Times New Roman" w:cs="Times New Roman"/>
          <w:sz w:val="24"/>
          <w:szCs w:val="24"/>
        </w:rPr>
        <w:t xml:space="preserve">trajectory model </w:t>
      </w:r>
      <w:r>
        <w:rPr>
          <w:rFonts w:ascii="Times New Roman" w:hAnsi="Times New Roman" w:cs="Times New Roman"/>
          <w:sz w:val="24"/>
          <w:szCs w:val="24"/>
        </w:rPr>
        <w:t>results</w:t>
      </w:r>
    </w:p>
    <w:tbl>
      <w:tblPr>
        <w:tblStyle w:val="TableGrid"/>
        <w:tblW w:w="12735" w:type="dxa"/>
        <w:tblLayout w:type="fixed"/>
        <w:tblLook w:val="04A0" w:firstRow="1" w:lastRow="0" w:firstColumn="1" w:lastColumn="0" w:noHBand="0" w:noVBand="1"/>
      </w:tblPr>
      <w:tblGrid>
        <w:gridCol w:w="990"/>
        <w:gridCol w:w="1171"/>
        <w:gridCol w:w="989"/>
        <w:gridCol w:w="1170"/>
        <w:gridCol w:w="1359"/>
        <w:gridCol w:w="984"/>
        <w:gridCol w:w="866"/>
        <w:gridCol w:w="301"/>
        <w:gridCol w:w="1310"/>
        <w:gridCol w:w="1030"/>
        <w:gridCol w:w="1080"/>
        <w:gridCol w:w="1479"/>
        <w:gridCol w:w="6"/>
      </w:tblGrid>
      <w:tr w:rsidR="00A548F9" w:rsidRPr="002A66AC" w:rsidTr="00362E1F">
        <w:tc>
          <w:tcPr>
            <w:tcW w:w="990" w:type="dxa"/>
            <w:tcBorders>
              <w:top w:val="nil"/>
              <w:left w:val="nil"/>
              <w:bottom w:val="nil"/>
              <w:right w:val="nil"/>
            </w:tcBorders>
          </w:tcPr>
          <w:p w:rsidR="00A548F9" w:rsidRPr="002A66AC" w:rsidRDefault="00816971" w:rsidP="00D618B7">
            <w:pPr>
              <w:ind w:left="-108" w:right="-198"/>
              <w:contextualSpacing/>
              <w:jc w:val="left"/>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Model</w:t>
            </w:r>
          </w:p>
        </w:tc>
        <w:tc>
          <w:tcPr>
            <w:tcW w:w="1171" w:type="dxa"/>
            <w:tcBorders>
              <w:top w:val="nil"/>
              <w:left w:val="nil"/>
              <w:bottom w:val="nil"/>
              <w:right w:val="nil"/>
            </w:tcBorders>
          </w:tcPr>
          <w:p w:rsidR="00A548F9" w:rsidRPr="002A66AC" w:rsidRDefault="00A548F9" w:rsidP="00816971">
            <w:pPr>
              <w:ind w:left="-108" w:hanging="90"/>
              <w:contextualSpacing/>
              <w:rPr>
                <w:rFonts w:ascii="Times New Roman" w:eastAsia="Times New Roman" w:hAnsi="Times New Roman" w:cs="Times New Roman"/>
                <w:sz w:val="16"/>
                <w:szCs w:val="16"/>
                <w:lang w:eastAsia="en-GB"/>
              </w:rPr>
            </w:pPr>
          </w:p>
        </w:tc>
        <w:tc>
          <w:tcPr>
            <w:tcW w:w="3518" w:type="dxa"/>
            <w:gridSpan w:val="3"/>
            <w:tcBorders>
              <w:left w:val="nil"/>
              <w:bottom w:val="single" w:sz="4" w:space="0" w:color="auto"/>
              <w:right w:val="dotted" w:sz="4" w:space="0" w:color="auto"/>
            </w:tcBorders>
          </w:tcPr>
          <w:p w:rsidR="00A548F9" w:rsidRDefault="00A548F9" w:rsidP="009344AE">
            <w:pPr>
              <w:contextualSpacing/>
              <w:jc w:val="center"/>
              <w:rPr>
                <w:rFonts w:ascii="Times New Roman" w:hAnsi="Times New Roman" w:cs="Times New Roman"/>
                <w:sz w:val="16"/>
                <w:szCs w:val="16"/>
              </w:rPr>
            </w:pPr>
            <w:r>
              <w:rPr>
                <w:rFonts w:ascii="Times New Roman" w:hAnsi="Times New Roman" w:cs="Times New Roman"/>
                <w:sz w:val="16"/>
                <w:szCs w:val="16"/>
              </w:rPr>
              <w:t>Demographic model</w:t>
            </w:r>
          </w:p>
        </w:tc>
        <w:tc>
          <w:tcPr>
            <w:tcW w:w="3461" w:type="dxa"/>
            <w:gridSpan w:val="4"/>
            <w:tcBorders>
              <w:left w:val="dotted" w:sz="4" w:space="0" w:color="auto"/>
              <w:bottom w:val="single" w:sz="4" w:space="0" w:color="auto"/>
              <w:right w:val="dotted" w:sz="4" w:space="0" w:color="auto"/>
            </w:tcBorders>
          </w:tcPr>
          <w:p w:rsidR="00A548F9" w:rsidRDefault="00A548F9" w:rsidP="009344AE">
            <w:pPr>
              <w:contextualSpacing/>
              <w:jc w:val="center"/>
              <w:rPr>
                <w:rFonts w:ascii="Times New Roman" w:hAnsi="Times New Roman" w:cs="Times New Roman"/>
                <w:sz w:val="16"/>
                <w:szCs w:val="16"/>
              </w:rPr>
            </w:pPr>
            <w:r>
              <w:rPr>
                <w:rFonts w:ascii="Times New Roman" w:hAnsi="Times New Roman" w:cs="Times New Roman"/>
                <w:sz w:val="16"/>
                <w:szCs w:val="16"/>
              </w:rPr>
              <w:t>Basic economic model</w:t>
            </w:r>
          </w:p>
        </w:tc>
        <w:tc>
          <w:tcPr>
            <w:tcW w:w="3595" w:type="dxa"/>
            <w:gridSpan w:val="4"/>
            <w:tcBorders>
              <w:left w:val="dotted" w:sz="4" w:space="0" w:color="auto"/>
              <w:bottom w:val="single" w:sz="4" w:space="0" w:color="auto"/>
              <w:right w:val="nil"/>
            </w:tcBorders>
          </w:tcPr>
          <w:p w:rsidR="00A548F9" w:rsidRDefault="00A548F9" w:rsidP="009344AE">
            <w:pPr>
              <w:contextualSpacing/>
              <w:jc w:val="center"/>
              <w:rPr>
                <w:rFonts w:ascii="Times New Roman" w:hAnsi="Times New Roman" w:cs="Times New Roman"/>
                <w:sz w:val="16"/>
                <w:szCs w:val="16"/>
              </w:rPr>
            </w:pPr>
            <w:r>
              <w:rPr>
                <w:rFonts w:ascii="Times New Roman" w:hAnsi="Times New Roman" w:cs="Times New Roman"/>
                <w:sz w:val="16"/>
                <w:szCs w:val="16"/>
              </w:rPr>
              <w:t>Full economic model</w:t>
            </w:r>
          </w:p>
        </w:tc>
      </w:tr>
      <w:tr w:rsidR="00A548F9" w:rsidRPr="002A66AC" w:rsidTr="00362E1F">
        <w:tc>
          <w:tcPr>
            <w:tcW w:w="990" w:type="dxa"/>
            <w:tcBorders>
              <w:top w:val="nil"/>
              <w:left w:val="nil"/>
              <w:bottom w:val="single" w:sz="4" w:space="0" w:color="auto"/>
              <w:right w:val="nil"/>
            </w:tcBorders>
          </w:tcPr>
          <w:p w:rsidR="00A548F9" w:rsidRPr="002A66AC" w:rsidRDefault="00A548F9" w:rsidP="00D618B7">
            <w:pPr>
              <w:ind w:left="-108" w:right="-108"/>
              <w:contextualSpacing/>
              <w:jc w:val="left"/>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Vars.</w:t>
            </w:r>
          </w:p>
        </w:tc>
        <w:tc>
          <w:tcPr>
            <w:tcW w:w="1171" w:type="dxa"/>
            <w:tcBorders>
              <w:top w:val="nil"/>
              <w:left w:val="nil"/>
              <w:bottom w:val="single" w:sz="4" w:space="0" w:color="auto"/>
              <w:right w:val="nil"/>
            </w:tcBorders>
          </w:tcPr>
          <w:p w:rsidR="00A548F9" w:rsidRPr="002A66AC" w:rsidRDefault="00A548F9" w:rsidP="009344AE">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I</w:t>
            </w:r>
            <w:r w:rsidRPr="00332F1F">
              <w:rPr>
                <w:rFonts w:ascii="Times New Roman" w:eastAsia="Times New Roman" w:hAnsi="Times New Roman" w:cs="Times New Roman"/>
                <w:sz w:val="16"/>
                <w:szCs w:val="16"/>
                <w:lang w:eastAsia="en-GB"/>
              </w:rPr>
              <w:t>ndicators</w:t>
            </w:r>
          </w:p>
        </w:tc>
        <w:tc>
          <w:tcPr>
            <w:tcW w:w="989" w:type="dxa"/>
            <w:tcBorders>
              <w:top w:val="single" w:sz="4" w:space="0" w:color="auto"/>
              <w:left w:val="nil"/>
              <w:bottom w:val="single" w:sz="4" w:space="0" w:color="auto"/>
              <w:right w:val="nil"/>
            </w:tcBorders>
          </w:tcPr>
          <w:p w:rsidR="00A548F9" w:rsidRDefault="00A548F9" w:rsidP="009344AE">
            <w:pPr>
              <w:contextualSpacing/>
              <w:jc w:val="center"/>
              <w:rPr>
                <w:rFonts w:ascii="Times New Roman" w:hAnsi="Times New Roman" w:cs="Times New Roman"/>
                <w:sz w:val="16"/>
                <w:szCs w:val="16"/>
              </w:rPr>
            </w:pPr>
            <w:r>
              <w:rPr>
                <w:rFonts w:ascii="Times New Roman" w:hAnsi="Times New Roman" w:cs="Times New Roman"/>
                <w:sz w:val="16"/>
                <w:szCs w:val="16"/>
              </w:rPr>
              <w:t>Group 1</w:t>
            </w:r>
          </w:p>
        </w:tc>
        <w:tc>
          <w:tcPr>
            <w:tcW w:w="1170" w:type="dxa"/>
            <w:tcBorders>
              <w:top w:val="single" w:sz="4" w:space="0" w:color="auto"/>
              <w:left w:val="nil"/>
              <w:bottom w:val="single" w:sz="4" w:space="0" w:color="auto"/>
              <w:right w:val="nil"/>
            </w:tcBorders>
          </w:tcPr>
          <w:p w:rsidR="00A548F9" w:rsidRPr="002A66AC" w:rsidRDefault="00B9177B" w:rsidP="009344AE">
            <w:pPr>
              <w:contextualSpacing/>
              <w:jc w:val="center"/>
              <w:rPr>
                <w:rFonts w:ascii="Times New Roman" w:hAnsi="Times New Roman" w:cs="Times New Roman"/>
                <w:sz w:val="16"/>
                <w:szCs w:val="16"/>
              </w:rPr>
            </w:pPr>
            <w:r>
              <w:rPr>
                <w:rFonts w:ascii="Times New Roman" w:hAnsi="Times New Roman" w:cs="Times New Roman"/>
                <w:sz w:val="16"/>
                <w:szCs w:val="16"/>
              </w:rPr>
              <w:t xml:space="preserve">Group </w:t>
            </w:r>
            <w:r w:rsidR="00A548F9">
              <w:rPr>
                <w:rFonts w:ascii="Times New Roman" w:hAnsi="Times New Roman" w:cs="Times New Roman"/>
                <w:sz w:val="16"/>
                <w:szCs w:val="16"/>
              </w:rPr>
              <w:t>2</w:t>
            </w:r>
          </w:p>
        </w:tc>
        <w:tc>
          <w:tcPr>
            <w:tcW w:w="1359" w:type="dxa"/>
            <w:tcBorders>
              <w:top w:val="single" w:sz="4" w:space="0" w:color="auto"/>
              <w:left w:val="nil"/>
              <w:bottom w:val="single" w:sz="4" w:space="0" w:color="auto"/>
              <w:right w:val="dotted" w:sz="4" w:space="0" w:color="auto"/>
            </w:tcBorders>
          </w:tcPr>
          <w:p w:rsidR="00A548F9" w:rsidRDefault="00B9177B" w:rsidP="009344AE">
            <w:pPr>
              <w:contextualSpacing/>
              <w:jc w:val="center"/>
              <w:rPr>
                <w:rFonts w:ascii="Times New Roman" w:hAnsi="Times New Roman" w:cs="Times New Roman"/>
                <w:sz w:val="16"/>
                <w:szCs w:val="16"/>
              </w:rPr>
            </w:pPr>
            <w:r>
              <w:rPr>
                <w:rFonts w:ascii="Times New Roman" w:hAnsi="Times New Roman" w:cs="Times New Roman"/>
                <w:sz w:val="16"/>
                <w:szCs w:val="16"/>
              </w:rPr>
              <w:t xml:space="preserve">Group </w:t>
            </w:r>
            <w:r w:rsidR="00A548F9">
              <w:rPr>
                <w:rFonts w:ascii="Times New Roman" w:hAnsi="Times New Roman" w:cs="Times New Roman"/>
                <w:sz w:val="16"/>
                <w:szCs w:val="16"/>
              </w:rPr>
              <w:t>3</w:t>
            </w:r>
          </w:p>
        </w:tc>
        <w:tc>
          <w:tcPr>
            <w:tcW w:w="984" w:type="dxa"/>
            <w:tcBorders>
              <w:top w:val="single" w:sz="4" w:space="0" w:color="auto"/>
              <w:left w:val="dotted" w:sz="4" w:space="0" w:color="auto"/>
              <w:bottom w:val="single" w:sz="4" w:space="0" w:color="auto"/>
              <w:right w:val="nil"/>
            </w:tcBorders>
          </w:tcPr>
          <w:p w:rsidR="00A548F9" w:rsidRDefault="00B9177B" w:rsidP="009344AE">
            <w:pPr>
              <w:contextualSpacing/>
              <w:jc w:val="center"/>
              <w:rPr>
                <w:rFonts w:ascii="Times New Roman" w:hAnsi="Times New Roman" w:cs="Times New Roman"/>
                <w:sz w:val="16"/>
                <w:szCs w:val="16"/>
              </w:rPr>
            </w:pPr>
            <w:r>
              <w:rPr>
                <w:rFonts w:ascii="Times New Roman" w:hAnsi="Times New Roman" w:cs="Times New Roman"/>
                <w:sz w:val="16"/>
                <w:szCs w:val="16"/>
              </w:rPr>
              <w:t xml:space="preserve">Group </w:t>
            </w:r>
            <w:r w:rsidR="00A548F9">
              <w:rPr>
                <w:rFonts w:ascii="Times New Roman" w:hAnsi="Times New Roman" w:cs="Times New Roman"/>
                <w:sz w:val="16"/>
                <w:szCs w:val="16"/>
              </w:rPr>
              <w:t>1</w:t>
            </w:r>
          </w:p>
        </w:tc>
        <w:tc>
          <w:tcPr>
            <w:tcW w:w="1167" w:type="dxa"/>
            <w:gridSpan w:val="2"/>
            <w:tcBorders>
              <w:top w:val="single" w:sz="4" w:space="0" w:color="auto"/>
              <w:left w:val="nil"/>
              <w:bottom w:val="single" w:sz="4" w:space="0" w:color="auto"/>
              <w:right w:val="nil"/>
            </w:tcBorders>
          </w:tcPr>
          <w:p w:rsidR="00A548F9" w:rsidRPr="002A66AC" w:rsidRDefault="00B9177B" w:rsidP="009344AE">
            <w:pPr>
              <w:contextualSpacing/>
              <w:jc w:val="center"/>
              <w:rPr>
                <w:rFonts w:ascii="Times New Roman" w:hAnsi="Times New Roman" w:cs="Times New Roman"/>
                <w:sz w:val="16"/>
                <w:szCs w:val="16"/>
              </w:rPr>
            </w:pPr>
            <w:r>
              <w:rPr>
                <w:rFonts w:ascii="Times New Roman" w:hAnsi="Times New Roman" w:cs="Times New Roman"/>
                <w:sz w:val="16"/>
                <w:szCs w:val="16"/>
              </w:rPr>
              <w:t xml:space="preserve">Group </w:t>
            </w:r>
            <w:r w:rsidR="00A548F9">
              <w:rPr>
                <w:rFonts w:ascii="Times New Roman" w:hAnsi="Times New Roman" w:cs="Times New Roman"/>
                <w:sz w:val="16"/>
                <w:szCs w:val="16"/>
              </w:rPr>
              <w:t>2</w:t>
            </w:r>
          </w:p>
        </w:tc>
        <w:tc>
          <w:tcPr>
            <w:tcW w:w="1310" w:type="dxa"/>
            <w:tcBorders>
              <w:top w:val="single" w:sz="4" w:space="0" w:color="auto"/>
              <w:left w:val="nil"/>
              <w:bottom w:val="single" w:sz="4" w:space="0" w:color="auto"/>
              <w:right w:val="dotted" w:sz="4" w:space="0" w:color="auto"/>
            </w:tcBorders>
          </w:tcPr>
          <w:p w:rsidR="00A548F9" w:rsidRDefault="00B9177B" w:rsidP="009344AE">
            <w:pPr>
              <w:contextualSpacing/>
              <w:jc w:val="center"/>
              <w:rPr>
                <w:rFonts w:ascii="Times New Roman" w:hAnsi="Times New Roman" w:cs="Times New Roman"/>
                <w:sz w:val="16"/>
                <w:szCs w:val="16"/>
              </w:rPr>
            </w:pPr>
            <w:r>
              <w:rPr>
                <w:rFonts w:ascii="Times New Roman" w:hAnsi="Times New Roman" w:cs="Times New Roman"/>
                <w:sz w:val="16"/>
                <w:szCs w:val="16"/>
              </w:rPr>
              <w:t xml:space="preserve">Group </w:t>
            </w:r>
            <w:r w:rsidR="00A548F9">
              <w:rPr>
                <w:rFonts w:ascii="Times New Roman" w:hAnsi="Times New Roman" w:cs="Times New Roman"/>
                <w:sz w:val="16"/>
                <w:szCs w:val="16"/>
              </w:rPr>
              <w:t>3</w:t>
            </w:r>
          </w:p>
        </w:tc>
        <w:tc>
          <w:tcPr>
            <w:tcW w:w="1030" w:type="dxa"/>
            <w:tcBorders>
              <w:top w:val="single" w:sz="4" w:space="0" w:color="auto"/>
              <w:left w:val="dotted" w:sz="4" w:space="0" w:color="auto"/>
              <w:bottom w:val="single" w:sz="4" w:space="0" w:color="auto"/>
              <w:right w:val="nil"/>
            </w:tcBorders>
          </w:tcPr>
          <w:p w:rsidR="00A548F9" w:rsidRDefault="00B9177B" w:rsidP="009344AE">
            <w:pPr>
              <w:contextualSpacing/>
              <w:jc w:val="center"/>
              <w:rPr>
                <w:rFonts w:ascii="Times New Roman" w:hAnsi="Times New Roman" w:cs="Times New Roman"/>
                <w:sz w:val="16"/>
                <w:szCs w:val="16"/>
              </w:rPr>
            </w:pPr>
            <w:r>
              <w:rPr>
                <w:rFonts w:ascii="Times New Roman" w:hAnsi="Times New Roman" w:cs="Times New Roman"/>
                <w:sz w:val="16"/>
                <w:szCs w:val="16"/>
              </w:rPr>
              <w:t xml:space="preserve">Group </w:t>
            </w:r>
            <w:r w:rsidR="00A548F9">
              <w:rPr>
                <w:rFonts w:ascii="Times New Roman" w:hAnsi="Times New Roman" w:cs="Times New Roman"/>
                <w:sz w:val="16"/>
                <w:szCs w:val="16"/>
              </w:rPr>
              <w:t>1</w:t>
            </w:r>
          </w:p>
        </w:tc>
        <w:tc>
          <w:tcPr>
            <w:tcW w:w="1080" w:type="dxa"/>
            <w:tcBorders>
              <w:top w:val="single" w:sz="4" w:space="0" w:color="auto"/>
              <w:left w:val="nil"/>
              <w:bottom w:val="single" w:sz="4" w:space="0" w:color="auto"/>
              <w:right w:val="nil"/>
            </w:tcBorders>
          </w:tcPr>
          <w:p w:rsidR="00A548F9" w:rsidRPr="002A66AC" w:rsidRDefault="00B9177B" w:rsidP="009344AE">
            <w:pPr>
              <w:contextualSpacing/>
              <w:jc w:val="center"/>
              <w:rPr>
                <w:rFonts w:ascii="Times New Roman" w:hAnsi="Times New Roman" w:cs="Times New Roman"/>
                <w:sz w:val="16"/>
                <w:szCs w:val="16"/>
              </w:rPr>
            </w:pPr>
            <w:r>
              <w:rPr>
                <w:rFonts w:ascii="Times New Roman" w:hAnsi="Times New Roman" w:cs="Times New Roman"/>
                <w:sz w:val="16"/>
                <w:szCs w:val="16"/>
              </w:rPr>
              <w:t xml:space="preserve">Group </w:t>
            </w:r>
            <w:r w:rsidR="00A548F9">
              <w:rPr>
                <w:rFonts w:ascii="Times New Roman" w:hAnsi="Times New Roman" w:cs="Times New Roman"/>
                <w:sz w:val="16"/>
                <w:szCs w:val="16"/>
              </w:rPr>
              <w:t>2</w:t>
            </w:r>
          </w:p>
        </w:tc>
        <w:tc>
          <w:tcPr>
            <w:tcW w:w="1485" w:type="dxa"/>
            <w:gridSpan w:val="2"/>
            <w:tcBorders>
              <w:top w:val="single" w:sz="4" w:space="0" w:color="auto"/>
              <w:left w:val="nil"/>
              <w:bottom w:val="single" w:sz="4" w:space="0" w:color="auto"/>
              <w:right w:val="nil"/>
            </w:tcBorders>
          </w:tcPr>
          <w:p w:rsidR="00A548F9" w:rsidRDefault="00B9177B" w:rsidP="009344AE">
            <w:pPr>
              <w:contextualSpacing/>
              <w:jc w:val="center"/>
              <w:rPr>
                <w:rFonts w:ascii="Times New Roman" w:hAnsi="Times New Roman" w:cs="Times New Roman"/>
                <w:sz w:val="16"/>
                <w:szCs w:val="16"/>
              </w:rPr>
            </w:pPr>
            <w:r>
              <w:rPr>
                <w:rFonts w:ascii="Times New Roman" w:hAnsi="Times New Roman" w:cs="Times New Roman"/>
                <w:sz w:val="16"/>
                <w:szCs w:val="16"/>
              </w:rPr>
              <w:t xml:space="preserve">Group </w:t>
            </w:r>
            <w:r w:rsidR="00A548F9">
              <w:rPr>
                <w:rFonts w:ascii="Times New Roman" w:hAnsi="Times New Roman" w:cs="Times New Roman"/>
                <w:sz w:val="16"/>
                <w:szCs w:val="16"/>
              </w:rPr>
              <w:t>3</w:t>
            </w:r>
          </w:p>
        </w:tc>
      </w:tr>
      <w:tr w:rsidR="00A548F9" w:rsidRPr="002A66AC" w:rsidTr="00362E1F">
        <w:tc>
          <w:tcPr>
            <w:tcW w:w="4320" w:type="dxa"/>
            <w:gridSpan w:val="4"/>
            <w:tcBorders>
              <w:top w:val="single" w:sz="4" w:space="0" w:color="auto"/>
              <w:left w:val="nil"/>
              <w:bottom w:val="nil"/>
              <w:right w:val="nil"/>
            </w:tcBorders>
          </w:tcPr>
          <w:p w:rsidR="00A548F9" w:rsidRPr="009C6BBC" w:rsidRDefault="00A548F9" w:rsidP="009344AE">
            <w:pPr>
              <w:contextualSpacing/>
              <w:rPr>
                <w:rFonts w:ascii="Times New Roman" w:hAnsi="Times New Roman" w:cs="Times New Roman"/>
                <w:i/>
                <w:sz w:val="16"/>
                <w:szCs w:val="16"/>
              </w:rPr>
            </w:pPr>
            <w:r w:rsidRPr="009C6BBC">
              <w:rPr>
                <w:rFonts w:ascii="Times New Roman" w:eastAsia="Times New Roman" w:hAnsi="Times New Roman" w:cs="Times New Roman"/>
                <w:i/>
                <w:sz w:val="16"/>
                <w:szCs w:val="16"/>
                <w:lang w:eastAsia="en-GB"/>
              </w:rPr>
              <w:t>Time-varying trajectory-affecting covariates</w:t>
            </w:r>
          </w:p>
        </w:tc>
        <w:tc>
          <w:tcPr>
            <w:tcW w:w="1359" w:type="dxa"/>
            <w:tcBorders>
              <w:top w:val="single" w:sz="4" w:space="0" w:color="auto"/>
              <w:left w:val="nil"/>
              <w:bottom w:val="nil"/>
              <w:right w:val="dotted" w:sz="4" w:space="0" w:color="auto"/>
            </w:tcBorders>
          </w:tcPr>
          <w:p w:rsidR="00A548F9" w:rsidRDefault="00A548F9" w:rsidP="009344AE">
            <w:pPr>
              <w:contextualSpacing/>
              <w:jc w:val="center"/>
              <w:rPr>
                <w:rFonts w:ascii="Times New Roman" w:hAnsi="Times New Roman" w:cs="Times New Roman"/>
                <w:sz w:val="16"/>
                <w:szCs w:val="16"/>
              </w:rPr>
            </w:pPr>
          </w:p>
        </w:tc>
        <w:tc>
          <w:tcPr>
            <w:tcW w:w="984" w:type="dxa"/>
            <w:tcBorders>
              <w:top w:val="single" w:sz="4" w:space="0" w:color="auto"/>
              <w:left w:val="dotted" w:sz="4" w:space="0" w:color="auto"/>
              <w:bottom w:val="nil"/>
              <w:right w:val="nil"/>
            </w:tcBorders>
          </w:tcPr>
          <w:p w:rsidR="00A548F9" w:rsidRDefault="00A548F9" w:rsidP="009344AE">
            <w:pPr>
              <w:contextualSpacing/>
              <w:jc w:val="center"/>
              <w:rPr>
                <w:rFonts w:ascii="Times New Roman" w:hAnsi="Times New Roman" w:cs="Times New Roman"/>
                <w:sz w:val="16"/>
                <w:szCs w:val="16"/>
              </w:rPr>
            </w:pPr>
          </w:p>
        </w:tc>
        <w:tc>
          <w:tcPr>
            <w:tcW w:w="1167" w:type="dxa"/>
            <w:gridSpan w:val="2"/>
            <w:tcBorders>
              <w:top w:val="single" w:sz="4" w:space="0" w:color="auto"/>
              <w:left w:val="nil"/>
              <w:bottom w:val="nil"/>
              <w:right w:val="nil"/>
            </w:tcBorders>
          </w:tcPr>
          <w:p w:rsidR="00A548F9" w:rsidRDefault="00A548F9" w:rsidP="009344AE">
            <w:pPr>
              <w:contextualSpacing/>
              <w:jc w:val="center"/>
              <w:rPr>
                <w:rFonts w:ascii="Times New Roman" w:hAnsi="Times New Roman" w:cs="Times New Roman"/>
                <w:sz w:val="16"/>
                <w:szCs w:val="16"/>
              </w:rPr>
            </w:pPr>
          </w:p>
        </w:tc>
        <w:tc>
          <w:tcPr>
            <w:tcW w:w="1310" w:type="dxa"/>
            <w:tcBorders>
              <w:top w:val="single" w:sz="4" w:space="0" w:color="auto"/>
              <w:left w:val="nil"/>
              <w:bottom w:val="nil"/>
              <w:right w:val="dotted" w:sz="4" w:space="0" w:color="auto"/>
            </w:tcBorders>
          </w:tcPr>
          <w:p w:rsidR="00A548F9" w:rsidRDefault="00A548F9" w:rsidP="009344AE">
            <w:pPr>
              <w:contextualSpacing/>
              <w:jc w:val="center"/>
              <w:rPr>
                <w:rFonts w:ascii="Times New Roman" w:hAnsi="Times New Roman" w:cs="Times New Roman"/>
                <w:sz w:val="16"/>
                <w:szCs w:val="16"/>
              </w:rPr>
            </w:pPr>
          </w:p>
        </w:tc>
        <w:tc>
          <w:tcPr>
            <w:tcW w:w="1030" w:type="dxa"/>
            <w:tcBorders>
              <w:top w:val="single" w:sz="4" w:space="0" w:color="auto"/>
              <w:left w:val="dotted" w:sz="4" w:space="0" w:color="auto"/>
              <w:bottom w:val="nil"/>
              <w:right w:val="nil"/>
            </w:tcBorders>
          </w:tcPr>
          <w:p w:rsidR="00A548F9" w:rsidRDefault="00A548F9" w:rsidP="009344AE">
            <w:pPr>
              <w:contextualSpacing/>
              <w:jc w:val="center"/>
              <w:rPr>
                <w:rFonts w:ascii="Times New Roman" w:hAnsi="Times New Roman" w:cs="Times New Roman"/>
                <w:sz w:val="16"/>
                <w:szCs w:val="16"/>
              </w:rPr>
            </w:pPr>
          </w:p>
        </w:tc>
        <w:tc>
          <w:tcPr>
            <w:tcW w:w="1080" w:type="dxa"/>
            <w:tcBorders>
              <w:top w:val="single" w:sz="4" w:space="0" w:color="auto"/>
              <w:left w:val="nil"/>
              <w:bottom w:val="nil"/>
              <w:right w:val="nil"/>
            </w:tcBorders>
          </w:tcPr>
          <w:p w:rsidR="00A548F9" w:rsidRDefault="00A548F9" w:rsidP="009344AE">
            <w:pPr>
              <w:contextualSpacing/>
              <w:jc w:val="center"/>
              <w:rPr>
                <w:rFonts w:ascii="Times New Roman" w:hAnsi="Times New Roman" w:cs="Times New Roman"/>
                <w:sz w:val="16"/>
                <w:szCs w:val="16"/>
              </w:rPr>
            </w:pPr>
          </w:p>
        </w:tc>
        <w:tc>
          <w:tcPr>
            <w:tcW w:w="1485" w:type="dxa"/>
            <w:gridSpan w:val="2"/>
            <w:tcBorders>
              <w:top w:val="single" w:sz="4" w:space="0" w:color="auto"/>
              <w:left w:val="nil"/>
              <w:bottom w:val="nil"/>
              <w:right w:val="nil"/>
            </w:tcBorders>
          </w:tcPr>
          <w:p w:rsidR="00A548F9" w:rsidRDefault="00A548F9" w:rsidP="009344AE">
            <w:pPr>
              <w:contextualSpacing/>
              <w:jc w:val="center"/>
              <w:rPr>
                <w:rFonts w:ascii="Times New Roman" w:hAnsi="Times New Roman" w:cs="Times New Roman"/>
                <w:sz w:val="16"/>
                <w:szCs w:val="16"/>
              </w:rPr>
            </w:pPr>
          </w:p>
        </w:tc>
      </w:tr>
      <w:tr w:rsidR="00927DDA" w:rsidRPr="002A66AC" w:rsidTr="00362E1F">
        <w:tc>
          <w:tcPr>
            <w:tcW w:w="990" w:type="dxa"/>
            <w:tcBorders>
              <w:top w:val="nil"/>
              <w:left w:val="nil"/>
              <w:bottom w:val="nil"/>
              <w:right w:val="nil"/>
            </w:tcBorders>
          </w:tcPr>
          <w:p w:rsidR="00927DDA" w:rsidRPr="002A66AC" w:rsidRDefault="00927DDA" w:rsidP="00EA3F23">
            <w:pPr>
              <w:ind w:left="90" w:hanging="90"/>
              <w:contextualSpacing/>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R</w:t>
            </w:r>
          </w:p>
        </w:tc>
        <w:tc>
          <w:tcPr>
            <w:tcW w:w="1171" w:type="dxa"/>
            <w:tcBorders>
              <w:top w:val="nil"/>
              <w:left w:val="nil"/>
              <w:bottom w:val="nil"/>
              <w:right w:val="nil"/>
            </w:tcBorders>
          </w:tcPr>
          <w:p w:rsidR="00927DDA" w:rsidRPr="002A66AC" w:rsidRDefault="00927DDA" w:rsidP="00927DDA">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Employment</w:t>
            </w:r>
          </w:p>
        </w:tc>
        <w:tc>
          <w:tcPr>
            <w:tcW w:w="989" w:type="dxa"/>
            <w:tcBorders>
              <w:top w:val="nil"/>
              <w:left w:val="nil"/>
              <w:bottom w:val="nil"/>
              <w:right w:val="nil"/>
            </w:tcBorders>
            <w:vAlign w:val="bottom"/>
          </w:tcPr>
          <w:p w:rsidR="00927DDA" w:rsidRPr="00EB3EA2" w:rsidRDefault="00927DDA" w:rsidP="00927DDA">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-0.258</w:t>
            </w:r>
          </w:p>
        </w:tc>
        <w:tc>
          <w:tcPr>
            <w:tcW w:w="117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0.115***</w:t>
            </w:r>
          </w:p>
        </w:tc>
        <w:tc>
          <w:tcPr>
            <w:tcW w:w="1359" w:type="dxa"/>
            <w:tcBorders>
              <w:top w:val="nil"/>
              <w:left w:val="nil"/>
              <w:bottom w:val="nil"/>
              <w:right w:val="dotted" w:sz="4" w:space="0" w:color="auto"/>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-0.002</w:t>
            </w:r>
          </w:p>
        </w:tc>
        <w:tc>
          <w:tcPr>
            <w:tcW w:w="984"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-0.121</w:t>
            </w:r>
          </w:p>
        </w:tc>
        <w:tc>
          <w:tcPr>
            <w:tcW w:w="1167"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0.108**</w:t>
            </w:r>
          </w:p>
        </w:tc>
        <w:tc>
          <w:tcPr>
            <w:tcW w:w="1310" w:type="dxa"/>
            <w:tcBorders>
              <w:top w:val="nil"/>
              <w:left w:val="nil"/>
              <w:bottom w:val="nil"/>
              <w:right w:val="dotted" w:sz="4" w:space="0" w:color="auto"/>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-0.003</w:t>
            </w:r>
          </w:p>
        </w:tc>
        <w:tc>
          <w:tcPr>
            <w:tcW w:w="1030"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-0.038</w:t>
            </w:r>
          </w:p>
        </w:tc>
        <w:tc>
          <w:tcPr>
            <w:tcW w:w="108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0.086***</w:t>
            </w:r>
          </w:p>
        </w:tc>
        <w:tc>
          <w:tcPr>
            <w:tcW w:w="1485"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-0.004</w:t>
            </w:r>
          </w:p>
        </w:tc>
      </w:tr>
      <w:tr w:rsidR="00927DDA" w:rsidRPr="002A66AC" w:rsidTr="00362E1F">
        <w:tc>
          <w:tcPr>
            <w:tcW w:w="990" w:type="dxa"/>
            <w:tcBorders>
              <w:top w:val="nil"/>
              <w:left w:val="nil"/>
              <w:bottom w:val="nil"/>
              <w:right w:val="nil"/>
            </w:tcBorders>
          </w:tcPr>
          <w:p w:rsidR="00927DDA" w:rsidRPr="002A66AC" w:rsidRDefault="00927DDA"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927DDA" w:rsidRPr="002A66AC" w:rsidRDefault="00927DDA" w:rsidP="00927DDA">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(0.312)</w:t>
            </w:r>
          </w:p>
        </w:tc>
        <w:tc>
          <w:tcPr>
            <w:tcW w:w="117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(0.030)</w:t>
            </w:r>
          </w:p>
        </w:tc>
        <w:tc>
          <w:tcPr>
            <w:tcW w:w="1359" w:type="dxa"/>
            <w:tcBorders>
              <w:top w:val="nil"/>
              <w:left w:val="nil"/>
              <w:bottom w:val="nil"/>
              <w:right w:val="dotted" w:sz="4" w:space="0" w:color="auto"/>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(0.005)</w:t>
            </w:r>
          </w:p>
        </w:tc>
        <w:tc>
          <w:tcPr>
            <w:tcW w:w="984"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(0.427)</w:t>
            </w:r>
          </w:p>
        </w:tc>
        <w:tc>
          <w:tcPr>
            <w:tcW w:w="1167"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(0.045)</w:t>
            </w:r>
          </w:p>
        </w:tc>
        <w:tc>
          <w:tcPr>
            <w:tcW w:w="1310" w:type="dxa"/>
            <w:tcBorders>
              <w:top w:val="nil"/>
              <w:left w:val="nil"/>
              <w:bottom w:val="nil"/>
              <w:right w:val="dotted" w:sz="4" w:space="0" w:color="auto"/>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(0.005)</w:t>
            </w:r>
          </w:p>
        </w:tc>
        <w:tc>
          <w:tcPr>
            <w:tcW w:w="1030"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(0.190)</w:t>
            </w:r>
          </w:p>
        </w:tc>
        <w:tc>
          <w:tcPr>
            <w:tcW w:w="108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(0.027)</w:t>
            </w:r>
          </w:p>
        </w:tc>
        <w:tc>
          <w:tcPr>
            <w:tcW w:w="1485"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(0.005)</w:t>
            </w:r>
          </w:p>
        </w:tc>
      </w:tr>
      <w:tr w:rsidR="00927DDA" w:rsidRPr="002A66AC" w:rsidTr="00362E1F">
        <w:tc>
          <w:tcPr>
            <w:tcW w:w="990" w:type="dxa"/>
            <w:tcBorders>
              <w:top w:val="nil"/>
              <w:left w:val="nil"/>
              <w:bottom w:val="nil"/>
              <w:right w:val="nil"/>
            </w:tcBorders>
          </w:tcPr>
          <w:p w:rsidR="00927DDA" w:rsidRPr="002A66AC" w:rsidRDefault="00927DDA" w:rsidP="00EA3F23">
            <w:pPr>
              <w:ind w:left="90" w:hanging="90"/>
              <w:contextualSpacing/>
              <w:jc w:val="center"/>
              <w:rPr>
                <w:rFonts w:ascii="Times New Roman" w:eastAsia="Times New Roman" w:hAnsi="Times New Roman" w:cs="Times New Roman"/>
                <w:sz w:val="16"/>
                <w:szCs w:val="16"/>
                <w:lang w:eastAsia="en-GB"/>
              </w:rPr>
            </w:pPr>
          </w:p>
        </w:tc>
        <w:tc>
          <w:tcPr>
            <w:tcW w:w="1171" w:type="dxa"/>
            <w:vMerge w:val="restart"/>
            <w:tcBorders>
              <w:top w:val="nil"/>
              <w:left w:val="nil"/>
              <w:right w:val="nil"/>
            </w:tcBorders>
          </w:tcPr>
          <w:p w:rsidR="00927DDA" w:rsidRPr="002A66AC" w:rsidRDefault="00927DDA" w:rsidP="00927DDA">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Business empl. –part time</w:t>
            </w:r>
          </w:p>
        </w:tc>
        <w:tc>
          <w:tcPr>
            <w:tcW w:w="989"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927DDA" w:rsidRPr="00EB3EA2" w:rsidRDefault="00927DDA" w:rsidP="00927DDA">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927DDA" w:rsidRPr="00EB3EA2" w:rsidRDefault="00927DDA" w:rsidP="00927DDA">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-0.240</w:t>
            </w:r>
          </w:p>
        </w:tc>
        <w:tc>
          <w:tcPr>
            <w:tcW w:w="1167"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-0.068</w:t>
            </w:r>
          </w:p>
        </w:tc>
        <w:tc>
          <w:tcPr>
            <w:tcW w:w="1310" w:type="dxa"/>
            <w:tcBorders>
              <w:top w:val="nil"/>
              <w:left w:val="nil"/>
              <w:bottom w:val="nil"/>
              <w:right w:val="dotted" w:sz="4" w:space="0" w:color="auto"/>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-0.032</w:t>
            </w:r>
          </w:p>
        </w:tc>
        <w:tc>
          <w:tcPr>
            <w:tcW w:w="1030"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-0.402*</w:t>
            </w:r>
          </w:p>
        </w:tc>
        <w:tc>
          <w:tcPr>
            <w:tcW w:w="108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-0.126</w:t>
            </w:r>
          </w:p>
        </w:tc>
        <w:tc>
          <w:tcPr>
            <w:tcW w:w="1485"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-0.019</w:t>
            </w:r>
          </w:p>
        </w:tc>
      </w:tr>
      <w:tr w:rsidR="00927DDA" w:rsidRPr="002A66AC" w:rsidTr="00362E1F">
        <w:tc>
          <w:tcPr>
            <w:tcW w:w="990" w:type="dxa"/>
            <w:tcBorders>
              <w:top w:val="nil"/>
              <w:left w:val="nil"/>
              <w:bottom w:val="nil"/>
              <w:right w:val="nil"/>
            </w:tcBorders>
          </w:tcPr>
          <w:p w:rsidR="00927DDA" w:rsidRPr="002A66AC" w:rsidRDefault="00927DDA" w:rsidP="00EA3F23">
            <w:pPr>
              <w:ind w:left="90" w:hanging="90"/>
              <w:contextualSpacing/>
              <w:jc w:val="center"/>
              <w:rPr>
                <w:rFonts w:ascii="Times New Roman" w:eastAsia="Times New Roman" w:hAnsi="Times New Roman" w:cs="Times New Roman"/>
                <w:sz w:val="16"/>
                <w:szCs w:val="16"/>
                <w:lang w:eastAsia="en-GB"/>
              </w:rPr>
            </w:pPr>
          </w:p>
        </w:tc>
        <w:tc>
          <w:tcPr>
            <w:tcW w:w="1171" w:type="dxa"/>
            <w:vMerge/>
            <w:tcBorders>
              <w:left w:val="nil"/>
              <w:bottom w:val="nil"/>
              <w:right w:val="nil"/>
            </w:tcBorders>
          </w:tcPr>
          <w:p w:rsidR="00927DDA" w:rsidRPr="002A66AC" w:rsidRDefault="00927DDA" w:rsidP="00927DDA">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927DDA" w:rsidRPr="00EB3EA2" w:rsidRDefault="00927DDA" w:rsidP="00927DDA">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(0.320)</w:t>
            </w:r>
          </w:p>
        </w:tc>
        <w:tc>
          <w:tcPr>
            <w:tcW w:w="1167"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(0.168)</w:t>
            </w:r>
          </w:p>
        </w:tc>
        <w:tc>
          <w:tcPr>
            <w:tcW w:w="1310" w:type="dxa"/>
            <w:tcBorders>
              <w:top w:val="nil"/>
              <w:left w:val="nil"/>
              <w:bottom w:val="nil"/>
              <w:right w:val="dotted" w:sz="4" w:space="0" w:color="auto"/>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(0.020)</w:t>
            </w:r>
          </w:p>
        </w:tc>
        <w:tc>
          <w:tcPr>
            <w:tcW w:w="1030"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(0.211)</w:t>
            </w:r>
          </w:p>
        </w:tc>
        <w:tc>
          <w:tcPr>
            <w:tcW w:w="108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(0.155)</w:t>
            </w:r>
          </w:p>
        </w:tc>
        <w:tc>
          <w:tcPr>
            <w:tcW w:w="1485"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(0.020)</w:t>
            </w:r>
          </w:p>
        </w:tc>
      </w:tr>
      <w:tr w:rsidR="00927DDA" w:rsidRPr="002A66AC" w:rsidTr="00362E1F">
        <w:tc>
          <w:tcPr>
            <w:tcW w:w="990" w:type="dxa"/>
            <w:tcBorders>
              <w:top w:val="nil"/>
              <w:left w:val="nil"/>
              <w:bottom w:val="nil"/>
              <w:right w:val="nil"/>
            </w:tcBorders>
          </w:tcPr>
          <w:p w:rsidR="00927DDA" w:rsidRPr="002A66AC" w:rsidRDefault="00927DDA" w:rsidP="00EA3F23">
            <w:pPr>
              <w:ind w:left="90" w:hanging="90"/>
              <w:contextualSpacing/>
              <w:jc w:val="center"/>
              <w:rPr>
                <w:rFonts w:ascii="Times New Roman" w:eastAsia="Times New Roman" w:hAnsi="Times New Roman" w:cs="Times New Roman"/>
                <w:sz w:val="16"/>
                <w:szCs w:val="16"/>
                <w:lang w:eastAsia="en-GB"/>
              </w:rPr>
            </w:pPr>
          </w:p>
        </w:tc>
        <w:tc>
          <w:tcPr>
            <w:tcW w:w="1171" w:type="dxa"/>
            <w:vMerge w:val="restart"/>
            <w:tcBorders>
              <w:top w:val="nil"/>
              <w:left w:val="nil"/>
              <w:right w:val="nil"/>
            </w:tcBorders>
          </w:tcPr>
          <w:p w:rsidR="00927DDA" w:rsidRPr="002A66AC" w:rsidRDefault="00927DDA" w:rsidP="00927DDA">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Career dev. program</w:t>
            </w:r>
          </w:p>
        </w:tc>
        <w:tc>
          <w:tcPr>
            <w:tcW w:w="989"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927DDA" w:rsidRPr="00EB3EA2" w:rsidRDefault="00927DDA" w:rsidP="00927DDA">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927DDA" w:rsidRPr="00EB3EA2" w:rsidRDefault="00927DDA" w:rsidP="00927DDA">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927DDA" w:rsidRPr="00EB3EA2" w:rsidRDefault="00927DDA" w:rsidP="00927DDA">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0.318***</w:t>
            </w:r>
          </w:p>
        </w:tc>
        <w:tc>
          <w:tcPr>
            <w:tcW w:w="108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0.138***</w:t>
            </w:r>
          </w:p>
        </w:tc>
        <w:tc>
          <w:tcPr>
            <w:tcW w:w="1485"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0.080***</w:t>
            </w:r>
          </w:p>
        </w:tc>
      </w:tr>
      <w:tr w:rsidR="00927DDA" w:rsidRPr="002A66AC" w:rsidTr="00362E1F">
        <w:tc>
          <w:tcPr>
            <w:tcW w:w="990" w:type="dxa"/>
            <w:tcBorders>
              <w:top w:val="nil"/>
              <w:left w:val="nil"/>
              <w:bottom w:val="nil"/>
              <w:right w:val="nil"/>
            </w:tcBorders>
          </w:tcPr>
          <w:p w:rsidR="00927DDA" w:rsidRPr="002A66AC" w:rsidRDefault="00927DDA" w:rsidP="00EA3F23">
            <w:pPr>
              <w:ind w:left="90" w:hanging="90"/>
              <w:contextualSpacing/>
              <w:jc w:val="center"/>
              <w:rPr>
                <w:rFonts w:ascii="Times New Roman" w:eastAsia="Times New Roman" w:hAnsi="Times New Roman" w:cs="Times New Roman"/>
                <w:sz w:val="16"/>
                <w:szCs w:val="16"/>
                <w:lang w:eastAsia="en-GB"/>
              </w:rPr>
            </w:pPr>
          </w:p>
        </w:tc>
        <w:tc>
          <w:tcPr>
            <w:tcW w:w="1171" w:type="dxa"/>
            <w:vMerge/>
            <w:tcBorders>
              <w:left w:val="nil"/>
              <w:bottom w:val="nil"/>
              <w:right w:val="nil"/>
            </w:tcBorders>
          </w:tcPr>
          <w:p w:rsidR="00927DDA" w:rsidRPr="002A66AC" w:rsidRDefault="00927DDA" w:rsidP="00927DDA">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927DDA" w:rsidRPr="00EB3EA2" w:rsidRDefault="00927DDA" w:rsidP="00927DDA">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927DDA" w:rsidRPr="00EB3EA2" w:rsidRDefault="00927DDA" w:rsidP="00927DDA">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(0.052)</w:t>
            </w:r>
          </w:p>
        </w:tc>
        <w:tc>
          <w:tcPr>
            <w:tcW w:w="1080" w:type="dxa"/>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(0.018)</w:t>
            </w:r>
          </w:p>
        </w:tc>
        <w:tc>
          <w:tcPr>
            <w:tcW w:w="1485" w:type="dxa"/>
            <w:gridSpan w:val="2"/>
            <w:tcBorders>
              <w:top w:val="nil"/>
              <w:left w:val="nil"/>
              <w:bottom w:val="nil"/>
              <w:right w:val="nil"/>
            </w:tcBorders>
            <w:vAlign w:val="bottom"/>
          </w:tcPr>
          <w:p w:rsidR="00927DDA" w:rsidRPr="00EB3EA2" w:rsidRDefault="00927DDA" w:rsidP="00927DDA">
            <w:pPr>
              <w:jc w:val="center"/>
              <w:rPr>
                <w:rFonts w:ascii="Times New Roman" w:hAnsi="Times New Roman" w:cs="Times New Roman"/>
                <w:sz w:val="16"/>
                <w:szCs w:val="16"/>
              </w:rPr>
            </w:pPr>
            <w:r w:rsidRPr="00EB3EA2">
              <w:rPr>
                <w:rFonts w:ascii="Times New Roman" w:hAnsi="Times New Roman" w:cs="Times New Roman"/>
                <w:sz w:val="16"/>
                <w:szCs w:val="16"/>
              </w:rPr>
              <w:t>(0.010)</w:t>
            </w:r>
          </w:p>
        </w:tc>
      </w:tr>
      <w:tr w:rsidR="00D618B7" w:rsidRPr="002A66AC" w:rsidTr="00362E1F">
        <w:tc>
          <w:tcPr>
            <w:tcW w:w="990" w:type="dxa"/>
            <w:tcBorders>
              <w:top w:val="nil"/>
              <w:left w:val="nil"/>
              <w:bottom w:val="nil"/>
              <w:right w:val="nil"/>
            </w:tcBorders>
          </w:tcPr>
          <w:p w:rsidR="00D618B7" w:rsidRPr="002A66AC" w:rsidRDefault="00D618B7" w:rsidP="00EA3F23">
            <w:pPr>
              <w:ind w:left="90" w:hanging="90"/>
              <w:contextualSpacing/>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K</w:t>
            </w:r>
          </w:p>
        </w:tc>
        <w:tc>
          <w:tcPr>
            <w:tcW w:w="1171" w:type="dxa"/>
            <w:tcBorders>
              <w:top w:val="nil"/>
              <w:left w:val="nil"/>
              <w:bottom w:val="nil"/>
              <w:right w:val="nil"/>
            </w:tcBorders>
          </w:tcPr>
          <w:p w:rsidR="00D618B7" w:rsidRPr="002A66AC" w:rsidRDefault="00D618B7" w:rsidP="00D618B7">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Home value</w:t>
            </w:r>
          </w:p>
        </w:tc>
        <w:tc>
          <w:tcPr>
            <w:tcW w:w="989" w:type="dxa"/>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D618B7" w:rsidRPr="00EB3EA2" w:rsidRDefault="00D618B7" w:rsidP="00D618B7">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D618B7" w:rsidRPr="00EB3EA2" w:rsidRDefault="00D618B7" w:rsidP="00D618B7">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D618B7" w:rsidRPr="00EB3EA2" w:rsidRDefault="00D618B7" w:rsidP="00D618B7">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D618B7" w:rsidRPr="00EB3EA2" w:rsidRDefault="00D618B7" w:rsidP="00D618B7">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-0.017</w:t>
            </w:r>
          </w:p>
        </w:tc>
        <w:tc>
          <w:tcPr>
            <w:tcW w:w="1080" w:type="dxa"/>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r w:rsidRPr="00EB3EA2">
              <w:rPr>
                <w:rFonts w:ascii="Times New Roman" w:hAnsi="Times New Roman" w:cs="Times New Roman"/>
                <w:sz w:val="16"/>
                <w:szCs w:val="16"/>
              </w:rPr>
              <w:t>0.012***</w:t>
            </w:r>
          </w:p>
        </w:tc>
        <w:tc>
          <w:tcPr>
            <w:tcW w:w="1485" w:type="dxa"/>
            <w:gridSpan w:val="2"/>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r w:rsidRPr="00EB3EA2">
              <w:rPr>
                <w:rFonts w:ascii="Times New Roman" w:hAnsi="Times New Roman" w:cs="Times New Roman"/>
                <w:sz w:val="16"/>
                <w:szCs w:val="16"/>
              </w:rPr>
              <w:t>0.008***</w:t>
            </w:r>
          </w:p>
        </w:tc>
      </w:tr>
      <w:tr w:rsidR="00D618B7" w:rsidRPr="002A66AC" w:rsidTr="00362E1F">
        <w:tc>
          <w:tcPr>
            <w:tcW w:w="990" w:type="dxa"/>
            <w:tcBorders>
              <w:top w:val="nil"/>
              <w:left w:val="nil"/>
              <w:bottom w:val="nil"/>
              <w:right w:val="nil"/>
            </w:tcBorders>
          </w:tcPr>
          <w:p w:rsidR="00D618B7" w:rsidRPr="002A66AC" w:rsidRDefault="00D618B7"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D618B7" w:rsidRPr="002A66AC" w:rsidRDefault="00D618B7" w:rsidP="00D618B7">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D618B7" w:rsidRPr="00EB3EA2" w:rsidRDefault="00D618B7" w:rsidP="00D618B7">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D618B7" w:rsidRPr="00EB3EA2" w:rsidRDefault="00D618B7" w:rsidP="00D618B7">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D618B7" w:rsidRPr="00EB3EA2" w:rsidRDefault="00D618B7" w:rsidP="00D618B7">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D618B7" w:rsidRPr="00EB3EA2" w:rsidRDefault="00D618B7" w:rsidP="00D618B7">
            <w:pPr>
              <w:jc w:val="center"/>
              <w:rPr>
                <w:rFonts w:ascii="Times New Roman" w:hAnsi="Times New Roman" w:cs="Times New Roman"/>
                <w:sz w:val="16"/>
                <w:szCs w:val="16"/>
              </w:rPr>
            </w:pPr>
            <w:r w:rsidRPr="00EB3EA2">
              <w:rPr>
                <w:rFonts w:ascii="Times New Roman" w:hAnsi="Times New Roman" w:cs="Times New Roman"/>
                <w:sz w:val="16"/>
                <w:szCs w:val="16"/>
              </w:rPr>
              <w:t>(0.016)</w:t>
            </w:r>
          </w:p>
        </w:tc>
        <w:tc>
          <w:tcPr>
            <w:tcW w:w="1080" w:type="dxa"/>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r w:rsidRPr="00EB3EA2">
              <w:rPr>
                <w:rFonts w:ascii="Times New Roman" w:hAnsi="Times New Roman" w:cs="Times New Roman"/>
                <w:sz w:val="16"/>
                <w:szCs w:val="16"/>
              </w:rPr>
              <w:t>(0.003)</w:t>
            </w:r>
          </w:p>
        </w:tc>
        <w:tc>
          <w:tcPr>
            <w:tcW w:w="1485" w:type="dxa"/>
            <w:gridSpan w:val="2"/>
            <w:tcBorders>
              <w:top w:val="nil"/>
              <w:left w:val="nil"/>
              <w:bottom w:val="nil"/>
              <w:right w:val="nil"/>
            </w:tcBorders>
            <w:vAlign w:val="bottom"/>
          </w:tcPr>
          <w:p w:rsidR="00D618B7" w:rsidRPr="00EB3EA2" w:rsidRDefault="00D618B7" w:rsidP="00D618B7">
            <w:pPr>
              <w:jc w:val="center"/>
              <w:rPr>
                <w:rFonts w:ascii="Times New Roman" w:hAnsi="Times New Roman" w:cs="Times New Roman"/>
                <w:sz w:val="16"/>
                <w:szCs w:val="16"/>
              </w:rPr>
            </w:pPr>
            <w:r w:rsidRPr="00EB3EA2">
              <w:rPr>
                <w:rFonts w:ascii="Times New Roman" w:hAnsi="Times New Roman" w:cs="Times New Roman"/>
                <w:sz w:val="16"/>
                <w:szCs w:val="16"/>
              </w:rPr>
              <w:t>(0.001)</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H</w:t>
            </w: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Bad health</w:t>
            </w:r>
          </w:p>
        </w:tc>
        <w:tc>
          <w:tcPr>
            <w:tcW w:w="989" w:type="dxa"/>
            <w:tcBorders>
              <w:top w:val="nil"/>
              <w:left w:val="nil"/>
              <w:bottom w:val="nil"/>
              <w:right w:val="nil"/>
            </w:tcBorders>
            <w:vAlign w:val="bottom"/>
          </w:tcPr>
          <w:p w:rsidR="00816971" w:rsidRPr="00EB3EA2" w:rsidRDefault="00816971" w:rsidP="00816971">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0.030</w:t>
            </w: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-0.075***</w:t>
            </w:r>
          </w:p>
        </w:tc>
        <w:tc>
          <w:tcPr>
            <w:tcW w:w="1359"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-0.044***</w:t>
            </w: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0.079</w:t>
            </w: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-0.068***</w:t>
            </w:r>
          </w:p>
        </w:tc>
        <w:tc>
          <w:tcPr>
            <w:tcW w:w="1310"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-0.041***</w:t>
            </w: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-0.048</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-0.043***</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-0.035***</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(0.140)</w:t>
            </w: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(0.013)</w:t>
            </w:r>
          </w:p>
        </w:tc>
        <w:tc>
          <w:tcPr>
            <w:tcW w:w="1359"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(0.003)</w:t>
            </w: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(0.292)</w:t>
            </w: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(0.012)</w:t>
            </w:r>
          </w:p>
        </w:tc>
        <w:tc>
          <w:tcPr>
            <w:tcW w:w="1310"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(0.003)</w:t>
            </w: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(0.081)</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(0.013)</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(0.003)</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Depression</w:t>
            </w:r>
          </w:p>
        </w:tc>
        <w:tc>
          <w:tcPr>
            <w:tcW w:w="989" w:type="dxa"/>
            <w:tcBorders>
              <w:top w:val="nil"/>
              <w:left w:val="nil"/>
              <w:bottom w:val="nil"/>
              <w:right w:val="nil"/>
            </w:tcBorders>
            <w:vAlign w:val="bottom"/>
          </w:tcPr>
          <w:p w:rsidR="00816971" w:rsidRPr="00EB3EA2" w:rsidRDefault="00816971" w:rsidP="00816971">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-1.045***</w:t>
            </w: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-0.242***</w:t>
            </w:r>
          </w:p>
        </w:tc>
        <w:tc>
          <w:tcPr>
            <w:tcW w:w="1359"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-0.117***</w:t>
            </w: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-1.019***</w:t>
            </w: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-0.237***</w:t>
            </w:r>
          </w:p>
        </w:tc>
        <w:tc>
          <w:tcPr>
            <w:tcW w:w="1310"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-0.115***</w:t>
            </w: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-0.915***</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-0.248***</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-0.113***</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(0.068)</w:t>
            </w: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(0.019)</w:t>
            </w:r>
          </w:p>
        </w:tc>
        <w:tc>
          <w:tcPr>
            <w:tcW w:w="1359"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(0.004)</w:t>
            </w: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(0.070)</w:t>
            </w: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(0.020)</w:t>
            </w:r>
          </w:p>
        </w:tc>
        <w:tc>
          <w:tcPr>
            <w:tcW w:w="1310"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(0.005)</w:t>
            </w: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(0.073)</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(0.017)</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(0.004)</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D618B7" w:rsidP="00816971">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Analytic skill</w:t>
            </w: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816971" w:rsidRPr="00EB3EA2" w:rsidRDefault="00816971" w:rsidP="00816971">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0.776**</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0.033</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0.042***</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(0.350)</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(0.033)</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(0.008)</w:t>
            </w:r>
          </w:p>
        </w:tc>
      </w:tr>
      <w:tr w:rsidR="00816971" w:rsidRPr="002A66AC" w:rsidTr="00362E1F">
        <w:tc>
          <w:tcPr>
            <w:tcW w:w="990" w:type="dxa"/>
            <w:tcBorders>
              <w:top w:val="nil"/>
              <w:left w:val="nil"/>
              <w:bottom w:val="nil"/>
              <w:right w:val="nil"/>
            </w:tcBorders>
          </w:tcPr>
          <w:p w:rsidR="00816971" w:rsidRPr="002A66AC" w:rsidRDefault="00816971" w:rsidP="00EA3F23">
            <w:pPr>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Inform. recall</w:t>
            </w: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816971" w:rsidRPr="00EB3EA2" w:rsidRDefault="00816971" w:rsidP="00816971">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-0.137</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0.077***</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0.025***</w:t>
            </w:r>
          </w:p>
        </w:tc>
      </w:tr>
      <w:tr w:rsidR="00816971" w:rsidRPr="002A66AC" w:rsidTr="00362E1F">
        <w:tc>
          <w:tcPr>
            <w:tcW w:w="990" w:type="dxa"/>
            <w:tcBorders>
              <w:top w:val="nil"/>
              <w:left w:val="nil"/>
              <w:bottom w:val="nil"/>
              <w:right w:val="nil"/>
            </w:tcBorders>
          </w:tcPr>
          <w:p w:rsidR="00816971"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(0.096)</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(0.018)</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(0.003)</w:t>
            </w:r>
          </w:p>
        </w:tc>
      </w:tr>
      <w:tr w:rsidR="00816971" w:rsidRPr="002A66AC" w:rsidTr="00362E1F">
        <w:tc>
          <w:tcPr>
            <w:tcW w:w="990" w:type="dxa"/>
            <w:tcBorders>
              <w:top w:val="nil"/>
              <w:left w:val="nil"/>
              <w:bottom w:val="nil"/>
              <w:right w:val="nil"/>
            </w:tcBorders>
          </w:tcPr>
          <w:p w:rsidR="00816971" w:rsidRDefault="00816971" w:rsidP="00EA3F23">
            <w:pPr>
              <w:ind w:left="90" w:hanging="90"/>
              <w:contextualSpacing/>
              <w:jc w:val="center"/>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I</w:t>
            </w:r>
            <w:r>
              <w:rPr>
                <w:rFonts w:ascii="Times New Roman" w:eastAsia="Times New Roman" w:hAnsi="Times New Roman" w:cs="Times New Roman"/>
                <w:sz w:val="16"/>
                <w:szCs w:val="16"/>
                <w:vertAlign w:val="subscript"/>
                <w:lang w:eastAsia="en-GB"/>
              </w:rPr>
              <w:t xml:space="preserve"> -</w:t>
            </w:r>
            <w:r w:rsidRPr="002A66AC">
              <w:rPr>
                <w:rFonts w:ascii="Times New Roman" w:eastAsia="Times New Roman" w:hAnsi="Times New Roman" w:cs="Times New Roman"/>
                <w:sz w:val="16"/>
                <w:szCs w:val="16"/>
                <w:vertAlign w:val="subscript"/>
                <w:lang w:eastAsia="en-GB"/>
              </w:rPr>
              <w:t>i</w:t>
            </w: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Log(I</w:t>
            </w:r>
            <w:r>
              <w:rPr>
                <w:rFonts w:ascii="Times New Roman" w:eastAsia="Times New Roman" w:hAnsi="Times New Roman" w:cs="Times New Roman"/>
                <w:sz w:val="16"/>
                <w:szCs w:val="16"/>
                <w:vertAlign w:val="subscript"/>
                <w:lang w:eastAsia="en-GB"/>
              </w:rPr>
              <w:t xml:space="preserve"> -</w:t>
            </w:r>
            <w:r w:rsidRPr="002A66AC">
              <w:rPr>
                <w:rFonts w:ascii="Times New Roman" w:eastAsia="Times New Roman" w:hAnsi="Times New Roman" w:cs="Times New Roman"/>
                <w:sz w:val="16"/>
                <w:szCs w:val="16"/>
                <w:vertAlign w:val="subscript"/>
                <w:lang w:eastAsia="en-GB"/>
              </w:rPr>
              <w:t>i</w:t>
            </w:r>
            <w:r w:rsidRPr="002A66AC">
              <w:rPr>
                <w:rFonts w:ascii="Times New Roman" w:eastAsia="Times New Roman" w:hAnsi="Times New Roman" w:cs="Times New Roman"/>
                <w:sz w:val="16"/>
                <w:szCs w:val="16"/>
                <w:lang w:eastAsia="en-GB"/>
              </w:rPr>
              <w:t>)</w:t>
            </w: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816971" w:rsidRPr="00EB3EA2" w:rsidRDefault="00816971" w:rsidP="00816971">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-0.994</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0.554**</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0.420***</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59"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p>
        </w:tc>
        <w:tc>
          <w:tcPr>
            <w:tcW w:w="1310" w:type="dxa"/>
            <w:tcBorders>
              <w:top w:val="nil"/>
              <w:left w:val="nil"/>
              <w:bottom w:val="nil"/>
              <w:right w:val="dotted" w:sz="4" w:space="0" w:color="auto"/>
            </w:tcBorders>
          </w:tcPr>
          <w:p w:rsidR="00816971" w:rsidRPr="00EB3EA2" w:rsidRDefault="00816971" w:rsidP="00816971">
            <w:pPr>
              <w:jc w:val="center"/>
              <w:rPr>
                <w:rFonts w:ascii="Times New Roman" w:hAnsi="Times New Roman" w:cs="Times New Roman"/>
                <w:sz w:val="16"/>
                <w:szCs w:val="16"/>
              </w:rPr>
            </w:pP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(1.364)</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(0.241)</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(0.044)</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Linear term</w:t>
            </w:r>
          </w:p>
        </w:tc>
        <w:tc>
          <w:tcPr>
            <w:tcW w:w="989" w:type="dxa"/>
            <w:tcBorders>
              <w:top w:val="nil"/>
              <w:left w:val="nil"/>
              <w:bottom w:val="nil"/>
              <w:right w:val="nil"/>
            </w:tcBorders>
            <w:vAlign w:val="bottom"/>
          </w:tcPr>
          <w:p w:rsidR="00816971" w:rsidRPr="00EB3EA2" w:rsidRDefault="00816971" w:rsidP="00816971">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-0.001</w:t>
            </w: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0.001</w:t>
            </w:r>
          </w:p>
        </w:tc>
        <w:tc>
          <w:tcPr>
            <w:tcW w:w="1359"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-0.003***</w:t>
            </w: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-0.002</w:t>
            </w: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0.001</w:t>
            </w:r>
          </w:p>
        </w:tc>
        <w:tc>
          <w:tcPr>
            <w:tcW w:w="1310"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-0.003***</w:t>
            </w: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0.011</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0.006**</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0.000</w:t>
            </w:r>
          </w:p>
        </w:tc>
      </w:tr>
      <w:tr w:rsidR="00816971" w:rsidRPr="002A66AC" w:rsidTr="00362E1F">
        <w:tc>
          <w:tcPr>
            <w:tcW w:w="990" w:type="dxa"/>
            <w:tcBorders>
              <w:top w:val="nil"/>
              <w:left w:val="nil"/>
              <w:bottom w:val="nil"/>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(0.009)</w:t>
            </w: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(0.001)</w:t>
            </w:r>
          </w:p>
        </w:tc>
        <w:tc>
          <w:tcPr>
            <w:tcW w:w="1359"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(0.000)</w:t>
            </w: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(0.026)</w:t>
            </w: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(0.002)</w:t>
            </w:r>
          </w:p>
        </w:tc>
        <w:tc>
          <w:tcPr>
            <w:tcW w:w="1310"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(0.000)</w:t>
            </w: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(0.014)</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(0.002)</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(0.000)</w:t>
            </w:r>
          </w:p>
        </w:tc>
      </w:tr>
      <w:tr w:rsidR="00816971" w:rsidRPr="002A66AC" w:rsidTr="00362E1F">
        <w:trPr>
          <w:trHeight w:val="70"/>
        </w:trPr>
        <w:tc>
          <w:tcPr>
            <w:tcW w:w="990" w:type="dxa"/>
            <w:tcBorders>
              <w:top w:val="nil"/>
              <w:left w:val="nil"/>
              <w:bottom w:val="nil"/>
              <w:right w:val="nil"/>
            </w:tcBorders>
          </w:tcPr>
          <w:p w:rsidR="00816971"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Constant term</w:t>
            </w:r>
          </w:p>
        </w:tc>
        <w:tc>
          <w:tcPr>
            <w:tcW w:w="989" w:type="dxa"/>
            <w:tcBorders>
              <w:top w:val="nil"/>
              <w:left w:val="nil"/>
              <w:bottom w:val="nil"/>
              <w:right w:val="nil"/>
            </w:tcBorders>
            <w:vAlign w:val="bottom"/>
          </w:tcPr>
          <w:p w:rsidR="00816971" w:rsidRPr="00EB3EA2" w:rsidRDefault="00816971" w:rsidP="00816971">
            <w:pPr>
              <w:widowControl/>
              <w:wordWrap/>
              <w:autoSpaceDE/>
              <w:autoSpaceDN/>
              <w:jc w:val="center"/>
              <w:rPr>
                <w:rFonts w:ascii="Times New Roman" w:hAnsi="Times New Roman" w:cs="Times New Roman"/>
                <w:sz w:val="16"/>
                <w:szCs w:val="16"/>
              </w:rPr>
            </w:pPr>
            <w:r w:rsidRPr="00EB3EA2">
              <w:rPr>
                <w:rFonts w:ascii="Times New Roman" w:hAnsi="Times New Roman" w:cs="Times New Roman"/>
                <w:sz w:val="16"/>
                <w:szCs w:val="16"/>
              </w:rPr>
              <w:t>3.956***</w:t>
            </w:r>
          </w:p>
        </w:tc>
        <w:tc>
          <w:tcPr>
            <w:tcW w:w="117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3.232***</w:t>
            </w:r>
          </w:p>
        </w:tc>
        <w:tc>
          <w:tcPr>
            <w:tcW w:w="1359"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3.745***</w:t>
            </w:r>
          </w:p>
        </w:tc>
        <w:tc>
          <w:tcPr>
            <w:tcW w:w="984"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3.770***</w:t>
            </w:r>
          </w:p>
        </w:tc>
        <w:tc>
          <w:tcPr>
            <w:tcW w:w="1167"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3.206***</w:t>
            </w:r>
          </w:p>
        </w:tc>
        <w:tc>
          <w:tcPr>
            <w:tcW w:w="1310" w:type="dxa"/>
            <w:tcBorders>
              <w:top w:val="nil"/>
              <w:left w:val="nil"/>
              <w:bottom w:val="nil"/>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3.735***</w:t>
            </w:r>
          </w:p>
        </w:tc>
        <w:tc>
          <w:tcPr>
            <w:tcW w:w="1030" w:type="dxa"/>
            <w:tcBorders>
              <w:top w:val="nil"/>
              <w:left w:val="dotted" w:sz="4" w:space="0" w:color="auto"/>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6.034</w:t>
            </w:r>
          </w:p>
        </w:tc>
        <w:tc>
          <w:tcPr>
            <w:tcW w:w="1080" w:type="dxa"/>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0.782</w:t>
            </w:r>
          </w:p>
        </w:tc>
        <w:tc>
          <w:tcPr>
            <w:tcW w:w="1485" w:type="dxa"/>
            <w:gridSpan w:val="2"/>
            <w:tcBorders>
              <w:top w:val="nil"/>
              <w:left w:val="nil"/>
              <w:bottom w:val="nil"/>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1.991***</w:t>
            </w:r>
          </w:p>
        </w:tc>
      </w:tr>
      <w:tr w:rsidR="00816971" w:rsidRPr="002A66AC" w:rsidTr="00362E1F">
        <w:tc>
          <w:tcPr>
            <w:tcW w:w="990" w:type="dxa"/>
            <w:tcBorders>
              <w:top w:val="nil"/>
              <w:left w:val="nil"/>
              <w:bottom w:val="single" w:sz="4" w:space="0" w:color="auto"/>
              <w:right w:val="nil"/>
            </w:tcBorders>
          </w:tcPr>
          <w:p w:rsidR="00816971" w:rsidRPr="002A66AC" w:rsidRDefault="00816971"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single" w:sz="4" w:space="0" w:color="auto"/>
              <w:right w:val="nil"/>
            </w:tcBorders>
          </w:tcPr>
          <w:p w:rsidR="00816971" w:rsidRPr="002A66AC" w:rsidRDefault="00816971" w:rsidP="00816971">
            <w:pPr>
              <w:ind w:left="90" w:hanging="90"/>
              <w:contextualSpacing/>
              <w:rPr>
                <w:rFonts w:ascii="Times New Roman" w:eastAsia="Times New Roman" w:hAnsi="Times New Roman" w:cs="Times New Roman"/>
                <w:sz w:val="16"/>
                <w:szCs w:val="16"/>
                <w:lang w:eastAsia="en-GB"/>
              </w:rPr>
            </w:pPr>
          </w:p>
        </w:tc>
        <w:tc>
          <w:tcPr>
            <w:tcW w:w="989" w:type="dxa"/>
            <w:tcBorders>
              <w:top w:val="nil"/>
              <w:left w:val="nil"/>
              <w:bottom w:val="single" w:sz="4" w:space="0" w:color="auto"/>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(0.639)</w:t>
            </w:r>
          </w:p>
        </w:tc>
        <w:tc>
          <w:tcPr>
            <w:tcW w:w="1170" w:type="dxa"/>
            <w:tcBorders>
              <w:top w:val="nil"/>
              <w:left w:val="nil"/>
              <w:bottom w:val="single" w:sz="4" w:space="0" w:color="auto"/>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(0.094)</w:t>
            </w:r>
          </w:p>
        </w:tc>
        <w:tc>
          <w:tcPr>
            <w:tcW w:w="1359" w:type="dxa"/>
            <w:tcBorders>
              <w:top w:val="nil"/>
              <w:left w:val="nil"/>
              <w:bottom w:val="single" w:sz="4" w:space="0" w:color="auto"/>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(0.021)</w:t>
            </w:r>
          </w:p>
        </w:tc>
        <w:tc>
          <w:tcPr>
            <w:tcW w:w="984" w:type="dxa"/>
            <w:tcBorders>
              <w:top w:val="nil"/>
              <w:left w:val="dotted" w:sz="4" w:space="0" w:color="auto"/>
              <w:bottom w:val="single" w:sz="4" w:space="0" w:color="auto"/>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(0.665)</w:t>
            </w:r>
          </w:p>
        </w:tc>
        <w:tc>
          <w:tcPr>
            <w:tcW w:w="1167" w:type="dxa"/>
            <w:gridSpan w:val="2"/>
            <w:tcBorders>
              <w:top w:val="nil"/>
              <w:left w:val="nil"/>
              <w:bottom w:val="single" w:sz="4" w:space="0" w:color="auto"/>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(0.137)</w:t>
            </w:r>
          </w:p>
        </w:tc>
        <w:tc>
          <w:tcPr>
            <w:tcW w:w="1310" w:type="dxa"/>
            <w:tcBorders>
              <w:top w:val="nil"/>
              <w:left w:val="nil"/>
              <w:bottom w:val="single" w:sz="4" w:space="0" w:color="auto"/>
              <w:right w:val="dotted" w:sz="4" w:space="0" w:color="auto"/>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(0.022)</w:t>
            </w:r>
          </w:p>
        </w:tc>
        <w:tc>
          <w:tcPr>
            <w:tcW w:w="1030" w:type="dxa"/>
            <w:tcBorders>
              <w:top w:val="nil"/>
              <w:left w:val="dotted" w:sz="4" w:space="0" w:color="auto"/>
              <w:bottom w:val="single" w:sz="4" w:space="0" w:color="auto"/>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(5.322)</w:t>
            </w:r>
          </w:p>
        </w:tc>
        <w:tc>
          <w:tcPr>
            <w:tcW w:w="1080" w:type="dxa"/>
            <w:tcBorders>
              <w:top w:val="nil"/>
              <w:left w:val="nil"/>
              <w:bottom w:val="single" w:sz="4" w:space="0" w:color="auto"/>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(0.886)</w:t>
            </w:r>
          </w:p>
        </w:tc>
        <w:tc>
          <w:tcPr>
            <w:tcW w:w="1485" w:type="dxa"/>
            <w:gridSpan w:val="2"/>
            <w:tcBorders>
              <w:top w:val="nil"/>
              <w:left w:val="nil"/>
              <w:bottom w:val="single" w:sz="4" w:space="0" w:color="auto"/>
              <w:right w:val="nil"/>
            </w:tcBorders>
            <w:vAlign w:val="bottom"/>
          </w:tcPr>
          <w:p w:rsidR="00816971" w:rsidRPr="00EB3EA2" w:rsidRDefault="00816971" w:rsidP="00816971">
            <w:pPr>
              <w:jc w:val="center"/>
              <w:rPr>
                <w:rFonts w:ascii="Times New Roman" w:hAnsi="Times New Roman" w:cs="Times New Roman"/>
                <w:sz w:val="16"/>
                <w:szCs w:val="16"/>
              </w:rPr>
            </w:pPr>
            <w:r w:rsidRPr="00EB3EA2">
              <w:rPr>
                <w:rFonts w:ascii="Times New Roman" w:hAnsi="Times New Roman" w:cs="Times New Roman"/>
                <w:sz w:val="16"/>
                <w:szCs w:val="16"/>
              </w:rPr>
              <w:t>(0.165)</w:t>
            </w:r>
          </w:p>
        </w:tc>
      </w:tr>
      <w:tr w:rsidR="00867177" w:rsidRPr="002A66AC" w:rsidTr="00362E1F">
        <w:tc>
          <w:tcPr>
            <w:tcW w:w="4320" w:type="dxa"/>
            <w:gridSpan w:val="4"/>
            <w:tcBorders>
              <w:top w:val="single" w:sz="4" w:space="0" w:color="auto"/>
              <w:left w:val="nil"/>
              <w:bottom w:val="nil"/>
              <w:right w:val="nil"/>
            </w:tcBorders>
          </w:tcPr>
          <w:p w:rsidR="00867177" w:rsidRPr="00EB3EA2" w:rsidRDefault="00867177" w:rsidP="00867177">
            <w:pPr>
              <w:jc w:val="left"/>
              <w:rPr>
                <w:rFonts w:ascii="Times New Roman" w:hAnsi="Times New Roman" w:cs="Times New Roman"/>
                <w:sz w:val="16"/>
                <w:szCs w:val="16"/>
              </w:rPr>
            </w:pPr>
            <w:r w:rsidRPr="00EB3EA2">
              <w:rPr>
                <w:rFonts w:ascii="Times New Roman" w:eastAsia="Times New Roman" w:hAnsi="Times New Roman" w:cs="Times New Roman"/>
                <w:i/>
                <w:sz w:val="16"/>
                <w:szCs w:val="16"/>
                <w:lang w:eastAsia="en-GB"/>
              </w:rPr>
              <w:t>Time-stable group-membership risk factors</w:t>
            </w:r>
          </w:p>
        </w:tc>
        <w:tc>
          <w:tcPr>
            <w:tcW w:w="1359" w:type="dxa"/>
            <w:tcBorders>
              <w:top w:val="single" w:sz="4" w:space="0" w:color="auto"/>
              <w:left w:val="nil"/>
              <w:bottom w:val="nil"/>
              <w:right w:val="dotted" w:sz="4" w:space="0" w:color="auto"/>
            </w:tcBorders>
            <w:vAlign w:val="bottom"/>
          </w:tcPr>
          <w:p w:rsidR="00867177" w:rsidRPr="00EB3EA2" w:rsidRDefault="00867177" w:rsidP="00816971">
            <w:pPr>
              <w:jc w:val="center"/>
              <w:rPr>
                <w:rFonts w:ascii="Times New Roman" w:hAnsi="Times New Roman" w:cs="Times New Roman"/>
                <w:sz w:val="16"/>
                <w:szCs w:val="16"/>
              </w:rPr>
            </w:pPr>
          </w:p>
        </w:tc>
        <w:tc>
          <w:tcPr>
            <w:tcW w:w="984" w:type="dxa"/>
            <w:tcBorders>
              <w:top w:val="single" w:sz="4" w:space="0" w:color="auto"/>
              <w:left w:val="dotted" w:sz="4" w:space="0" w:color="auto"/>
              <w:bottom w:val="nil"/>
              <w:right w:val="nil"/>
            </w:tcBorders>
            <w:vAlign w:val="bottom"/>
          </w:tcPr>
          <w:p w:rsidR="00867177" w:rsidRPr="00EB3EA2" w:rsidRDefault="00867177" w:rsidP="00816971">
            <w:pPr>
              <w:jc w:val="center"/>
              <w:rPr>
                <w:rFonts w:ascii="Times New Roman" w:hAnsi="Times New Roman" w:cs="Times New Roman"/>
                <w:sz w:val="16"/>
                <w:szCs w:val="16"/>
              </w:rPr>
            </w:pPr>
          </w:p>
        </w:tc>
        <w:tc>
          <w:tcPr>
            <w:tcW w:w="1167" w:type="dxa"/>
            <w:gridSpan w:val="2"/>
            <w:tcBorders>
              <w:top w:val="single" w:sz="4" w:space="0" w:color="auto"/>
              <w:left w:val="nil"/>
              <w:bottom w:val="nil"/>
              <w:right w:val="nil"/>
            </w:tcBorders>
            <w:vAlign w:val="bottom"/>
          </w:tcPr>
          <w:p w:rsidR="00867177" w:rsidRPr="00EB3EA2" w:rsidRDefault="00867177" w:rsidP="00816971">
            <w:pPr>
              <w:jc w:val="center"/>
              <w:rPr>
                <w:rFonts w:ascii="Times New Roman" w:hAnsi="Times New Roman" w:cs="Times New Roman"/>
                <w:sz w:val="16"/>
                <w:szCs w:val="16"/>
              </w:rPr>
            </w:pPr>
          </w:p>
        </w:tc>
        <w:tc>
          <w:tcPr>
            <w:tcW w:w="1310" w:type="dxa"/>
            <w:tcBorders>
              <w:top w:val="single" w:sz="4" w:space="0" w:color="auto"/>
              <w:left w:val="nil"/>
              <w:bottom w:val="nil"/>
              <w:right w:val="dotted" w:sz="4" w:space="0" w:color="auto"/>
            </w:tcBorders>
            <w:vAlign w:val="bottom"/>
          </w:tcPr>
          <w:p w:rsidR="00867177" w:rsidRPr="00EB3EA2" w:rsidRDefault="00867177" w:rsidP="00816971">
            <w:pPr>
              <w:jc w:val="center"/>
              <w:rPr>
                <w:rFonts w:ascii="Times New Roman" w:hAnsi="Times New Roman" w:cs="Times New Roman"/>
                <w:sz w:val="16"/>
                <w:szCs w:val="16"/>
              </w:rPr>
            </w:pPr>
          </w:p>
        </w:tc>
        <w:tc>
          <w:tcPr>
            <w:tcW w:w="1030" w:type="dxa"/>
            <w:tcBorders>
              <w:top w:val="single" w:sz="4" w:space="0" w:color="auto"/>
              <w:left w:val="dotted" w:sz="4" w:space="0" w:color="auto"/>
              <w:bottom w:val="nil"/>
              <w:right w:val="nil"/>
            </w:tcBorders>
            <w:vAlign w:val="bottom"/>
          </w:tcPr>
          <w:p w:rsidR="00867177" w:rsidRPr="00EB3EA2" w:rsidRDefault="00867177" w:rsidP="00816971">
            <w:pPr>
              <w:jc w:val="center"/>
              <w:rPr>
                <w:rFonts w:ascii="Times New Roman" w:hAnsi="Times New Roman" w:cs="Times New Roman"/>
                <w:sz w:val="16"/>
                <w:szCs w:val="16"/>
              </w:rPr>
            </w:pPr>
          </w:p>
        </w:tc>
        <w:tc>
          <w:tcPr>
            <w:tcW w:w="1080" w:type="dxa"/>
            <w:tcBorders>
              <w:top w:val="single" w:sz="4" w:space="0" w:color="auto"/>
              <w:left w:val="nil"/>
              <w:bottom w:val="nil"/>
              <w:right w:val="nil"/>
            </w:tcBorders>
            <w:vAlign w:val="bottom"/>
          </w:tcPr>
          <w:p w:rsidR="00867177" w:rsidRPr="00EB3EA2" w:rsidRDefault="00867177" w:rsidP="00816971">
            <w:pPr>
              <w:jc w:val="center"/>
              <w:rPr>
                <w:rFonts w:ascii="Times New Roman" w:hAnsi="Times New Roman" w:cs="Times New Roman"/>
                <w:sz w:val="16"/>
                <w:szCs w:val="16"/>
              </w:rPr>
            </w:pPr>
          </w:p>
        </w:tc>
        <w:tc>
          <w:tcPr>
            <w:tcW w:w="1485" w:type="dxa"/>
            <w:gridSpan w:val="2"/>
            <w:tcBorders>
              <w:top w:val="single" w:sz="4" w:space="0" w:color="auto"/>
              <w:left w:val="nil"/>
              <w:bottom w:val="nil"/>
              <w:right w:val="nil"/>
            </w:tcBorders>
            <w:vAlign w:val="bottom"/>
          </w:tcPr>
          <w:p w:rsidR="00867177" w:rsidRPr="00EB3EA2" w:rsidRDefault="00867177" w:rsidP="00816971">
            <w:pPr>
              <w:jc w:val="center"/>
              <w:rPr>
                <w:rFonts w:ascii="Times New Roman" w:hAnsi="Times New Roman" w:cs="Times New Roman"/>
                <w:sz w:val="16"/>
                <w:szCs w:val="16"/>
              </w:rPr>
            </w:pPr>
          </w:p>
        </w:tc>
      </w:tr>
      <w:tr w:rsidR="009F56EC" w:rsidRPr="002A66AC" w:rsidTr="00362E1F">
        <w:trPr>
          <w:gridAfter w:val="1"/>
          <w:wAfter w:w="6" w:type="dxa"/>
        </w:trPr>
        <w:tc>
          <w:tcPr>
            <w:tcW w:w="990" w:type="dxa"/>
            <w:tcBorders>
              <w:top w:val="nil"/>
              <w:left w:val="nil"/>
              <w:bottom w:val="nil"/>
              <w:right w:val="nil"/>
            </w:tcBorders>
          </w:tcPr>
          <w:p w:rsidR="00D74A69" w:rsidRDefault="00D74A69" w:rsidP="00EA3F23">
            <w:pPr>
              <w:ind w:left="90" w:hanging="90"/>
              <w:contextualSpacing/>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T-t</w:t>
            </w:r>
          </w:p>
        </w:tc>
        <w:tc>
          <w:tcPr>
            <w:tcW w:w="1171" w:type="dxa"/>
            <w:tcBorders>
              <w:top w:val="nil"/>
              <w:left w:val="nil"/>
              <w:bottom w:val="nil"/>
              <w:right w:val="nil"/>
            </w:tcBorders>
          </w:tcPr>
          <w:p w:rsidR="00D74A69" w:rsidRPr="002A66AC" w:rsidRDefault="00D74A69" w:rsidP="00D74A69">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Time to retire</w:t>
            </w:r>
          </w:p>
        </w:tc>
        <w:tc>
          <w:tcPr>
            <w:tcW w:w="2159" w:type="dxa"/>
            <w:gridSpan w:val="2"/>
            <w:tcBorders>
              <w:top w:val="nil"/>
              <w:left w:val="nil"/>
              <w:bottom w:val="nil"/>
              <w:right w:val="nil"/>
            </w:tcBorders>
            <w:vAlign w:val="bottom"/>
          </w:tcPr>
          <w:p w:rsidR="00D74A69" w:rsidRPr="00EB3EA2" w:rsidRDefault="00D74A69" w:rsidP="00867177">
            <w:pPr>
              <w:widowControl/>
              <w:wordWrap/>
              <w:autoSpaceDE/>
              <w:autoSpaceDN/>
              <w:jc w:val="right"/>
              <w:rPr>
                <w:rFonts w:ascii="Times New Roman" w:hAnsi="Times New Roman" w:cs="Times New Roman"/>
                <w:sz w:val="16"/>
                <w:szCs w:val="16"/>
              </w:rPr>
            </w:pPr>
            <w:r w:rsidRPr="00EB3EA2">
              <w:rPr>
                <w:rFonts w:ascii="Times New Roman" w:hAnsi="Times New Roman" w:cs="Times New Roman"/>
                <w:sz w:val="16"/>
                <w:szCs w:val="16"/>
              </w:rPr>
              <w:t>-0.382 (0.299)</w:t>
            </w:r>
          </w:p>
        </w:tc>
        <w:tc>
          <w:tcPr>
            <w:tcW w:w="1359" w:type="dxa"/>
            <w:tcBorders>
              <w:top w:val="nil"/>
              <w:left w:val="nil"/>
              <w:bottom w:val="nil"/>
              <w:right w:val="dotted" w:sz="4" w:space="0" w:color="auto"/>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-0.365 (0.288)</w:t>
            </w:r>
          </w:p>
        </w:tc>
        <w:tc>
          <w:tcPr>
            <w:tcW w:w="1850" w:type="dxa"/>
            <w:gridSpan w:val="2"/>
            <w:tcBorders>
              <w:top w:val="nil"/>
              <w:left w:val="dotted" w:sz="4" w:space="0" w:color="auto"/>
              <w:bottom w:val="nil"/>
              <w:right w:val="nil"/>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-0.430 (0.391)</w:t>
            </w:r>
          </w:p>
        </w:tc>
        <w:tc>
          <w:tcPr>
            <w:tcW w:w="1611" w:type="dxa"/>
            <w:gridSpan w:val="2"/>
            <w:tcBorders>
              <w:top w:val="nil"/>
              <w:left w:val="nil"/>
              <w:bottom w:val="nil"/>
              <w:right w:val="dotted" w:sz="4" w:space="0" w:color="auto"/>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-0.363 (0.379)</w:t>
            </w:r>
          </w:p>
        </w:tc>
        <w:tc>
          <w:tcPr>
            <w:tcW w:w="2110" w:type="dxa"/>
            <w:gridSpan w:val="2"/>
            <w:tcBorders>
              <w:top w:val="nil"/>
              <w:left w:val="dotted" w:sz="4" w:space="0" w:color="auto"/>
              <w:bottom w:val="nil"/>
              <w:right w:val="nil"/>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-0.292 (0.310)</w:t>
            </w:r>
          </w:p>
        </w:tc>
        <w:tc>
          <w:tcPr>
            <w:tcW w:w="1479" w:type="dxa"/>
            <w:tcBorders>
              <w:top w:val="nil"/>
              <w:left w:val="nil"/>
              <w:bottom w:val="nil"/>
              <w:right w:val="nil"/>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-0.041 (0.298)</w:t>
            </w:r>
          </w:p>
        </w:tc>
      </w:tr>
      <w:tr w:rsidR="009F56EC" w:rsidRPr="002A66AC" w:rsidTr="00362E1F">
        <w:trPr>
          <w:gridAfter w:val="1"/>
          <w:wAfter w:w="6" w:type="dxa"/>
        </w:trPr>
        <w:tc>
          <w:tcPr>
            <w:tcW w:w="990" w:type="dxa"/>
            <w:tcBorders>
              <w:top w:val="nil"/>
              <w:left w:val="nil"/>
              <w:bottom w:val="nil"/>
              <w:right w:val="nil"/>
            </w:tcBorders>
          </w:tcPr>
          <w:p w:rsidR="00B9177B" w:rsidRDefault="00B9177B" w:rsidP="00EA3F23">
            <w:pPr>
              <w:ind w:left="90" w:hanging="90"/>
              <w:contextualSpacing/>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K</w:t>
            </w:r>
          </w:p>
        </w:tc>
        <w:tc>
          <w:tcPr>
            <w:tcW w:w="1171" w:type="dxa"/>
            <w:tcBorders>
              <w:top w:val="nil"/>
              <w:left w:val="nil"/>
              <w:bottom w:val="nil"/>
              <w:right w:val="nil"/>
            </w:tcBorders>
          </w:tcPr>
          <w:p w:rsidR="00B9177B" w:rsidRPr="002A66AC" w:rsidRDefault="00B9177B" w:rsidP="00B9177B">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Assets</w:t>
            </w:r>
          </w:p>
        </w:tc>
        <w:tc>
          <w:tcPr>
            <w:tcW w:w="2159" w:type="dxa"/>
            <w:gridSpan w:val="2"/>
            <w:tcBorders>
              <w:top w:val="nil"/>
              <w:left w:val="nil"/>
              <w:bottom w:val="nil"/>
              <w:right w:val="nil"/>
            </w:tcBorders>
            <w:vAlign w:val="bottom"/>
          </w:tcPr>
          <w:p w:rsidR="00B9177B" w:rsidRPr="00EB3EA2" w:rsidRDefault="00B9177B" w:rsidP="00867177">
            <w:pPr>
              <w:jc w:val="right"/>
              <w:rPr>
                <w:rFonts w:ascii="Times New Roman" w:hAnsi="Times New Roman" w:cs="Times New Roman"/>
                <w:sz w:val="16"/>
                <w:szCs w:val="16"/>
              </w:rPr>
            </w:pPr>
          </w:p>
        </w:tc>
        <w:tc>
          <w:tcPr>
            <w:tcW w:w="1359" w:type="dxa"/>
            <w:tcBorders>
              <w:top w:val="nil"/>
              <w:left w:val="nil"/>
              <w:bottom w:val="nil"/>
              <w:right w:val="dotted" w:sz="4" w:space="0" w:color="auto"/>
            </w:tcBorders>
          </w:tcPr>
          <w:p w:rsidR="00B9177B" w:rsidRPr="00EB3EA2" w:rsidRDefault="00B9177B" w:rsidP="00867177">
            <w:pPr>
              <w:jc w:val="right"/>
              <w:rPr>
                <w:rFonts w:ascii="Times New Roman" w:hAnsi="Times New Roman" w:cs="Times New Roman"/>
                <w:sz w:val="16"/>
                <w:szCs w:val="16"/>
              </w:rPr>
            </w:pPr>
          </w:p>
        </w:tc>
        <w:tc>
          <w:tcPr>
            <w:tcW w:w="1850" w:type="dxa"/>
            <w:gridSpan w:val="2"/>
            <w:tcBorders>
              <w:top w:val="nil"/>
              <w:left w:val="dotted" w:sz="4" w:space="0" w:color="auto"/>
              <w:bottom w:val="nil"/>
              <w:right w:val="nil"/>
            </w:tcBorders>
            <w:vAlign w:val="bottom"/>
          </w:tcPr>
          <w:p w:rsidR="00B9177B"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0.083* (0.048)</w:t>
            </w:r>
          </w:p>
        </w:tc>
        <w:tc>
          <w:tcPr>
            <w:tcW w:w="1611" w:type="dxa"/>
            <w:gridSpan w:val="2"/>
            <w:tcBorders>
              <w:top w:val="nil"/>
              <w:left w:val="nil"/>
              <w:bottom w:val="nil"/>
              <w:right w:val="dotted" w:sz="4" w:space="0" w:color="auto"/>
            </w:tcBorders>
          </w:tcPr>
          <w:p w:rsidR="00B9177B"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0.312*** (0.050)</w:t>
            </w:r>
          </w:p>
        </w:tc>
        <w:tc>
          <w:tcPr>
            <w:tcW w:w="2110" w:type="dxa"/>
            <w:gridSpan w:val="2"/>
            <w:tcBorders>
              <w:top w:val="nil"/>
              <w:left w:val="dotted" w:sz="4" w:space="0" w:color="auto"/>
              <w:bottom w:val="nil"/>
              <w:right w:val="nil"/>
            </w:tcBorders>
            <w:vAlign w:val="bottom"/>
          </w:tcPr>
          <w:p w:rsidR="00B9177B"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0.040 (0.060)</w:t>
            </w:r>
          </w:p>
        </w:tc>
        <w:tc>
          <w:tcPr>
            <w:tcW w:w="1479" w:type="dxa"/>
            <w:tcBorders>
              <w:top w:val="nil"/>
              <w:left w:val="nil"/>
              <w:bottom w:val="nil"/>
              <w:right w:val="nil"/>
            </w:tcBorders>
          </w:tcPr>
          <w:p w:rsidR="00B9177B"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0.192*** (0.061)</w:t>
            </w:r>
          </w:p>
        </w:tc>
      </w:tr>
      <w:tr w:rsidR="009F56EC" w:rsidRPr="002A66AC" w:rsidTr="00362E1F">
        <w:trPr>
          <w:gridAfter w:val="1"/>
          <w:wAfter w:w="6" w:type="dxa"/>
        </w:trPr>
        <w:tc>
          <w:tcPr>
            <w:tcW w:w="990" w:type="dxa"/>
            <w:tcBorders>
              <w:top w:val="nil"/>
              <w:left w:val="nil"/>
              <w:bottom w:val="nil"/>
              <w:right w:val="nil"/>
            </w:tcBorders>
          </w:tcPr>
          <w:p w:rsidR="00D74A69" w:rsidRPr="002A66AC" w:rsidRDefault="00D74A69" w:rsidP="00EA3F23">
            <w:pPr>
              <w:ind w:left="90" w:hanging="90"/>
              <w:contextualSpacing/>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H</w:t>
            </w:r>
          </w:p>
        </w:tc>
        <w:tc>
          <w:tcPr>
            <w:tcW w:w="1171" w:type="dxa"/>
            <w:tcBorders>
              <w:top w:val="nil"/>
              <w:left w:val="nil"/>
              <w:bottom w:val="nil"/>
              <w:right w:val="nil"/>
            </w:tcBorders>
          </w:tcPr>
          <w:p w:rsidR="00D74A69" w:rsidRPr="002A66AC" w:rsidRDefault="00D74A69" w:rsidP="00D74A69">
            <w:pPr>
              <w:ind w:left="90"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Education</w:t>
            </w:r>
          </w:p>
        </w:tc>
        <w:tc>
          <w:tcPr>
            <w:tcW w:w="2159" w:type="dxa"/>
            <w:gridSpan w:val="2"/>
            <w:tcBorders>
              <w:top w:val="nil"/>
              <w:left w:val="nil"/>
              <w:bottom w:val="nil"/>
              <w:right w:val="nil"/>
            </w:tcBorders>
            <w:vAlign w:val="bottom"/>
          </w:tcPr>
          <w:p w:rsidR="00D74A69" w:rsidRPr="00EB3EA2" w:rsidRDefault="00D74A69" w:rsidP="00867177">
            <w:pPr>
              <w:widowControl/>
              <w:wordWrap/>
              <w:autoSpaceDE/>
              <w:autoSpaceDN/>
              <w:jc w:val="right"/>
              <w:rPr>
                <w:rFonts w:ascii="Times New Roman" w:hAnsi="Times New Roman" w:cs="Times New Roman"/>
                <w:sz w:val="16"/>
                <w:szCs w:val="16"/>
              </w:rPr>
            </w:pPr>
            <w:r w:rsidRPr="00EB3EA2">
              <w:rPr>
                <w:rFonts w:ascii="Times New Roman" w:hAnsi="Times New Roman" w:cs="Times New Roman"/>
                <w:sz w:val="16"/>
                <w:szCs w:val="16"/>
              </w:rPr>
              <w:t>0.019 (0.173)</w:t>
            </w:r>
          </w:p>
        </w:tc>
        <w:tc>
          <w:tcPr>
            <w:tcW w:w="1359" w:type="dxa"/>
            <w:tcBorders>
              <w:top w:val="nil"/>
              <w:left w:val="nil"/>
              <w:bottom w:val="nil"/>
              <w:right w:val="dotted" w:sz="4" w:space="0" w:color="auto"/>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0.596*** (0.158)</w:t>
            </w:r>
          </w:p>
        </w:tc>
        <w:tc>
          <w:tcPr>
            <w:tcW w:w="1850" w:type="dxa"/>
            <w:gridSpan w:val="2"/>
            <w:tcBorders>
              <w:top w:val="nil"/>
              <w:left w:val="dotted" w:sz="4" w:space="0" w:color="auto"/>
              <w:bottom w:val="nil"/>
              <w:right w:val="nil"/>
            </w:tcBorders>
            <w:vAlign w:val="bottom"/>
          </w:tcPr>
          <w:p w:rsidR="00D74A69" w:rsidRPr="00EB3EA2" w:rsidRDefault="00D74A69" w:rsidP="00867177">
            <w:pPr>
              <w:widowControl/>
              <w:wordWrap/>
              <w:autoSpaceDE/>
              <w:autoSpaceDN/>
              <w:jc w:val="right"/>
              <w:rPr>
                <w:rFonts w:ascii="Times New Roman" w:hAnsi="Times New Roman" w:cs="Times New Roman"/>
                <w:sz w:val="16"/>
                <w:szCs w:val="16"/>
              </w:rPr>
            </w:pPr>
            <w:r w:rsidRPr="00EB3EA2">
              <w:rPr>
                <w:rFonts w:ascii="Times New Roman" w:hAnsi="Times New Roman" w:cs="Times New Roman"/>
                <w:sz w:val="16"/>
                <w:szCs w:val="16"/>
              </w:rPr>
              <w:t>-0.066 (0.233)</w:t>
            </w:r>
          </w:p>
        </w:tc>
        <w:tc>
          <w:tcPr>
            <w:tcW w:w="1611" w:type="dxa"/>
            <w:gridSpan w:val="2"/>
            <w:tcBorders>
              <w:top w:val="nil"/>
              <w:left w:val="nil"/>
              <w:bottom w:val="nil"/>
              <w:right w:val="dotted" w:sz="4" w:space="0" w:color="auto"/>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0.386* (0.205)</w:t>
            </w:r>
          </w:p>
        </w:tc>
        <w:tc>
          <w:tcPr>
            <w:tcW w:w="2110" w:type="dxa"/>
            <w:gridSpan w:val="2"/>
            <w:tcBorders>
              <w:top w:val="nil"/>
              <w:left w:val="dotted" w:sz="4" w:space="0" w:color="auto"/>
              <w:bottom w:val="nil"/>
              <w:right w:val="nil"/>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-0.191 (0.181)</w:t>
            </w:r>
          </w:p>
        </w:tc>
        <w:tc>
          <w:tcPr>
            <w:tcW w:w="1479" w:type="dxa"/>
            <w:tcBorders>
              <w:top w:val="nil"/>
              <w:left w:val="nil"/>
              <w:bottom w:val="nil"/>
              <w:right w:val="nil"/>
            </w:tcBorders>
            <w:vAlign w:val="bottom"/>
          </w:tcPr>
          <w:p w:rsidR="00D74A69"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0.259 (0.170)</w:t>
            </w:r>
          </w:p>
        </w:tc>
      </w:tr>
      <w:tr w:rsidR="009F56EC" w:rsidRPr="002A66AC" w:rsidTr="00362E1F">
        <w:trPr>
          <w:gridAfter w:val="1"/>
          <w:wAfter w:w="6" w:type="dxa"/>
        </w:trPr>
        <w:tc>
          <w:tcPr>
            <w:tcW w:w="990" w:type="dxa"/>
            <w:tcBorders>
              <w:top w:val="nil"/>
              <w:left w:val="nil"/>
              <w:bottom w:val="nil"/>
              <w:right w:val="nil"/>
            </w:tcBorders>
          </w:tcPr>
          <w:p w:rsidR="00B9177B" w:rsidRPr="002A66AC" w:rsidRDefault="00B9177B" w:rsidP="00EA3F23">
            <w:pPr>
              <w:ind w:left="90" w:hanging="90"/>
              <w:contextualSpacing/>
              <w:jc w:val="center"/>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B9177B" w:rsidRPr="002A66AC" w:rsidRDefault="00B9177B" w:rsidP="00B9177B">
            <w:pPr>
              <w:ind w:left="90" w:right="-108" w:hanging="90"/>
              <w:contextualSpacing/>
              <w:rPr>
                <w:rFonts w:ascii="Times New Roman" w:eastAsia="Times New Roman" w:hAnsi="Times New Roman" w:cs="Times New Roman"/>
                <w:sz w:val="16"/>
                <w:szCs w:val="16"/>
                <w:lang w:eastAsia="en-GB"/>
              </w:rPr>
            </w:pPr>
            <w:r w:rsidRPr="002A66AC">
              <w:rPr>
                <w:rFonts w:ascii="Times New Roman" w:eastAsia="Times New Roman" w:hAnsi="Times New Roman" w:cs="Times New Roman"/>
                <w:sz w:val="16"/>
                <w:szCs w:val="16"/>
                <w:lang w:eastAsia="en-GB"/>
              </w:rPr>
              <w:t>No health limit</w:t>
            </w:r>
          </w:p>
        </w:tc>
        <w:tc>
          <w:tcPr>
            <w:tcW w:w="2159" w:type="dxa"/>
            <w:gridSpan w:val="2"/>
            <w:tcBorders>
              <w:top w:val="nil"/>
              <w:left w:val="nil"/>
              <w:bottom w:val="nil"/>
              <w:right w:val="nil"/>
            </w:tcBorders>
            <w:vAlign w:val="bottom"/>
          </w:tcPr>
          <w:p w:rsidR="00B9177B" w:rsidRPr="00EB3EA2" w:rsidRDefault="00B9177B" w:rsidP="00867177">
            <w:pPr>
              <w:jc w:val="right"/>
              <w:rPr>
                <w:rFonts w:ascii="Times New Roman" w:hAnsi="Times New Roman" w:cs="Times New Roman"/>
                <w:sz w:val="16"/>
                <w:szCs w:val="16"/>
              </w:rPr>
            </w:pPr>
          </w:p>
        </w:tc>
        <w:tc>
          <w:tcPr>
            <w:tcW w:w="1359" w:type="dxa"/>
            <w:tcBorders>
              <w:top w:val="nil"/>
              <w:left w:val="nil"/>
              <w:bottom w:val="nil"/>
              <w:right w:val="dotted" w:sz="4" w:space="0" w:color="auto"/>
            </w:tcBorders>
          </w:tcPr>
          <w:p w:rsidR="00B9177B" w:rsidRPr="00EB3EA2" w:rsidRDefault="00B9177B" w:rsidP="00867177">
            <w:pPr>
              <w:jc w:val="right"/>
              <w:rPr>
                <w:rFonts w:ascii="Times New Roman" w:hAnsi="Times New Roman" w:cs="Times New Roman"/>
                <w:sz w:val="16"/>
                <w:szCs w:val="16"/>
              </w:rPr>
            </w:pPr>
          </w:p>
        </w:tc>
        <w:tc>
          <w:tcPr>
            <w:tcW w:w="1850" w:type="dxa"/>
            <w:gridSpan w:val="2"/>
            <w:tcBorders>
              <w:top w:val="nil"/>
              <w:left w:val="dotted" w:sz="4" w:space="0" w:color="auto"/>
              <w:bottom w:val="nil"/>
              <w:right w:val="nil"/>
            </w:tcBorders>
            <w:vAlign w:val="bottom"/>
          </w:tcPr>
          <w:p w:rsidR="00B9177B" w:rsidRPr="00EB3EA2" w:rsidRDefault="00B9177B" w:rsidP="00867177">
            <w:pPr>
              <w:jc w:val="right"/>
              <w:rPr>
                <w:rFonts w:ascii="Times New Roman" w:hAnsi="Times New Roman" w:cs="Times New Roman"/>
                <w:sz w:val="16"/>
                <w:szCs w:val="16"/>
              </w:rPr>
            </w:pPr>
          </w:p>
        </w:tc>
        <w:tc>
          <w:tcPr>
            <w:tcW w:w="1611" w:type="dxa"/>
            <w:gridSpan w:val="2"/>
            <w:tcBorders>
              <w:top w:val="nil"/>
              <w:left w:val="nil"/>
              <w:bottom w:val="nil"/>
              <w:right w:val="dotted" w:sz="4" w:space="0" w:color="auto"/>
            </w:tcBorders>
          </w:tcPr>
          <w:p w:rsidR="00B9177B" w:rsidRPr="00EB3EA2" w:rsidRDefault="00B9177B" w:rsidP="00867177">
            <w:pPr>
              <w:contextualSpacing/>
              <w:jc w:val="right"/>
              <w:rPr>
                <w:rFonts w:ascii="Times New Roman" w:hAnsi="Times New Roman" w:cs="Times New Roman"/>
                <w:sz w:val="16"/>
                <w:szCs w:val="16"/>
              </w:rPr>
            </w:pPr>
          </w:p>
        </w:tc>
        <w:tc>
          <w:tcPr>
            <w:tcW w:w="2110" w:type="dxa"/>
            <w:gridSpan w:val="2"/>
            <w:tcBorders>
              <w:top w:val="nil"/>
              <w:left w:val="dotted" w:sz="4" w:space="0" w:color="auto"/>
              <w:bottom w:val="nil"/>
              <w:right w:val="nil"/>
            </w:tcBorders>
            <w:vAlign w:val="bottom"/>
          </w:tcPr>
          <w:p w:rsidR="00B9177B" w:rsidRPr="00EB3EA2" w:rsidRDefault="00D74A69" w:rsidP="00867177">
            <w:pPr>
              <w:contextualSpacing/>
              <w:jc w:val="right"/>
              <w:rPr>
                <w:rFonts w:ascii="Times New Roman" w:hAnsi="Times New Roman" w:cs="Times New Roman"/>
                <w:sz w:val="16"/>
                <w:szCs w:val="16"/>
              </w:rPr>
            </w:pPr>
            <w:r w:rsidRPr="00EB3EA2">
              <w:rPr>
                <w:rFonts w:ascii="Times New Roman" w:hAnsi="Times New Roman" w:cs="Times New Roman"/>
                <w:sz w:val="16"/>
                <w:szCs w:val="16"/>
              </w:rPr>
              <w:t>0.258 (0.230)</w:t>
            </w:r>
          </w:p>
        </w:tc>
        <w:tc>
          <w:tcPr>
            <w:tcW w:w="1479" w:type="dxa"/>
            <w:tcBorders>
              <w:top w:val="nil"/>
              <w:left w:val="nil"/>
              <w:bottom w:val="nil"/>
              <w:right w:val="nil"/>
            </w:tcBorders>
          </w:tcPr>
          <w:p w:rsidR="00B9177B" w:rsidRPr="00EB3EA2" w:rsidRDefault="00D74A69" w:rsidP="00867177">
            <w:pPr>
              <w:contextualSpacing/>
              <w:jc w:val="right"/>
              <w:rPr>
                <w:rFonts w:ascii="Times New Roman" w:hAnsi="Times New Roman" w:cs="Times New Roman"/>
                <w:sz w:val="16"/>
                <w:szCs w:val="16"/>
              </w:rPr>
            </w:pPr>
            <w:r w:rsidRPr="00EB3EA2">
              <w:rPr>
                <w:rFonts w:ascii="Times New Roman" w:hAnsi="Times New Roman" w:cs="Times New Roman"/>
                <w:sz w:val="16"/>
                <w:szCs w:val="16"/>
              </w:rPr>
              <w:t>0.885*** (0.217)</w:t>
            </w:r>
          </w:p>
        </w:tc>
      </w:tr>
      <w:tr w:rsidR="009F56EC" w:rsidRPr="002A66AC" w:rsidTr="00362E1F">
        <w:trPr>
          <w:gridAfter w:val="1"/>
          <w:wAfter w:w="6" w:type="dxa"/>
        </w:trPr>
        <w:tc>
          <w:tcPr>
            <w:tcW w:w="990" w:type="dxa"/>
            <w:tcBorders>
              <w:top w:val="nil"/>
              <w:left w:val="nil"/>
              <w:bottom w:val="nil"/>
              <w:right w:val="nil"/>
            </w:tcBorders>
          </w:tcPr>
          <w:p w:rsidR="00B9177B" w:rsidRPr="002A66AC" w:rsidRDefault="00B9177B" w:rsidP="00EA3F23">
            <w:pPr>
              <w:ind w:left="90" w:hanging="90"/>
              <w:contextualSpacing/>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w</w:t>
            </w:r>
          </w:p>
        </w:tc>
        <w:tc>
          <w:tcPr>
            <w:tcW w:w="1171" w:type="dxa"/>
            <w:tcBorders>
              <w:top w:val="nil"/>
              <w:left w:val="nil"/>
              <w:bottom w:val="nil"/>
              <w:right w:val="nil"/>
            </w:tcBorders>
          </w:tcPr>
          <w:p w:rsidR="00B9177B" w:rsidRPr="002A66AC" w:rsidRDefault="00B9177B" w:rsidP="00B9177B">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Hhd. i</w:t>
            </w:r>
            <w:r w:rsidRPr="00332F1F">
              <w:rPr>
                <w:rFonts w:ascii="Times New Roman" w:eastAsia="Times New Roman" w:hAnsi="Times New Roman" w:cs="Times New Roman"/>
                <w:sz w:val="16"/>
                <w:szCs w:val="16"/>
                <w:lang w:eastAsia="en-GB"/>
              </w:rPr>
              <w:t>ncome</w:t>
            </w:r>
          </w:p>
        </w:tc>
        <w:tc>
          <w:tcPr>
            <w:tcW w:w="2159" w:type="dxa"/>
            <w:gridSpan w:val="2"/>
            <w:tcBorders>
              <w:top w:val="nil"/>
              <w:left w:val="nil"/>
              <w:bottom w:val="nil"/>
              <w:right w:val="nil"/>
            </w:tcBorders>
            <w:vAlign w:val="bottom"/>
          </w:tcPr>
          <w:p w:rsidR="00B9177B" w:rsidRPr="00EB3EA2" w:rsidRDefault="00B9177B" w:rsidP="00867177">
            <w:pPr>
              <w:jc w:val="right"/>
              <w:rPr>
                <w:rFonts w:ascii="Times New Roman" w:hAnsi="Times New Roman" w:cs="Times New Roman"/>
                <w:sz w:val="16"/>
                <w:szCs w:val="16"/>
              </w:rPr>
            </w:pPr>
          </w:p>
        </w:tc>
        <w:tc>
          <w:tcPr>
            <w:tcW w:w="1359" w:type="dxa"/>
            <w:tcBorders>
              <w:top w:val="nil"/>
              <w:left w:val="nil"/>
              <w:bottom w:val="nil"/>
              <w:right w:val="dotted" w:sz="4" w:space="0" w:color="auto"/>
            </w:tcBorders>
          </w:tcPr>
          <w:p w:rsidR="00B9177B" w:rsidRPr="00EB3EA2" w:rsidRDefault="00B9177B" w:rsidP="00867177">
            <w:pPr>
              <w:jc w:val="right"/>
              <w:rPr>
                <w:rFonts w:ascii="Times New Roman" w:hAnsi="Times New Roman" w:cs="Times New Roman"/>
                <w:sz w:val="16"/>
                <w:szCs w:val="16"/>
              </w:rPr>
            </w:pPr>
          </w:p>
        </w:tc>
        <w:tc>
          <w:tcPr>
            <w:tcW w:w="1850" w:type="dxa"/>
            <w:gridSpan w:val="2"/>
            <w:tcBorders>
              <w:top w:val="nil"/>
              <w:left w:val="dotted" w:sz="4" w:space="0" w:color="auto"/>
              <w:bottom w:val="nil"/>
              <w:right w:val="nil"/>
            </w:tcBorders>
            <w:vAlign w:val="bottom"/>
          </w:tcPr>
          <w:p w:rsidR="00B9177B" w:rsidRPr="00EB3EA2" w:rsidRDefault="00D74A69" w:rsidP="00867177">
            <w:pPr>
              <w:jc w:val="right"/>
              <w:rPr>
                <w:rFonts w:ascii="Times New Roman" w:hAnsi="Times New Roman" w:cs="Times New Roman"/>
                <w:sz w:val="16"/>
                <w:szCs w:val="16"/>
              </w:rPr>
            </w:pPr>
            <w:r w:rsidRPr="00EB3EA2">
              <w:rPr>
                <w:rFonts w:ascii="Times New Roman" w:hAnsi="Times New Roman" w:cs="Times New Roman"/>
                <w:sz w:val="16"/>
                <w:szCs w:val="16"/>
              </w:rPr>
              <w:t>0.158 (0.257)</w:t>
            </w:r>
          </w:p>
        </w:tc>
        <w:tc>
          <w:tcPr>
            <w:tcW w:w="1611" w:type="dxa"/>
            <w:gridSpan w:val="2"/>
            <w:tcBorders>
              <w:top w:val="nil"/>
              <w:left w:val="nil"/>
              <w:bottom w:val="nil"/>
              <w:right w:val="dotted" w:sz="4" w:space="0" w:color="auto"/>
            </w:tcBorders>
          </w:tcPr>
          <w:p w:rsidR="00B9177B" w:rsidRPr="00EB3EA2" w:rsidRDefault="00D74A69" w:rsidP="00867177">
            <w:pPr>
              <w:contextualSpacing/>
              <w:jc w:val="right"/>
              <w:rPr>
                <w:rFonts w:ascii="Times New Roman" w:hAnsi="Times New Roman" w:cs="Times New Roman"/>
                <w:sz w:val="16"/>
                <w:szCs w:val="16"/>
              </w:rPr>
            </w:pPr>
            <w:r w:rsidRPr="00EB3EA2">
              <w:rPr>
                <w:rFonts w:ascii="Times New Roman" w:hAnsi="Times New Roman" w:cs="Times New Roman"/>
                <w:sz w:val="16"/>
                <w:szCs w:val="16"/>
              </w:rPr>
              <w:t>0.313 (0.227)</w:t>
            </w:r>
          </w:p>
        </w:tc>
        <w:tc>
          <w:tcPr>
            <w:tcW w:w="2110" w:type="dxa"/>
            <w:gridSpan w:val="2"/>
            <w:tcBorders>
              <w:top w:val="nil"/>
              <w:left w:val="dotted" w:sz="4" w:space="0" w:color="auto"/>
              <w:bottom w:val="nil"/>
              <w:right w:val="nil"/>
            </w:tcBorders>
            <w:vAlign w:val="bottom"/>
          </w:tcPr>
          <w:p w:rsidR="00B9177B" w:rsidRPr="00EB3EA2" w:rsidRDefault="00D74A69" w:rsidP="00867177">
            <w:pPr>
              <w:contextualSpacing/>
              <w:jc w:val="right"/>
              <w:rPr>
                <w:rFonts w:ascii="Times New Roman" w:hAnsi="Times New Roman" w:cs="Times New Roman"/>
                <w:sz w:val="16"/>
                <w:szCs w:val="16"/>
              </w:rPr>
            </w:pPr>
            <w:r w:rsidRPr="00EB3EA2">
              <w:rPr>
                <w:rFonts w:ascii="Times New Roman" w:hAnsi="Times New Roman" w:cs="Times New Roman"/>
                <w:sz w:val="16"/>
                <w:szCs w:val="16"/>
              </w:rPr>
              <w:t>0.234** (0.093)</w:t>
            </w:r>
          </w:p>
        </w:tc>
        <w:tc>
          <w:tcPr>
            <w:tcW w:w="1479" w:type="dxa"/>
            <w:tcBorders>
              <w:top w:val="nil"/>
              <w:left w:val="nil"/>
              <w:bottom w:val="nil"/>
              <w:right w:val="nil"/>
            </w:tcBorders>
          </w:tcPr>
          <w:p w:rsidR="00B9177B" w:rsidRPr="00EB3EA2" w:rsidRDefault="00D74A69" w:rsidP="00867177">
            <w:pPr>
              <w:contextualSpacing/>
              <w:jc w:val="right"/>
              <w:rPr>
                <w:rFonts w:ascii="Times New Roman" w:hAnsi="Times New Roman" w:cs="Times New Roman"/>
                <w:sz w:val="16"/>
                <w:szCs w:val="16"/>
              </w:rPr>
            </w:pPr>
            <w:r w:rsidRPr="00EB3EA2">
              <w:rPr>
                <w:rFonts w:ascii="Times New Roman" w:hAnsi="Times New Roman" w:cs="Times New Roman"/>
                <w:sz w:val="16"/>
                <w:szCs w:val="16"/>
              </w:rPr>
              <w:t>0.302*** (0.085)</w:t>
            </w:r>
          </w:p>
        </w:tc>
      </w:tr>
      <w:tr w:rsidR="009F56EC" w:rsidRPr="002A66AC" w:rsidTr="00362E1F">
        <w:trPr>
          <w:gridAfter w:val="1"/>
          <w:wAfter w:w="6" w:type="dxa"/>
        </w:trPr>
        <w:tc>
          <w:tcPr>
            <w:tcW w:w="990" w:type="dxa"/>
            <w:tcBorders>
              <w:top w:val="nil"/>
              <w:left w:val="nil"/>
              <w:bottom w:val="nil"/>
              <w:right w:val="nil"/>
            </w:tcBorders>
          </w:tcPr>
          <w:p w:rsidR="00EB3EA2" w:rsidRDefault="00EB3EA2" w:rsidP="00EA3F23">
            <w:pPr>
              <w:ind w:left="90" w:hanging="90"/>
              <w:contextualSpacing/>
              <w:jc w:val="center"/>
              <w:rPr>
                <w:rFonts w:ascii="Times New Roman" w:eastAsia="Times New Roman" w:hAnsi="Times New Roman" w:cs="Times New Roman"/>
                <w:sz w:val="16"/>
                <w:szCs w:val="16"/>
                <w:lang w:eastAsia="en-GB"/>
              </w:rPr>
            </w:pPr>
            <w:r w:rsidRPr="00332F1F">
              <w:rPr>
                <w:rFonts w:ascii="Times New Roman" w:eastAsia="Times New Roman" w:hAnsi="Times New Roman" w:cs="Times New Roman"/>
                <w:sz w:val="16"/>
                <w:szCs w:val="16"/>
                <w:lang w:eastAsia="en-GB"/>
              </w:rPr>
              <w:t>S</w:t>
            </w:r>
            <w:r w:rsidRPr="00332F1F">
              <w:rPr>
                <w:rFonts w:ascii="Times New Roman" w:eastAsia="Times New Roman" w:hAnsi="Times New Roman" w:cs="Times New Roman"/>
                <w:sz w:val="16"/>
                <w:szCs w:val="16"/>
                <w:vertAlign w:val="subscript"/>
                <w:lang w:eastAsia="en-GB"/>
              </w:rPr>
              <w:t>-i</w:t>
            </w:r>
          </w:p>
        </w:tc>
        <w:tc>
          <w:tcPr>
            <w:tcW w:w="3330" w:type="dxa"/>
            <w:gridSpan w:val="3"/>
            <w:tcBorders>
              <w:top w:val="nil"/>
              <w:left w:val="nil"/>
              <w:bottom w:val="nil"/>
              <w:right w:val="nil"/>
            </w:tcBorders>
          </w:tcPr>
          <w:p w:rsidR="00EB3EA2" w:rsidRPr="00EB3EA2" w:rsidRDefault="00EB3EA2" w:rsidP="00EB3EA2">
            <w:pPr>
              <w:jc w:val="left"/>
              <w:rPr>
                <w:rFonts w:ascii="Times New Roman" w:hAnsi="Times New Roman" w:cs="Times New Roman"/>
                <w:sz w:val="16"/>
                <w:szCs w:val="16"/>
              </w:rPr>
            </w:pPr>
            <w:r w:rsidRPr="00EB3EA2">
              <w:rPr>
                <w:rFonts w:ascii="Times New Roman" w:eastAsia="Times New Roman" w:hAnsi="Times New Roman" w:cs="Times New Roman"/>
                <w:sz w:val="16"/>
                <w:szCs w:val="16"/>
                <w:lang w:eastAsia="en-GB"/>
              </w:rPr>
              <w:t>Churches in province</w:t>
            </w:r>
          </w:p>
        </w:tc>
        <w:tc>
          <w:tcPr>
            <w:tcW w:w="1359" w:type="dxa"/>
            <w:tcBorders>
              <w:top w:val="nil"/>
              <w:left w:val="nil"/>
              <w:bottom w:val="nil"/>
              <w:right w:val="dotted" w:sz="4" w:space="0" w:color="auto"/>
            </w:tcBorders>
          </w:tcPr>
          <w:p w:rsidR="00EB3EA2" w:rsidRPr="00EB3EA2" w:rsidRDefault="00EB3EA2" w:rsidP="00EB3EA2">
            <w:pPr>
              <w:jc w:val="center"/>
              <w:rPr>
                <w:rFonts w:ascii="Times New Roman" w:hAnsi="Times New Roman" w:cs="Times New Roman"/>
                <w:sz w:val="16"/>
                <w:szCs w:val="16"/>
              </w:rPr>
            </w:pPr>
          </w:p>
        </w:tc>
        <w:tc>
          <w:tcPr>
            <w:tcW w:w="1850" w:type="dxa"/>
            <w:gridSpan w:val="2"/>
            <w:tcBorders>
              <w:top w:val="nil"/>
              <w:left w:val="dotted" w:sz="4" w:space="0" w:color="auto"/>
              <w:bottom w:val="nil"/>
              <w:right w:val="nil"/>
            </w:tcBorders>
            <w:vAlign w:val="bottom"/>
          </w:tcPr>
          <w:p w:rsidR="00EB3EA2" w:rsidRPr="00EB3EA2" w:rsidRDefault="00EB3EA2" w:rsidP="00EB3EA2">
            <w:pPr>
              <w:jc w:val="center"/>
              <w:rPr>
                <w:rFonts w:ascii="Times New Roman" w:hAnsi="Times New Roman" w:cs="Times New Roman"/>
                <w:sz w:val="16"/>
                <w:szCs w:val="16"/>
              </w:rPr>
            </w:pPr>
          </w:p>
        </w:tc>
        <w:tc>
          <w:tcPr>
            <w:tcW w:w="1611" w:type="dxa"/>
            <w:gridSpan w:val="2"/>
            <w:tcBorders>
              <w:top w:val="nil"/>
              <w:left w:val="nil"/>
              <w:bottom w:val="nil"/>
              <w:right w:val="dotted" w:sz="4" w:space="0" w:color="auto"/>
            </w:tcBorders>
          </w:tcPr>
          <w:p w:rsidR="00EB3EA2" w:rsidRPr="00EB3EA2" w:rsidRDefault="00EB3EA2" w:rsidP="00EB3EA2">
            <w:pPr>
              <w:contextualSpacing/>
              <w:jc w:val="center"/>
              <w:rPr>
                <w:rFonts w:ascii="Times New Roman" w:hAnsi="Times New Roman" w:cs="Times New Roman"/>
                <w:sz w:val="16"/>
                <w:szCs w:val="16"/>
              </w:rPr>
            </w:pPr>
          </w:p>
        </w:tc>
        <w:tc>
          <w:tcPr>
            <w:tcW w:w="2110" w:type="dxa"/>
            <w:gridSpan w:val="2"/>
            <w:tcBorders>
              <w:top w:val="nil"/>
              <w:left w:val="dotted" w:sz="4" w:space="0" w:color="auto"/>
              <w:bottom w:val="nil"/>
              <w:right w:val="nil"/>
            </w:tcBorders>
            <w:vAlign w:val="bottom"/>
          </w:tcPr>
          <w:p w:rsidR="00EB3EA2" w:rsidRPr="00EB3EA2" w:rsidRDefault="00EB3EA2" w:rsidP="00867177">
            <w:pPr>
              <w:widowControl/>
              <w:wordWrap/>
              <w:autoSpaceDE/>
              <w:autoSpaceDN/>
              <w:jc w:val="right"/>
              <w:rPr>
                <w:rFonts w:ascii="Times New Roman" w:hAnsi="Times New Roman" w:cs="Times New Roman"/>
                <w:sz w:val="16"/>
                <w:szCs w:val="16"/>
              </w:rPr>
            </w:pPr>
            <w:r w:rsidRPr="00EB3EA2">
              <w:rPr>
                <w:rFonts w:ascii="Times New Roman" w:hAnsi="Times New Roman" w:cs="Times New Roman"/>
                <w:sz w:val="16"/>
                <w:szCs w:val="16"/>
              </w:rPr>
              <w:t>0.311*** (0.107)</w:t>
            </w:r>
          </w:p>
        </w:tc>
        <w:tc>
          <w:tcPr>
            <w:tcW w:w="1479" w:type="dxa"/>
            <w:tcBorders>
              <w:top w:val="nil"/>
              <w:left w:val="nil"/>
              <w:bottom w:val="nil"/>
              <w:right w:val="nil"/>
            </w:tcBorders>
            <w:vAlign w:val="bottom"/>
          </w:tcPr>
          <w:p w:rsidR="00EB3EA2" w:rsidRPr="00EB3EA2" w:rsidRDefault="00EB3EA2" w:rsidP="00867177">
            <w:pPr>
              <w:jc w:val="right"/>
              <w:rPr>
                <w:rFonts w:ascii="Times New Roman" w:hAnsi="Times New Roman" w:cs="Times New Roman"/>
                <w:sz w:val="16"/>
                <w:szCs w:val="16"/>
              </w:rPr>
            </w:pPr>
            <w:r w:rsidRPr="00EB3EA2">
              <w:rPr>
                <w:rFonts w:ascii="Times New Roman" w:hAnsi="Times New Roman" w:cs="Times New Roman"/>
                <w:sz w:val="16"/>
                <w:szCs w:val="16"/>
              </w:rPr>
              <w:t>0.381*** (0.101)</w:t>
            </w:r>
          </w:p>
        </w:tc>
      </w:tr>
      <w:tr w:rsidR="009F56EC" w:rsidRPr="002A66AC" w:rsidTr="00362E1F">
        <w:trPr>
          <w:gridAfter w:val="1"/>
          <w:wAfter w:w="6" w:type="dxa"/>
        </w:trPr>
        <w:tc>
          <w:tcPr>
            <w:tcW w:w="990" w:type="dxa"/>
            <w:tcBorders>
              <w:top w:val="nil"/>
              <w:left w:val="nil"/>
              <w:bottom w:val="single" w:sz="4" w:space="0" w:color="auto"/>
              <w:right w:val="nil"/>
            </w:tcBorders>
          </w:tcPr>
          <w:p w:rsidR="00EB3EA2" w:rsidRPr="00332F1F" w:rsidRDefault="00EB3EA2" w:rsidP="00EA3F23">
            <w:pPr>
              <w:ind w:left="90" w:hanging="90"/>
              <w:contextualSpacing/>
              <w:jc w:val="center"/>
              <w:rPr>
                <w:rFonts w:ascii="Times New Roman" w:eastAsia="Times New Roman" w:hAnsi="Times New Roman" w:cs="Times New Roman"/>
                <w:sz w:val="16"/>
                <w:szCs w:val="16"/>
                <w:lang w:eastAsia="en-GB"/>
              </w:rPr>
            </w:pPr>
          </w:p>
        </w:tc>
        <w:tc>
          <w:tcPr>
            <w:tcW w:w="3330" w:type="dxa"/>
            <w:gridSpan w:val="3"/>
            <w:tcBorders>
              <w:top w:val="nil"/>
              <w:left w:val="nil"/>
              <w:bottom w:val="single" w:sz="4" w:space="0" w:color="auto"/>
              <w:right w:val="nil"/>
            </w:tcBorders>
          </w:tcPr>
          <w:p w:rsidR="00EB3EA2" w:rsidRPr="00EB3EA2" w:rsidRDefault="00EB3EA2" w:rsidP="00EB3EA2">
            <w:pPr>
              <w:jc w:val="left"/>
              <w:rPr>
                <w:rFonts w:ascii="Times New Roman" w:eastAsia="Times New Roman" w:hAnsi="Times New Roman" w:cs="Times New Roman"/>
                <w:sz w:val="16"/>
                <w:szCs w:val="16"/>
                <w:lang w:eastAsia="en-GB"/>
              </w:rPr>
            </w:pPr>
            <w:r w:rsidRPr="00EB3EA2">
              <w:rPr>
                <w:rFonts w:ascii="Times New Roman" w:eastAsia="Times New Roman" w:hAnsi="Times New Roman" w:cs="Times New Roman"/>
                <w:sz w:val="16"/>
                <w:szCs w:val="16"/>
                <w:lang w:eastAsia="en-GB"/>
              </w:rPr>
              <w:t>Pop. 45+ in province</w:t>
            </w:r>
          </w:p>
        </w:tc>
        <w:tc>
          <w:tcPr>
            <w:tcW w:w="1359" w:type="dxa"/>
            <w:tcBorders>
              <w:top w:val="nil"/>
              <w:left w:val="nil"/>
              <w:bottom w:val="single" w:sz="4" w:space="0" w:color="auto"/>
              <w:right w:val="dotted" w:sz="4" w:space="0" w:color="auto"/>
            </w:tcBorders>
          </w:tcPr>
          <w:p w:rsidR="00EB3EA2" w:rsidRPr="00EB3EA2" w:rsidRDefault="00EB3EA2" w:rsidP="00EB3EA2">
            <w:pPr>
              <w:jc w:val="center"/>
              <w:rPr>
                <w:rFonts w:ascii="Times New Roman" w:hAnsi="Times New Roman" w:cs="Times New Roman"/>
                <w:sz w:val="16"/>
                <w:szCs w:val="16"/>
              </w:rPr>
            </w:pPr>
          </w:p>
        </w:tc>
        <w:tc>
          <w:tcPr>
            <w:tcW w:w="1850" w:type="dxa"/>
            <w:gridSpan w:val="2"/>
            <w:tcBorders>
              <w:top w:val="nil"/>
              <w:left w:val="dotted" w:sz="4" w:space="0" w:color="auto"/>
              <w:bottom w:val="single" w:sz="4" w:space="0" w:color="auto"/>
              <w:right w:val="nil"/>
            </w:tcBorders>
            <w:vAlign w:val="bottom"/>
          </w:tcPr>
          <w:p w:rsidR="00EB3EA2" w:rsidRPr="00EB3EA2" w:rsidRDefault="00EB3EA2" w:rsidP="00EB3EA2">
            <w:pPr>
              <w:jc w:val="center"/>
              <w:rPr>
                <w:rFonts w:ascii="Times New Roman" w:hAnsi="Times New Roman" w:cs="Times New Roman"/>
                <w:sz w:val="16"/>
                <w:szCs w:val="16"/>
              </w:rPr>
            </w:pPr>
          </w:p>
        </w:tc>
        <w:tc>
          <w:tcPr>
            <w:tcW w:w="1611" w:type="dxa"/>
            <w:gridSpan w:val="2"/>
            <w:tcBorders>
              <w:top w:val="nil"/>
              <w:left w:val="nil"/>
              <w:bottom w:val="single" w:sz="4" w:space="0" w:color="auto"/>
              <w:right w:val="dotted" w:sz="4" w:space="0" w:color="auto"/>
            </w:tcBorders>
          </w:tcPr>
          <w:p w:rsidR="00EB3EA2" w:rsidRPr="00EB3EA2" w:rsidRDefault="00EB3EA2" w:rsidP="00EB3EA2">
            <w:pPr>
              <w:contextualSpacing/>
              <w:jc w:val="center"/>
              <w:rPr>
                <w:rFonts w:ascii="Times New Roman" w:hAnsi="Times New Roman" w:cs="Times New Roman"/>
                <w:sz w:val="16"/>
                <w:szCs w:val="16"/>
              </w:rPr>
            </w:pPr>
          </w:p>
        </w:tc>
        <w:tc>
          <w:tcPr>
            <w:tcW w:w="2110" w:type="dxa"/>
            <w:gridSpan w:val="2"/>
            <w:tcBorders>
              <w:top w:val="nil"/>
              <w:left w:val="dotted" w:sz="4" w:space="0" w:color="auto"/>
              <w:bottom w:val="single" w:sz="4" w:space="0" w:color="auto"/>
              <w:right w:val="nil"/>
            </w:tcBorders>
            <w:vAlign w:val="bottom"/>
          </w:tcPr>
          <w:p w:rsidR="00EB3EA2" w:rsidRPr="00EB3EA2" w:rsidRDefault="00EB3EA2" w:rsidP="00867177">
            <w:pPr>
              <w:widowControl/>
              <w:wordWrap/>
              <w:autoSpaceDE/>
              <w:autoSpaceDN/>
              <w:jc w:val="right"/>
              <w:rPr>
                <w:rFonts w:ascii="Times New Roman" w:hAnsi="Times New Roman" w:cs="Times New Roman"/>
                <w:sz w:val="16"/>
                <w:szCs w:val="16"/>
              </w:rPr>
            </w:pPr>
            <w:r w:rsidRPr="00EB3EA2">
              <w:rPr>
                <w:rFonts w:ascii="Times New Roman" w:hAnsi="Times New Roman" w:cs="Times New Roman"/>
                <w:sz w:val="16"/>
                <w:szCs w:val="16"/>
              </w:rPr>
              <w:t>4.487 (3.423)</w:t>
            </w:r>
          </w:p>
        </w:tc>
        <w:tc>
          <w:tcPr>
            <w:tcW w:w="1479" w:type="dxa"/>
            <w:tcBorders>
              <w:top w:val="nil"/>
              <w:left w:val="nil"/>
              <w:bottom w:val="single" w:sz="4" w:space="0" w:color="auto"/>
              <w:right w:val="nil"/>
            </w:tcBorders>
            <w:vAlign w:val="bottom"/>
          </w:tcPr>
          <w:p w:rsidR="00EB3EA2" w:rsidRPr="00EB3EA2" w:rsidRDefault="00867177" w:rsidP="00EA3F23">
            <w:pPr>
              <w:jc w:val="right"/>
              <w:rPr>
                <w:rFonts w:ascii="Times New Roman" w:hAnsi="Times New Roman" w:cs="Times New Roman"/>
                <w:sz w:val="16"/>
                <w:szCs w:val="16"/>
              </w:rPr>
            </w:pPr>
            <w:r>
              <w:rPr>
                <w:rFonts w:ascii="Times New Roman" w:hAnsi="Times New Roman" w:cs="Times New Roman"/>
                <w:sz w:val="16"/>
                <w:szCs w:val="16"/>
              </w:rPr>
              <w:t>16.386*** (3.26</w:t>
            </w:r>
            <w:r w:rsidR="00EA3F23">
              <w:rPr>
                <w:rFonts w:ascii="Times New Roman" w:hAnsi="Times New Roman" w:cs="Times New Roman"/>
                <w:sz w:val="16"/>
                <w:szCs w:val="16"/>
              </w:rPr>
              <w:t>0</w:t>
            </w:r>
            <w:r w:rsidR="00EB3EA2" w:rsidRPr="00EB3EA2">
              <w:rPr>
                <w:rFonts w:ascii="Times New Roman" w:hAnsi="Times New Roman" w:cs="Times New Roman"/>
                <w:sz w:val="16"/>
                <w:szCs w:val="16"/>
              </w:rPr>
              <w:t>)</w:t>
            </w:r>
          </w:p>
        </w:tc>
      </w:tr>
      <w:tr w:rsidR="009F56EC" w:rsidRPr="002A66AC" w:rsidTr="00362E1F">
        <w:trPr>
          <w:gridAfter w:val="1"/>
          <w:wAfter w:w="6" w:type="dxa"/>
        </w:trPr>
        <w:tc>
          <w:tcPr>
            <w:tcW w:w="990" w:type="dxa"/>
            <w:tcBorders>
              <w:top w:val="nil"/>
              <w:left w:val="nil"/>
              <w:bottom w:val="nil"/>
              <w:right w:val="nil"/>
            </w:tcBorders>
          </w:tcPr>
          <w:p w:rsidR="00D74A69" w:rsidRPr="002A66AC" w:rsidRDefault="00867177" w:rsidP="00D74A69">
            <w:pPr>
              <w:ind w:right="-18"/>
              <w:contextualSpacing/>
              <w:rPr>
                <w:rFonts w:ascii="Times New Roman" w:eastAsia="Times New Roman" w:hAnsi="Times New Roman" w:cs="Times New Roman"/>
                <w:sz w:val="16"/>
                <w:szCs w:val="16"/>
                <w:lang w:eastAsia="en-GB"/>
              </w:rPr>
            </w:pPr>
            <w:r w:rsidRPr="00EB3EA2">
              <w:rPr>
                <w:rFonts w:ascii="Times New Roman" w:eastAsia="Times New Roman" w:hAnsi="Times New Roman" w:cs="Times New Roman"/>
                <w:i/>
                <w:sz w:val="16"/>
                <w:szCs w:val="16"/>
                <w:lang w:eastAsia="en-GB"/>
              </w:rPr>
              <w:t>Controls</w:t>
            </w:r>
          </w:p>
        </w:tc>
        <w:tc>
          <w:tcPr>
            <w:tcW w:w="1171" w:type="dxa"/>
            <w:tcBorders>
              <w:top w:val="nil"/>
              <w:left w:val="nil"/>
              <w:bottom w:val="nil"/>
              <w:right w:val="nil"/>
            </w:tcBorders>
          </w:tcPr>
          <w:p w:rsidR="00D74A69" w:rsidRPr="002A66AC" w:rsidRDefault="00D74A69" w:rsidP="00D74A69">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Female</w:t>
            </w:r>
          </w:p>
        </w:tc>
        <w:tc>
          <w:tcPr>
            <w:tcW w:w="2159" w:type="dxa"/>
            <w:gridSpan w:val="2"/>
            <w:tcBorders>
              <w:top w:val="nil"/>
              <w:left w:val="nil"/>
              <w:bottom w:val="nil"/>
              <w:right w:val="nil"/>
            </w:tcBorders>
            <w:vAlign w:val="bottom"/>
          </w:tcPr>
          <w:p w:rsidR="00D74A69" w:rsidRPr="00EB3EA2" w:rsidRDefault="00D74A69" w:rsidP="00EA3F23">
            <w:pPr>
              <w:widowControl/>
              <w:wordWrap/>
              <w:autoSpaceDE/>
              <w:autoSpaceDN/>
              <w:jc w:val="right"/>
              <w:rPr>
                <w:rFonts w:ascii="Times New Roman" w:hAnsi="Times New Roman" w:cs="Times New Roman"/>
                <w:sz w:val="16"/>
                <w:szCs w:val="16"/>
              </w:rPr>
            </w:pPr>
            <w:r w:rsidRPr="00EB3EA2">
              <w:rPr>
                <w:rFonts w:ascii="Times New Roman" w:hAnsi="Times New Roman" w:cs="Times New Roman"/>
                <w:sz w:val="16"/>
                <w:szCs w:val="16"/>
              </w:rPr>
              <w:t>-0.083 (0.377)</w:t>
            </w:r>
          </w:p>
        </w:tc>
        <w:tc>
          <w:tcPr>
            <w:tcW w:w="1359" w:type="dxa"/>
            <w:tcBorders>
              <w:top w:val="nil"/>
              <w:left w:val="nil"/>
              <w:bottom w:val="nil"/>
              <w:right w:val="dotted" w:sz="4" w:space="0" w:color="auto"/>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0.509 (0.347)</w:t>
            </w:r>
          </w:p>
        </w:tc>
        <w:tc>
          <w:tcPr>
            <w:tcW w:w="1850" w:type="dxa"/>
            <w:gridSpan w:val="2"/>
            <w:tcBorders>
              <w:top w:val="nil"/>
              <w:left w:val="dotted" w:sz="4" w:space="0" w:color="auto"/>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0.040 (0.431)</w:t>
            </w:r>
          </w:p>
        </w:tc>
        <w:tc>
          <w:tcPr>
            <w:tcW w:w="1611" w:type="dxa"/>
            <w:gridSpan w:val="2"/>
            <w:tcBorders>
              <w:top w:val="nil"/>
              <w:left w:val="nil"/>
              <w:bottom w:val="nil"/>
              <w:right w:val="dotted" w:sz="4" w:space="0" w:color="auto"/>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0.532 (0.370)</w:t>
            </w:r>
          </w:p>
        </w:tc>
        <w:tc>
          <w:tcPr>
            <w:tcW w:w="2110" w:type="dxa"/>
            <w:gridSpan w:val="2"/>
            <w:tcBorders>
              <w:top w:val="nil"/>
              <w:left w:val="dotted" w:sz="4" w:space="0" w:color="auto"/>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0.157 (0.337)</w:t>
            </w:r>
          </w:p>
        </w:tc>
        <w:tc>
          <w:tcPr>
            <w:tcW w:w="1479" w:type="dxa"/>
            <w:tcBorders>
              <w:top w:val="nil"/>
              <w:left w:val="nil"/>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0.801** (0.321)</w:t>
            </w:r>
          </w:p>
        </w:tc>
      </w:tr>
      <w:tr w:rsidR="009F56EC" w:rsidRPr="002A66AC" w:rsidTr="00362E1F">
        <w:trPr>
          <w:gridAfter w:val="1"/>
          <w:wAfter w:w="6" w:type="dxa"/>
          <w:trHeight w:val="144"/>
        </w:trPr>
        <w:tc>
          <w:tcPr>
            <w:tcW w:w="990" w:type="dxa"/>
            <w:tcBorders>
              <w:top w:val="nil"/>
              <w:left w:val="nil"/>
              <w:bottom w:val="nil"/>
              <w:right w:val="nil"/>
            </w:tcBorders>
          </w:tcPr>
          <w:p w:rsidR="00D74A69" w:rsidRPr="002A66AC" w:rsidRDefault="00D74A69" w:rsidP="00D74A69">
            <w:pPr>
              <w:ind w:right="-18"/>
              <w:contextualSpacing/>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D74A69" w:rsidRDefault="00D74A69" w:rsidP="00D74A69">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Married</w:t>
            </w:r>
          </w:p>
        </w:tc>
        <w:tc>
          <w:tcPr>
            <w:tcW w:w="2159" w:type="dxa"/>
            <w:gridSpan w:val="2"/>
            <w:tcBorders>
              <w:top w:val="nil"/>
              <w:left w:val="nil"/>
              <w:bottom w:val="nil"/>
              <w:right w:val="nil"/>
            </w:tcBorders>
            <w:vAlign w:val="bottom"/>
          </w:tcPr>
          <w:p w:rsidR="00D74A69" w:rsidRPr="00EB3EA2" w:rsidRDefault="00D74A69" w:rsidP="00EA3F23">
            <w:pPr>
              <w:widowControl/>
              <w:wordWrap/>
              <w:autoSpaceDE/>
              <w:autoSpaceDN/>
              <w:jc w:val="right"/>
              <w:rPr>
                <w:rFonts w:ascii="Times New Roman" w:hAnsi="Times New Roman" w:cs="Times New Roman"/>
                <w:sz w:val="16"/>
                <w:szCs w:val="16"/>
              </w:rPr>
            </w:pPr>
            <w:r w:rsidRPr="00EB3EA2">
              <w:rPr>
                <w:rFonts w:ascii="Times New Roman" w:hAnsi="Times New Roman" w:cs="Times New Roman"/>
                <w:sz w:val="16"/>
                <w:szCs w:val="16"/>
              </w:rPr>
              <w:t>-0.099 (0.626)</w:t>
            </w:r>
          </w:p>
        </w:tc>
        <w:tc>
          <w:tcPr>
            <w:tcW w:w="1359" w:type="dxa"/>
            <w:tcBorders>
              <w:top w:val="nil"/>
              <w:left w:val="nil"/>
              <w:bottom w:val="nil"/>
              <w:right w:val="dotted" w:sz="4" w:space="0" w:color="auto"/>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2.886*** (</w:t>
            </w:r>
            <w:r w:rsidR="00EB3EA2" w:rsidRPr="00EB3EA2">
              <w:rPr>
                <w:rFonts w:ascii="Times New Roman" w:hAnsi="Times New Roman" w:cs="Times New Roman"/>
                <w:sz w:val="16"/>
                <w:szCs w:val="16"/>
              </w:rPr>
              <w:t>0.652</w:t>
            </w:r>
            <w:r w:rsidRPr="00EB3EA2">
              <w:rPr>
                <w:rFonts w:ascii="Times New Roman" w:hAnsi="Times New Roman" w:cs="Times New Roman"/>
                <w:sz w:val="16"/>
                <w:szCs w:val="16"/>
              </w:rPr>
              <w:t>)</w:t>
            </w:r>
          </w:p>
        </w:tc>
        <w:tc>
          <w:tcPr>
            <w:tcW w:w="1850" w:type="dxa"/>
            <w:gridSpan w:val="2"/>
            <w:tcBorders>
              <w:top w:val="nil"/>
              <w:left w:val="dotted" w:sz="4" w:space="0" w:color="auto"/>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-0.388 (</w:t>
            </w:r>
            <w:r w:rsidR="00EB3EA2" w:rsidRPr="00EB3EA2">
              <w:rPr>
                <w:rFonts w:ascii="Times New Roman" w:hAnsi="Times New Roman" w:cs="Times New Roman"/>
                <w:sz w:val="16"/>
                <w:szCs w:val="16"/>
              </w:rPr>
              <w:t>0.608</w:t>
            </w:r>
            <w:r w:rsidRPr="00EB3EA2">
              <w:rPr>
                <w:rFonts w:ascii="Times New Roman" w:hAnsi="Times New Roman" w:cs="Times New Roman"/>
                <w:sz w:val="16"/>
                <w:szCs w:val="16"/>
              </w:rPr>
              <w:t>)</w:t>
            </w:r>
          </w:p>
        </w:tc>
        <w:tc>
          <w:tcPr>
            <w:tcW w:w="1611" w:type="dxa"/>
            <w:gridSpan w:val="2"/>
            <w:tcBorders>
              <w:top w:val="nil"/>
              <w:left w:val="nil"/>
              <w:bottom w:val="nil"/>
              <w:right w:val="dotted" w:sz="4" w:space="0" w:color="auto"/>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2.250*** (</w:t>
            </w:r>
            <w:r w:rsidR="00EB3EA2" w:rsidRPr="00EB3EA2">
              <w:rPr>
                <w:rFonts w:ascii="Times New Roman" w:hAnsi="Times New Roman" w:cs="Times New Roman"/>
                <w:sz w:val="16"/>
                <w:szCs w:val="16"/>
              </w:rPr>
              <w:t>0.627</w:t>
            </w:r>
            <w:r w:rsidRPr="00EB3EA2">
              <w:rPr>
                <w:rFonts w:ascii="Times New Roman" w:hAnsi="Times New Roman" w:cs="Times New Roman"/>
                <w:sz w:val="16"/>
                <w:szCs w:val="16"/>
              </w:rPr>
              <w:t>)</w:t>
            </w:r>
          </w:p>
        </w:tc>
        <w:tc>
          <w:tcPr>
            <w:tcW w:w="2110" w:type="dxa"/>
            <w:gridSpan w:val="2"/>
            <w:tcBorders>
              <w:top w:val="nil"/>
              <w:left w:val="dotted" w:sz="4" w:space="0" w:color="auto"/>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-0.017 (</w:t>
            </w:r>
            <w:r w:rsidR="00EB3EA2" w:rsidRPr="00EB3EA2">
              <w:rPr>
                <w:rFonts w:ascii="Times New Roman" w:hAnsi="Times New Roman" w:cs="Times New Roman"/>
                <w:sz w:val="16"/>
                <w:szCs w:val="16"/>
              </w:rPr>
              <w:t>0.585</w:t>
            </w:r>
            <w:r w:rsidRPr="00EB3EA2">
              <w:rPr>
                <w:rFonts w:ascii="Times New Roman" w:hAnsi="Times New Roman" w:cs="Times New Roman"/>
                <w:sz w:val="16"/>
                <w:szCs w:val="16"/>
              </w:rPr>
              <w:t>)</w:t>
            </w:r>
          </w:p>
        </w:tc>
        <w:tc>
          <w:tcPr>
            <w:tcW w:w="1479" w:type="dxa"/>
            <w:tcBorders>
              <w:top w:val="nil"/>
              <w:left w:val="nil"/>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2.547*** (</w:t>
            </w:r>
            <w:r w:rsidR="00EB3EA2" w:rsidRPr="00EB3EA2">
              <w:rPr>
                <w:rFonts w:ascii="Times New Roman" w:hAnsi="Times New Roman" w:cs="Times New Roman"/>
                <w:sz w:val="16"/>
                <w:szCs w:val="16"/>
              </w:rPr>
              <w:t>0.614</w:t>
            </w:r>
            <w:r w:rsidRPr="00EB3EA2">
              <w:rPr>
                <w:rFonts w:ascii="Times New Roman" w:hAnsi="Times New Roman" w:cs="Times New Roman"/>
                <w:sz w:val="16"/>
                <w:szCs w:val="16"/>
              </w:rPr>
              <w:t>)</w:t>
            </w:r>
          </w:p>
        </w:tc>
      </w:tr>
      <w:tr w:rsidR="009F56EC" w:rsidRPr="00867177" w:rsidTr="00362E1F">
        <w:trPr>
          <w:gridAfter w:val="1"/>
          <w:wAfter w:w="6" w:type="dxa"/>
          <w:trHeight w:val="99"/>
        </w:trPr>
        <w:tc>
          <w:tcPr>
            <w:tcW w:w="990" w:type="dxa"/>
            <w:tcBorders>
              <w:top w:val="nil"/>
              <w:left w:val="nil"/>
              <w:bottom w:val="nil"/>
              <w:right w:val="nil"/>
            </w:tcBorders>
          </w:tcPr>
          <w:p w:rsidR="00D74A69" w:rsidRPr="002A66AC" w:rsidRDefault="00D74A69" w:rsidP="00D74A69">
            <w:pPr>
              <w:ind w:left="90" w:hanging="90"/>
              <w:contextualSpacing/>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D74A69" w:rsidRPr="00867177" w:rsidRDefault="00D74A69" w:rsidP="00D74A69">
            <w:pPr>
              <w:ind w:left="90" w:hanging="90"/>
              <w:contextualSpacing/>
              <w:rPr>
                <w:rFonts w:ascii="Times New Roman" w:eastAsia="Times New Roman" w:hAnsi="Times New Roman" w:cs="Times New Roman"/>
                <w:sz w:val="16"/>
                <w:szCs w:val="16"/>
                <w:lang w:eastAsia="en-GB"/>
              </w:rPr>
            </w:pPr>
            <w:r w:rsidRPr="00867177">
              <w:rPr>
                <w:rFonts w:ascii="Times New Roman" w:eastAsia="Times New Roman" w:hAnsi="Times New Roman" w:cs="Times New Roman"/>
                <w:sz w:val="16"/>
                <w:szCs w:val="16"/>
                <w:lang w:eastAsia="en-GB"/>
              </w:rPr>
              <w:t>Divorced</w:t>
            </w:r>
          </w:p>
        </w:tc>
        <w:tc>
          <w:tcPr>
            <w:tcW w:w="2159" w:type="dxa"/>
            <w:gridSpan w:val="2"/>
            <w:tcBorders>
              <w:top w:val="nil"/>
              <w:left w:val="nil"/>
              <w:bottom w:val="nil"/>
              <w:right w:val="nil"/>
            </w:tcBorders>
            <w:vAlign w:val="bottom"/>
          </w:tcPr>
          <w:p w:rsidR="00D74A69" w:rsidRPr="00867177" w:rsidRDefault="00D74A69" w:rsidP="00EA3F23">
            <w:pPr>
              <w:widowControl/>
              <w:wordWrap/>
              <w:autoSpaceDE/>
              <w:autoSpaceDN/>
              <w:jc w:val="right"/>
              <w:rPr>
                <w:rFonts w:ascii="Times New Roman" w:hAnsi="Times New Roman" w:cs="Times New Roman"/>
                <w:sz w:val="16"/>
                <w:szCs w:val="16"/>
              </w:rPr>
            </w:pPr>
            <w:r w:rsidRPr="00867177">
              <w:rPr>
                <w:rFonts w:ascii="Times New Roman" w:hAnsi="Times New Roman" w:cs="Times New Roman"/>
                <w:sz w:val="16"/>
                <w:szCs w:val="16"/>
              </w:rPr>
              <w:t>-0.116 (0.756)</w:t>
            </w:r>
          </w:p>
        </w:tc>
        <w:tc>
          <w:tcPr>
            <w:tcW w:w="1359" w:type="dxa"/>
            <w:tcBorders>
              <w:top w:val="nil"/>
              <w:left w:val="nil"/>
              <w:bottom w:val="nil"/>
              <w:right w:val="dotted" w:sz="4" w:space="0" w:color="auto"/>
            </w:tcBorders>
            <w:vAlign w:val="bottom"/>
          </w:tcPr>
          <w:p w:rsidR="00D74A69" w:rsidRPr="00867177" w:rsidRDefault="00D74A69" w:rsidP="00EA3F23">
            <w:pPr>
              <w:jc w:val="right"/>
              <w:rPr>
                <w:rFonts w:ascii="Times New Roman" w:hAnsi="Times New Roman" w:cs="Times New Roman"/>
                <w:sz w:val="16"/>
                <w:szCs w:val="16"/>
              </w:rPr>
            </w:pPr>
            <w:r w:rsidRPr="00867177">
              <w:rPr>
                <w:rFonts w:ascii="Times New Roman" w:hAnsi="Times New Roman" w:cs="Times New Roman"/>
                <w:sz w:val="16"/>
                <w:szCs w:val="16"/>
              </w:rPr>
              <w:t>0.782 (</w:t>
            </w:r>
            <w:r w:rsidR="00EB3EA2" w:rsidRPr="00867177">
              <w:rPr>
                <w:rFonts w:ascii="Times New Roman" w:hAnsi="Times New Roman" w:cs="Times New Roman"/>
                <w:sz w:val="16"/>
                <w:szCs w:val="16"/>
              </w:rPr>
              <w:t>0.770</w:t>
            </w:r>
            <w:r w:rsidRPr="00867177">
              <w:rPr>
                <w:rFonts w:ascii="Times New Roman" w:hAnsi="Times New Roman" w:cs="Times New Roman"/>
                <w:sz w:val="16"/>
                <w:szCs w:val="16"/>
              </w:rPr>
              <w:t>)</w:t>
            </w:r>
          </w:p>
        </w:tc>
        <w:tc>
          <w:tcPr>
            <w:tcW w:w="1850" w:type="dxa"/>
            <w:gridSpan w:val="2"/>
            <w:tcBorders>
              <w:top w:val="nil"/>
              <w:left w:val="dotted" w:sz="4" w:space="0" w:color="auto"/>
              <w:bottom w:val="nil"/>
              <w:right w:val="nil"/>
            </w:tcBorders>
            <w:vAlign w:val="bottom"/>
          </w:tcPr>
          <w:p w:rsidR="00D74A69" w:rsidRPr="00867177" w:rsidRDefault="00D74A69" w:rsidP="00EA3F23">
            <w:pPr>
              <w:jc w:val="right"/>
              <w:rPr>
                <w:rFonts w:ascii="Times New Roman" w:hAnsi="Times New Roman" w:cs="Times New Roman"/>
                <w:sz w:val="16"/>
                <w:szCs w:val="16"/>
              </w:rPr>
            </w:pPr>
            <w:r w:rsidRPr="00867177">
              <w:rPr>
                <w:rFonts w:ascii="Times New Roman" w:hAnsi="Times New Roman" w:cs="Times New Roman"/>
                <w:sz w:val="16"/>
                <w:szCs w:val="16"/>
              </w:rPr>
              <w:t>-0.073 (</w:t>
            </w:r>
            <w:r w:rsidR="00EB3EA2" w:rsidRPr="00867177">
              <w:rPr>
                <w:rFonts w:ascii="Times New Roman" w:hAnsi="Times New Roman" w:cs="Times New Roman"/>
                <w:sz w:val="16"/>
                <w:szCs w:val="16"/>
              </w:rPr>
              <w:t>0.731</w:t>
            </w:r>
            <w:r w:rsidRPr="00867177">
              <w:rPr>
                <w:rFonts w:ascii="Times New Roman" w:hAnsi="Times New Roman" w:cs="Times New Roman"/>
                <w:sz w:val="16"/>
                <w:szCs w:val="16"/>
              </w:rPr>
              <w:t>)</w:t>
            </w:r>
          </w:p>
        </w:tc>
        <w:tc>
          <w:tcPr>
            <w:tcW w:w="1611" w:type="dxa"/>
            <w:gridSpan w:val="2"/>
            <w:tcBorders>
              <w:top w:val="nil"/>
              <w:left w:val="nil"/>
              <w:bottom w:val="nil"/>
              <w:right w:val="dotted" w:sz="4" w:space="0" w:color="auto"/>
            </w:tcBorders>
            <w:vAlign w:val="bottom"/>
          </w:tcPr>
          <w:p w:rsidR="00D74A69" w:rsidRPr="00867177" w:rsidRDefault="00D74A69" w:rsidP="00EA3F23">
            <w:pPr>
              <w:jc w:val="right"/>
              <w:rPr>
                <w:rFonts w:ascii="Times New Roman" w:hAnsi="Times New Roman" w:cs="Times New Roman"/>
                <w:sz w:val="16"/>
                <w:szCs w:val="16"/>
              </w:rPr>
            </w:pPr>
            <w:r w:rsidRPr="00867177">
              <w:rPr>
                <w:rFonts w:ascii="Times New Roman" w:hAnsi="Times New Roman" w:cs="Times New Roman"/>
                <w:sz w:val="16"/>
                <w:szCs w:val="16"/>
              </w:rPr>
              <w:t>1.006 (</w:t>
            </w:r>
            <w:r w:rsidR="00EB3EA2" w:rsidRPr="00867177">
              <w:rPr>
                <w:rFonts w:ascii="Times New Roman" w:hAnsi="Times New Roman" w:cs="Times New Roman"/>
                <w:sz w:val="16"/>
                <w:szCs w:val="16"/>
              </w:rPr>
              <w:t>0.754</w:t>
            </w:r>
            <w:r w:rsidRPr="00867177">
              <w:rPr>
                <w:rFonts w:ascii="Times New Roman" w:hAnsi="Times New Roman" w:cs="Times New Roman"/>
                <w:sz w:val="16"/>
                <w:szCs w:val="16"/>
              </w:rPr>
              <w:t>)</w:t>
            </w:r>
          </w:p>
        </w:tc>
        <w:tc>
          <w:tcPr>
            <w:tcW w:w="2110" w:type="dxa"/>
            <w:gridSpan w:val="2"/>
            <w:tcBorders>
              <w:top w:val="nil"/>
              <w:left w:val="dotted" w:sz="4" w:space="0" w:color="auto"/>
              <w:bottom w:val="nil"/>
              <w:right w:val="nil"/>
            </w:tcBorders>
            <w:vAlign w:val="bottom"/>
          </w:tcPr>
          <w:p w:rsidR="00D74A69" w:rsidRPr="00867177" w:rsidRDefault="00D74A69" w:rsidP="00EA3F23">
            <w:pPr>
              <w:jc w:val="right"/>
              <w:rPr>
                <w:rFonts w:ascii="Times New Roman" w:hAnsi="Times New Roman" w:cs="Times New Roman"/>
                <w:sz w:val="16"/>
                <w:szCs w:val="16"/>
              </w:rPr>
            </w:pPr>
            <w:r w:rsidRPr="00867177">
              <w:rPr>
                <w:rFonts w:ascii="Times New Roman" w:hAnsi="Times New Roman" w:cs="Times New Roman"/>
                <w:sz w:val="16"/>
                <w:szCs w:val="16"/>
              </w:rPr>
              <w:t>-0.219 (</w:t>
            </w:r>
            <w:r w:rsidR="00EB3EA2" w:rsidRPr="00867177">
              <w:rPr>
                <w:rFonts w:ascii="Times New Roman" w:hAnsi="Times New Roman" w:cs="Times New Roman"/>
                <w:sz w:val="16"/>
                <w:szCs w:val="16"/>
              </w:rPr>
              <w:t>0.668</w:t>
            </w:r>
            <w:r w:rsidRPr="00867177">
              <w:rPr>
                <w:rFonts w:ascii="Times New Roman" w:hAnsi="Times New Roman" w:cs="Times New Roman"/>
                <w:sz w:val="16"/>
                <w:szCs w:val="16"/>
              </w:rPr>
              <w:t>)</w:t>
            </w:r>
          </w:p>
        </w:tc>
        <w:tc>
          <w:tcPr>
            <w:tcW w:w="1479" w:type="dxa"/>
            <w:tcBorders>
              <w:top w:val="nil"/>
              <w:left w:val="nil"/>
              <w:bottom w:val="nil"/>
              <w:right w:val="nil"/>
            </w:tcBorders>
            <w:vAlign w:val="bottom"/>
          </w:tcPr>
          <w:p w:rsidR="00D74A69" w:rsidRPr="00867177" w:rsidRDefault="00D74A69" w:rsidP="00EA3F23">
            <w:pPr>
              <w:jc w:val="right"/>
              <w:rPr>
                <w:rFonts w:ascii="Times New Roman" w:hAnsi="Times New Roman" w:cs="Times New Roman"/>
                <w:sz w:val="16"/>
                <w:szCs w:val="16"/>
              </w:rPr>
            </w:pPr>
            <w:r w:rsidRPr="00867177">
              <w:rPr>
                <w:rFonts w:ascii="Times New Roman" w:hAnsi="Times New Roman" w:cs="Times New Roman"/>
                <w:sz w:val="16"/>
                <w:szCs w:val="16"/>
              </w:rPr>
              <w:t>0.828 (</w:t>
            </w:r>
            <w:r w:rsidR="00EB3EA2" w:rsidRPr="00867177">
              <w:rPr>
                <w:rFonts w:ascii="Times New Roman" w:hAnsi="Times New Roman" w:cs="Times New Roman"/>
                <w:sz w:val="16"/>
                <w:szCs w:val="16"/>
              </w:rPr>
              <w:t>0.700</w:t>
            </w:r>
            <w:r w:rsidRPr="00867177">
              <w:rPr>
                <w:rFonts w:ascii="Times New Roman" w:hAnsi="Times New Roman" w:cs="Times New Roman"/>
                <w:sz w:val="16"/>
                <w:szCs w:val="16"/>
              </w:rPr>
              <w:t>)</w:t>
            </w:r>
          </w:p>
        </w:tc>
      </w:tr>
      <w:tr w:rsidR="009F56EC" w:rsidRPr="002A66AC" w:rsidTr="00362E1F">
        <w:trPr>
          <w:gridAfter w:val="1"/>
          <w:wAfter w:w="6" w:type="dxa"/>
        </w:trPr>
        <w:tc>
          <w:tcPr>
            <w:tcW w:w="990" w:type="dxa"/>
            <w:tcBorders>
              <w:top w:val="nil"/>
              <w:left w:val="nil"/>
              <w:bottom w:val="nil"/>
              <w:right w:val="nil"/>
            </w:tcBorders>
          </w:tcPr>
          <w:p w:rsidR="00D74A69" w:rsidRPr="002A66AC" w:rsidRDefault="00D74A69" w:rsidP="00D74A69">
            <w:pPr>
              <w:ind w:left="90" w:hanging="90"/>
              <w:contextualSpacing/>
              <w:rPr>
                <w:rFonts w:ascii="Times New Roman" w:eastAsia="Times New Roman" w:hAnsi="Times New Roman" w:cs="Times New Roman"/>
                <w:sz w:val="16"/>
                <w:szCs w:val="16"/>
                <w:lang w:eastAsia="en-GB"/>
              </w:rPr>
            </w:pPr>
          </w:p>
        </w:tc>
        <w:tc>
          <w:tcPr>
            <w:tcW w:w="1171" w:type="dxa"/>
            <w:tcBorders>
              <w:top w:val="nil"/>
              <w:left w:val="nil"/>
              <w:bottom w:val="nil"/>
              <w:right w:val="nil"/>
            </w:tcBorders>
          </w:tcPr>
          <w:p w:rsidR="00D74A69" w:rsidRPr="002A66AC" w:rsidRDefault="00D74A69" w:rsidP="00D74A69">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Widowed</w:t>
            </w:r>
          </w:p>
        </w:tc>
        <w:tc>
          <w:tcPr>
            <w:tcW w:w="2159" w:type="dxa"/>
            <w:gridSpan w:val="2"/>
            <w:tcBorders>
              <w:top w:val="nil"/>
              <w:left w:val="nil"/>
              <w:bottom w:val="nil"/>
              <w:right w:val="nil"/>
            </w:tcBorders>
            <w:vAlign w:val="bottom"/>
          </w:tcPr>
          <w:p w:rsidR="00D74A69" w:rsidRPr="00EB3EA2" w:rsidRDefault="00D74A69" w:rsidP="00EA3F23">
            <w:pPr>
              <w:widowControl/>
              <w:wordWrap/>
              <w:autoSpaceDE/>
              <w:autoSpaceDN/>
              <w:jc w:val="right"/>
              <w:rPr>
                <w:rFonts w:ascii="Times New Roman" w:hAnsi="Times New Roman" w:cs="Times New Roman"/>
                <w:sz w:val="16"/>
                <w:szCs w:val="16"/>
              </w:rPr>
            </w:pPr>
            <w:r w:rsidRPr="00EB3EA2">
              <w:rPr>
                <w:rFonts w:ascii="Times New Roman" w:hAnsi="Times New Roman" w:cs="Times New Roman"/>
                <w:sz w:val="16"/>
                <w:szCs w:val="16"/>
              </w:rPr>
              <w:t>-0.575 (0.687)</w:t>
            </w:r>
          </w:p>
        </w:tc>
        <w:tc>
          <w:tcPr>
            <w:tcW w:w="1359" w:type="dxa"/>
            <w:tcBorders>
              <w:top w:val="nil"/>
              <w:left w:val="nil"/>
              <w:bottom w:val="nil"/>
              <w:right w:val="dotted" w:sz="4" w:space="0" w:color="auto"/>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1.915*** (</w:t>
            </w:r>
            <w:r w:rsidR="00EB3EA2" w:rsidRPr="00EB3EA2">
              <w:rPr>
                <w:rFonts w:ascii="Times New Roman" w:hAnsi="Times New Roman" w:cs="Times New Roman"/>
                <w:sz w:val="16"/>
                <w:szCs w:val="16"/>
              </w:rPr>
              <w:t>0.702</w:t>
            </w:r>
            <w:r w:rsidRPr="00EB3EA2">
              <w:rPr>
                <w:rFonts w:ascii="Times New Roman" w:hAnsi="Times New Roman" w:cs="Times New Roman"/>
                <w:sz w:val="16"/>
                <w:szCs w:val="16"/>
              </w:rPr>
              <w:t>)</w:t>
            </w:r>
          </w:p>
        </w:tc>
        <w:tc>
          <w:tcPr>
            <w:tcW w:w="1850" w:type="dxa"/>
            <w:gridSpan w:val="2"/>
            <w:tcBorders>
              <w:top w:val="nil"/>
              <w:left w:val="dotted" w:sz="4" w:space="0" w:color="auto"/>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-0.540 (</w:t>
            </w:r>
            <w:r w:rsidR="00EB3EA2" w:rsidRPr="00EB3EA2">
              <w:rPr>
                <w:rFonts w:ascii="Times New Roman" w:hAnsi="Times New Roman" w:cs="Times New Roman"/>
                <w:sz w:val="16"/>
                <w:szCs w:val="16"/>
              </w:rPr>
              <w:t>0.714</w:t>
            </w:r>
            <w:r w:rsidRPr="00EB3EA2">
              <w:rPr>
                <w:rFonts w:ascii="Times New Roman" w:hAnsi="Times New Roman" w:cs="Times New Roman"/>
                <w:sz w:val="16"/>
                <w:szCs w:val="16"/>
              </w:rPr>
              <w:t>)</w:t>
            </w:r>
          </w:p>
        </w:tc>
        <w:tc>
          <w:tcPr>
            <w:tcW w:w="1611" w:type="dxa"/>
            <w:gridSpan w:val="2"/>
            <w:tcBorders>
              <w:top w:val="nil"/>
              <w:left w:val="nil"/>
              <w:bottom w:val="nil"/>
              <w:right w:val="dotted" w:sz="4" w:space="0" w:color="auto"/>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1.880*** (</w:t>
            </w:r>
            <w:r w:rsidR="00EB3EA2" w:rsidRPr="00EB3EA2">
              <w:rPr>
                <w:rFonts w:ascii="Times New Roman" w:hAnsi="Times New Roman" w:cs="Times New Roman"/>
                <w:sz w:val="16"/>
                <w:szCs w:val="16"/>
              </w:rPr>
              <w:t>0.717</w:t>
            </w:r>
            <w:r w:rsidRPr="00EB3EA2">
              <w:rPr>
                <w:rFonts w:ascii="Times New Roman" w:hAnsi="Times New Roman" w:cs="Times New Roman"/>
                <w:sz w:val="16"/>
                <w:szCs w:val="16"/>
              </w:rPr>
              <w:t>)</w:t>
            </w:r>
          </w:p>
        </w:tc>
        <w:tc>
          <w:tcPr>
            <w:tcW w:w="2110" w:type="dxa"/>
            <w:gridSpan w:val="2"/>
            <w:tcBorders>
              <w:top w:val="nil"/>
              <w:left w:val="dotted" w:sz="4" w:space="0" w:color="auto"/>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-0.460 (</w:t>
            </w:r>
            <w:r w:rsidR="00EB3EA2" w:rsidRPr="00EB3EA2">
              <w:rPr>
                <w:rFonts w:ascii="Times New Roman" w:hAnsi="Times New Roman" w:cs="Times New Roman"/>
                <w:sz w:val="16"/>
                <w:szCs w:val="16"/>
              </w:rPr>
              <w:t>0.687</w:t>
            </w:r>
            <w:r w:rsidRPr="00EB3EA2">
              <w:rPr>
                <w:rFonts w:ascii="Times New Roman" w:hAnsi="Times New Roman" w:cs="Times New Roman"/>
                <w:sz w:val="16"/>
                <w:szCs w:val="16"/>
              </w:rPr>
              <w:t>)</w:t>
            </w:r>
          </w:p>
        </w:tc>
        <w:tc>
          <w:tcPr>
            <w:tcW w:w="1479" w:type="dxa"/>
            <w:tcBorders>
              <w:top w:val="nil"/>
              <w:left w:val="nil"/>
              <w:bottom w:val="nil"/>
              <w:right w:val="nil"/>
            </w:tcBorders>
            <w:vAlign w:val="bottom"/>
          </w:tcPr>
          <w:p w:rsidR="00D74A69" w:rsidRPr="00EB3EA2" w:rsidRDefault="00D74A69" w:rsidP="00EA3F23">
            <w:pPr>
              <w:jc w:val="right"/>
              <w:rPr>
                <w:rFonts w:ascii="Times New Roman" w:hAnsi="Times New Roman" w:cs="Times New Roman"/>
                <w:sz w:val="16"/>
                <w:szCs w:val="16"/>
              </w:rPr>
            </w:pPr>
            <w:r w:rsidRPr="00EB3EA2">
              <w:rPr>
                <w:rFonts w:ascii="Times New Roman" w:hAnsi="Times New Roman" w:cs="Times New Roman"/>
                <w:sz w:val="16"/>
                <w:szCs w:val="16"/>
              </w:rPr>
              <w:t>2.156*** (</w:t>
            </w:r>
            <w:r w:rsidR="00EB3EA2" w:rsidRPr="00EB3EA2">
              <w:rPr>
                <w:rFonts w:ascii="Times New Roman" w:hAnsi="Times New Roman" w:cs="Times New Roman"/>
                <w:sz w:val="16"/>
                <w:szCs w:val="16"/>
              </w:rPr>
              <w:t>0.700</w:t>
            </w:r>
            <w:r w:rsidRPr="00EB3EA2">
              <w:rPr>
                <w:rFonts w:ascii="Times New Roman" w:hAnsi="Times New Roman" w:cs="Times New Roman"/>
                <w:sz w:val="16"/>
                <w:szCs w:val="16"/>
              </w:rPr>
              <w:t>)</w:t>
            </w:r>
          </w:p>
        </w:tc>
      </w:tr>
      <w:tr w:rsidR="009F56EC" w:rsidRPr="00362E1F" w:rsidTr="00362E1F">
        <w:trPr>
          <w:gridAfter w:val="1"/>
          <w:wAfter w:w="6" w:type="dxa"/>
        </w:trPr>
        <w:tc>
          <w:tcPr>
            <w:tcW w:w="990" w:type="dxa"/>
            <w:tcBorders>
              <w:top w:val="nil"/>
              <w:left w:val="nil"/>
              <w:bottom w:val="single" w:sz="4" w:space="0" w:color="auto"/>
              <w:right w:val="nil"/>
            </w:tcBorders>
          </w:tcPr>
          <w:p w:rsidR="00B9177B" w:rsidRPr="00362E1F" w:rsidRDefault="00B9177B" w:rsidP="00B9177B">
            <w:pPr>
              <w:ind w:left="90" w:hanging="90"/>
              <w:contextualSpacing/>
              <w:rPr>
                <w:rFonts w:ascii="Times New Roman" w:eastAsia="Times New Roman" w:hAnsi="Times New Roman" w:cs="Times New Roman"/>
                <w:sz w:val="16"/>
                <w:szCs w:val="16"/>
                <w:lang w:eastAsia="en-GB"/>
              </w:rPr>
            </w:pPr>
          </w:p>
        </w:tc>
        <w:tc>
          <w:tcPr>
            <w:tcW w:w="1171" w:type="dxa"/>
            <w:tcBorders>
              <w:top w:val="nil"/>
              <w:left w:val="nil"/>
              <w:bottom w:val="single" w:sz="4" w:space="0" w:color="auto"/>
              <w:right w:val="nil"/>
            </w:tcBorders>
          </w:tcPr>
          <w:p w:rsidR="00B9177B" w:rsidRPr="00362E1F" w:rsidRDefault="00B9177B" w:rsidP="00B9177B">
            <w:pPr>
              <w:ind w:left="90" w:right="-18" w:hanging="90"/>
              <w:contextualSpacing/>
              <w:rPr>
                <w:rFonts w:ascii="Times New Roman" w:eastAsia="Times New Roman" w:hAnsi="Times New Roman" w:cs="Times New Roman"/>
                <w:sz w:val="16"/>
                <w:szCs w:val="16"/>
                <w:lang w:eastAsia="en-GB"/>
              </w:rPr>
            </w:pPr>
            <w:r w:rsidRPr="00362E1F">
              <w:rPr>
                <w:rFonts w:ascii="Times New Roman" w:eastAsia="Times New Roman" w:hAnsi="Times New Roman" w:cs="Times New Roman"/>
                <w:sz w:val="16"/>
                <w:szCs w:val="16"/>
                <w:lang w:eastAsia="en-GB"/>
              </w:rPr>
              <w:t>Constant</w:t>
            </w:r>
          </w:p>
        </w:tc>
        <w:tc>
          <w:tcPr>
            <w:tcW w:w="2159" w:type="dxa"/>
            <w:gridSpan w:val="2"/>
            <w:tcBorders>
              <w:top w:val="nil"/>
              <w:left w:val="nil"/>
              <w:bottom w:val="single" w:sz="4" w:space="0" w:color="auto"/>
              <w:right w:val="nil"/>
            </w:tcBorders>
            <w:vAlign w:val="bottom"/>
          </w:tcPr>
          <w:p w:rsidR="00B9177B" w:rsidRPr="00362E1F" w:rsidRDefault="00B9177B" w:rsidP="009F56EC">
            <w:pPr>
              <w:widowControl/>
              <w:wordWrap/>
              <w:autoSpaceDE/>
              <w:autoSpaceDN/>
              <w:jc w:val="right"/>
              <w:rPr>
                <w:rFonts w:ascii="Times New Roman" w:hAnsi="Times New Roman" w:cs="Times New Roman"/>
                <w:sz w:val="16"/>
                <w:szCs w:val="16"/>
              </w:rPr>
            </w:pPr>
            <w:r w:rsidRPr="00362E1F">
              <w:rPr>
                <w:rFonts w:ascii="Times New Roman" w:hAnsi="Times New Roman" w:cs="Times New Roman"/>
                <w:sz w:val="16"/>
                <w:szCs w:val="16"/>
              </w:rPr>
              <w:t>3.693***</w:t>
            </w:r>
            <w:r w:rsidR="00D74A69" w:rsidRPr="00362E1F">
              <w:rPr>
                <w:rFonts w:ascii="Times New Roman" w:hAnsi="Times New Roman" w:cs="Times New Roman"/>
                <w:sz w:val="16"/>
                <w:szCs w:val="16"/>
              </w:rPr>
              <w:t xml:space="preserve"> (1.208</w:t>
            </w:r>
            <w:r w:rsidRPr="00362E1F">
              <w:rPr>
                <w:rFonts w:ascii="Times New Roman" w:hAnsi="Times New Roman" w:cs="Times New Roman"/>
                <w:sz w:val="16"/>
                <w:szCs w:val="16"/>
              </w:rPr>
              <w:t>)</w:t>
            </w:r>
          </w:p>
        </w:tc>
        <w:tc>
          <w:tcPr>
            <w:tcW w:w="1359" w:type="dxa"/>
            <w:tcBorders>
              <w:top w:val="nil"/>
              <w:left w:val="nil"/>
              <w:bottom w:val="single" w:sz="4" w:space="0" w:color="auto"/>
              <w:right w:val="dotted" w:sz="4" w:space="0" w:color="auto"/>
            </w:tcBorders>
            <w:vAlign w:val="bottom"/>
          </w:tcPr>
          <w:p w:rsidR="00B9177B" w:rsidRPr="00362E1F" w:rsidRDefault="00B9177B" w:rsidP="00EA3F23">
            <w:pPr>
              <w:jc w:val="right"/>
              <w:rPr>
                <w:rFonts w:ascii="Times New Roman" w:hAnsi="Times New Roman" w:cs="Times New Roman"/>
                <w:sz w:val="16"/>
                <w:szCs w:val="16"/>
              </w:rPr>
            </w:pPr>
            <w:r w:rsidRPr="00362E1F">
              <w:rPr>
                <w:rFonts w:ascii="Times New Roman" w:hAnsi="Times New Roman" w:cs="Times New Roman"/>
                <w:sz w:val="16"/>
                <w:szCs w:val="16"/>
              </w:rPr>
              <w:t>1.123 (1.177)</w:t>
            </w:r>
          </w:p>
        </w:tc>
        <w:tc>
          <w:tcPr>
            <w:tcW w:w="1850" w:type="dxa"/>
            <w:gridSpan w:val="2"/>
            <w:tcBorders>
              <w:top w:val="nil"/>
              <w:left w:val="dotted" w:sz="4" w:space="0" w:color="auto"/>
              <w:bottom w:val="single" w:sz="4" w:space="0" w:color="auto"/>
              <w:right w:val="nil"/>
            </w:tcBorders>
            <w:vAlign w:val="bottom"/>
          </w:tcPr>
          <w:p w:rsidR="00B9177B" w:rsidRPr="00362E1F" w:rsidRDefault="00B9177B" w:rsidP="00EA3F23">
            <w:pPr>
              <w:widowControl/>
              <w:wordWrap/>
              <w:autoSpaceDE/>
              <w:autoSpaceDN/>
              <w:jc w:val="right"/>
              <w:rPr>
                <w:rFonts w:ascii="Times New Roman" w:hAnsi="Times New Roman" w:cs="Times New Roman"/>
                <w:sz w:val="16"/>
                <w:szCs w:val="16"/>
              </w:rPr>
            </w:pPr>
            <w:r w:rsidRPr="00362E1F">
              <w:rPr>
                <w:rFonts w:ascii="Times New Roman" w:hAnsi="Times New Roman" w:cs="Times New Roman"/>
                <w:sz w:val="16"/>
                <w:szCs w:val="16"/>
              </w:rPr>
              <w:t>2.398 (2.531)</w:t>
            </w:r>
          </w:p>
        </w:tc>
        <w:tc>
          <w:tcPr>
            <w:tcW w:w="1611" w:type="dxa"/>
            <w:gridSpan w:val="2"/>
            <w:tcBorders>
              <w:top w:val="nil"/>
              <w:left w:val="nil"/>
              <w:bottom w:val="single" w:sz="4" w:space="0" w:color="auto"/>
              <w:right w:val="dotted" w:sz="4" w:space="0" w:color="auto"/>
            </w:tcBorders>
            <w:vAlign w:val="bottom"/>
          </w:tcPr>
          <w:p w:rsidR="00B9177B" w:rsidRPr="00362E1F" w:rsidRDefault="00B9177B" w:rsidP="00EA3F23">
            <w:pPr>
              <w:jc w:val="right"/>
              <w:rPr>
                <w:rFonts w:ascii="Times New Roman" w:hAnsi="Times New Roman" w:cs="Times New Roman"/>
                <w:sz w:val="16"/>
                <w:szCs w:val="16"/>
              </w:rPr>
            </w:pPr>
            <w:r w:rsidRPr="00362E1F">
              <w:rPr>
                <w:rFonts w:ascii="Times New Roman" w:hAnsi="Times New Roman" w:cs="Times New Roman"/>
                <w:sz w:val="16"/>
                <w:szCs w:val="16"/>
              </w:rPr>
              <w:t>-2.969 (2.342)</w:t>
            </w:r>
          </w:p>
        </w:tc>
        <w:tc>
          <w:tcPr>
            <w:tcW w:w="2110" w:type="dxa"/>
            <w:gridSpan w:val="2"/>
            <w:tcBorders>
              <w:top w:val="nil"/>
              <w:left w:val="dotted" w:sz="4" w:space="0" w:color="auto"/>
              <w:bottom w:val="single" w:sz="4" w:space="0" w:color="auto"/>
              <w:right w:val="nil"/>
            </w:tcBorders>
            <w:vAlign w:val="bottom"/>
          </w:tcPr>
          <w:p w:rsidR="00B9177B" w:rsidRPr="00362E1F" w:rsidRDefault="00B9177B" w:rsidP="00EA3F23">
            <w:pPr>
              <w:widowControl/>
              <w:wordWrap/>
              <w:autoSpaceDE/>
              <w:autoSpaceDN/>
              <w:jc w:val="right"/>
              <w:rPr>
                <w:rFonts w:ascii="Times New Roman" w:hAnsi="Times New Roman" w:cs="Times New Roman"/>
                <w:sz w:val="16"/>
                <w:szCs w:val="16"/>
              </w:rPr>
            </w:pPr>
            <w:r w:rsidRPr="00362E1F">
              <w:rPr>
                <w:rFonts w:ascii="Times New Roman" w:hAnsi="Times New Roman" w:cs="Times New Roman"/>
                <w:sz w:val="16"/>
                <w:szCs w:val="16"/>
              </w:rPr>
              <w:t>-1.198 (2.180)</w:t>
            </w:r>
          </w:p>
        </w:tc>
        <w:tc>
          <w:tcPr>
            <w:tcW w:w="1479" w:type="dxa"/>
            <w:tcBorders>
              <w:top w:val="nil"/>
              <w:left w:val="nil"/>
              <w:bottom w:val="single" w:sz="4" w:space="0" w:color="auto"/>
              <w:right w:val="nil"/>
            </w:tcBorders>
            <w:vAlign w:val="bottom"/>
          </w:tcPr>
          <w:p w:rsidR="00B9177B" w:rsidRPr="00362E1F" w:rsidRDefault="00B9177B" w:rsidP="00EA3F23">
            <w:pPr>
              <w:jc w:val="right"/>
              <w:rPr>
                <w:rFonts w:ascii="Times New Roman" w:hAnsi="Times New Roman" w:cs="Times New Roman"/>
                <w:sz w:val="16"/>
                <w:szCs w:val="16"/>
              </w:rPr>
            </w:pPr>
            <w:r w:rsidRPr="00362E1F">
              <w:rPr>
                <w:rFonts w:ascii="Times New Roman" w:hAnsi="Times New Roman" w:cs="Times New Roman"/>
                <w:sz w:val="16"/>
                <w:szCs w:val="16"/>
              </w:rPr>
              <w:t>-11.750*** (</w:t>
            </w:r>
            <w:r w:rsidR="00D74A69" w:rsidRPr="00362E1F">
              <w:rPr>
                <w:rFonts w:ascii="Times New Roman" w:hAnsi="Times New Roman" w:cs="Times New Roman"/>
                <w:sz w:val="16"/>
                <w:szCs w:val="16"/>
              </w:rPr>
              <w:t>2.114</w:t>
            </w:r>
            <w:r w:rsidRPr="00362E1F">
              <w:rPr>
                <w:rFonts w:ascii="Times New Roman" w:hAnsi="Times New Roman" w:cs="Times New Roman"/>
                <w:sz w:val="16"/>
                <w:szCs w:val="16"/>
              </w:rPr>
              <w:t>)</w:t>
            </w:r>
          </w:p>
        </w:tc>
      </w:tr>
      <w:tr w:rsidR="001E7D6D" w:rsidRPr="002A66AC" w:rsidTr="00362E1F">
        <w:tc>
          <w:tcPr>
            <w:tcW w:w="990" w:type="dxa"/>
            <w:tcBorders>
              <w:top w:val="single" w:sz="4" w:space="0" w:color="auto"/>
              <w:left w:val="nil"/>
              <w:bottom w:val="nil"/>
              <w:right w:val="nil"/>
            </w:tcBorders>
          </w:tcPr>
          <w:p w:rsidR="001E7D6D" w:rsidRPr="00362E1F" w:rsidRDefault="00362E1F" w:rsidP="001E7D6D">
            <w:pPr>
              <w:ind w:left="-18" w:right="-199" w:firstLine="18"/>
              <w:contextualSpacing/>
              <w:jc w:val="left"/>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Obs. [i</w:t>
            </w:r>
            <w:r w:rsidR="001E7D6D" w:rsidRPr="00362E1F">
              <w:rPr>
                <w:rFonts w:ascii="Times New Roman" w:eastAsia="Times New Roman" w:hAnsi="Times New Roman" w:cs="Times New Roman"/>
                <w:sz w:val="16"/>
                <w:szCs w:val="16"/>
                <w:lang w:eastAsia="en-GB"/>
              </w:rPr>
              <w:t>nd</w:t>
            </w:r>
            <w:r>
              <w:rPr>
                <w:rFonts w:ascii="Times New Roman" w:eastAsia="Times New Roman" w:hAnsi="Times New Roman" w:cs="Times New Roman"/>
                <w:sz w:val="16"/>
                <w:szCs w:val="16"/>
                <w:lang w:eastAsia="en-GB"/>
              </w:rPr>
              <w:t>iv</w:t>
            </w:r>
            <w:r w:rsidR="001E7D6D" w:rsidRPr="00362E1F">
              <w:rPr>
                <w:rFonts w:ascii="Times New Roman" w:eastAsia="Times New Roman" w:hAnsi="Times New Roman" w:cs="Times New Roman"/>
                <w:sz w:val="16"/>
                <w:szCs w:val="16"/>
                <w:lang w:eastAsia="en-GB"/>
              </w:rPr>
              <w:t>.]</w:t>
            </w:r>
          </w:p>
        </w:tc>
        <w:tc>
          <w:tcPr>
            <w:tcW w:w="1171" w:type="dxa"/>
            <w:tcBorders>
              <w:top w:val="single" w:sz="4" w:space="0" w:color="auto"/>
              <w:left w:val="nil"/>
              <w:bottom w:val="nil"/>
              <w:right w:val="nil"/>
            </w:tcBorders>
          </w:tcPr>
          <w:p w:rsidR="001E7D6D" w:rsidRPr="00362E1F" w:rsidRDefault="001E7D6D" w:rsidP="001E7D6D">
            <w:pPr>
              <w:ind w:left="90" w:hanging="90"/>
              <w:contextualSpacing/>
              <w:rPr>
                <w:rFonts w:ascii="Times New Roman" w:eastAsia="Times New Roman" w:hAnsi="Times New Roman" w:cs="Times New Roman"/>
                <w:sz w:val="16"/>
                <w:szCs w:val="16"/>
                <w:lang w:eastAsia="en-GB"/>
              </w:rPr>
            </w:pPr>
          </w:p>
        </w:tc>
        <w:tc>
          <w:tcPr>
            <w:tcW w:w="989" w:type="dxa"/>
            <w:tcBorders>
              <w:top w:val="single" w:sz="4" w:space="0" w:color="auto"/>
              <w:left w:val="nil"/>
              <w:bottom w:val="nil"/>
              <w:right w:val="nil"/>
            </w:tcBorders>
            <w:vAlign w:val="bottom"/>
          </w:tcPr>
          <w:p w:rsidR="001E7D6D" w:rsidRPr="00362E1F" w:rsidRDefault="00AE1737" w:rsidP="001E7D6D">
            <w:pPr>
              <w:jc w:val="center"/>
              <w:rPr>
                <w:rFonts w:ascii="Times New Roman" w:hAnsi="Times New Roman" w:cs="Times New Roman"/>
                <w:sz w:val="16"/>
                <w:szCs w:val="16"/>
              </w:rPr>
            </w:pPr>
            <w:r w:rsidRPr="00362E1F">
              <w:rPr>
                <w:rFonts w:ascii="Times New Roman" w:hAnsi="Times New Roman" w:cs="Times New Roman"/>
                <w:sz w:val="16"/>
                <w:szCs w:val="16"/>
              </w:rPr>
              <w:t>350 [</w:t>
            </w:r>
            <w:r w:rsidR="001E7D6D" w:rsidRPr="00362E1F">
              <w:rPr>
                <w:rFonts w:ascii="Times New Roman" w:hAnsi="Times New Roman" w:cs="Times New Roman"/>
                <w:sz w:val="16"/>
                <w:szCs w:val="16"/>
              </w:rPr>
              <w:t>108</w:t>
            </w:r>
            <w:r w:rsidRPr="00362E1F">
              <w:rPr>
                <w:rFonts w:ascii="Times New Roman" w:hAnsi="Times New Roman" w:cs="Times New Roman"/>
                <w:sz w:val="16"/>
                <w:szCs w:val="16"/>
              </w:rPr>
              <w:t>]</w:t>
            </w:r>
          </w:p>
        </w:tc>
        <w:tc>
          <w:tcPr>
            <w:tcW w:w="1170" w:type="dxa"/>
            <w:tcBorders>
              <w:top w:val="single" w:sz="4" w:space="0" w:color="auto"/>
              <w:left w:val="nil"/>
              <w:bottom w:val="nil"/>
              <w:right w:val="nil"/>
            </w:tcBorders>
            <w:vAlign w:val="bottom"/>
          </w:tcPr>
          <w:p w:rsidR="001E7D6D" w:rsidRPr="00362E1F" w:rsidRDefault="00AE1737" w:rsidP="001E7D6D">
            <w:pPr>
              <w:jc w:val="center"/>
              <w:rPr>
                <w:rFonts w:ascii="Times New Roman" w:hAnsi="Times New Roman" w:cs="Times New Roman"/>
                <w:sz w:val="16"/>
                <w:szCs w:val="16"/>
              </w:rPr>
            </w:pPr>
            <w:r w:rsidRPr="00362E1F">
              <w:rPr>
                <w:rFonts w:ascii="Times New Roman" w:hAnsi="Times New Roman" w:cs="Times New Roman"/>
                <w:sz w:val="16"/>
                <w:szCs w:val="16"/>
              </w:rPr>
              <w:t>4,067 [</w:t>
            </w:r>
            <w:r w:rsidR="001E7D6D" w:rsidRPr="00362E1F">
              <w:rPr>
                <w:rFonts w:ascii="Times New Roman" w:hAnsi="Times New Roman" w:cs="Times New Roman"/>
                <w:sz w:val="16"/>
                <w:szCs w:val="16"/>
              </w:rPr>
              <w:t>1,203</w:t>
            </w:r>
            <w:r w:rsidRPr="00362E1F">
              <w:rPr>
                <w:rFonts w:ascii="Times New Roman" w:hAnsi="Times New Roman" w:cs="Times New Roman"/>
                <w:sz w:val="16"/>
                <w:szCs w:val="16"/>
              </w:rPr>
              <w:t>]</w:t>
            </w:r>
          </w:p>
        </w:tc>
        <w:tc>
          <w:tcPr>
            <w:tcW w:w="1359" w:type="dxa"/>
            <w:tcBorders>
              <w:top w:val="single" w:sz="4" w:space="0" w:color="auto"/>
              <w:left w:val="nil"/>
              <w:bottom w:val="nil"/>
              <w:right w:val="dotted" w:sz="4" w:space="0" w:color="auto"/>
            </w:tcBorders>
            <w:vAlign w:val="bottom"/>
          </w:tcPr>
          <w:p w:rsidR="001E7D6D" w:rsidRPr="00362E1F" w:rsidRDefault="0057080B" w:rsidP="0057080B">
            <w:pPr>
              <w:jc w:val="center"/>
              <w:rPr>
                <w:rFonts w:ascii="Times New Roman" w:hAnsi="Times New Roman" w:cs="Times New Roman"/>
                <w:sz w:val="16"/>
                <w:szCs w:val="16"/>
              </w:rPr>
            </w:pPr>
            <w:r w:rsidRPr="00362E1F">
              <w:rPr>
                <w:rFonts w:ascii="Times New Roman" w:hAnsi="Times New Roman" w:cs="Times New Roman"/>
                <w:sz w:val="16"/>
                <w:szCs w:val="16"/>
              </w:rPr>
              <w:t xml:space="preserve">26,101 </w:t>
            </w:r>
            <w:r w:rsidR="00AE1737" w:rsidRPr="00362E1F">
              <w:rPr>
                <w:rFonts w:ascii="Times New Roman" w:hAnsi="Times New Roman" w:cs="Times New Roman"/>
                <w:sz w:val="16"/>
                <w:szCs w:val="16"/>
              </w:rPr>
              <w:t>[</w:t>
            </w:r>
            <w:r w:rsidR="001E7D6D" w:rsidRPr="00362E1F">
              <w:rPr>
                <w:rFonts w:ascii="Times New Roman" w:hAnsi="Times New Roman" w:cs="Times New Roman"/>
                <w:sz w:val="16"/>
                <w:szCs w:val="16"/>
              </w:rPr>
              <w:t>7,414</w:t>
            </w:r>
            <w:r w:rsidR="00AE1737" w:rsidRPr="00362E1F">
              <w:rPr>
                <w:rFonts w:ascii="Times New Roman" w:hAnsi="Times New Roman" w:cs="Times New Roman"/>
                <w:sz w:val="16"/>
                <w:szCs w:val="16"/>
              </w:rPr>
              <w:t>]</w:t>
            </w:r>
          </w:p>
        </w:tc>
        <w:tc>
          <w:tcPr>
            <w:tcW w:w="984" w:type="dxa"/>
            <w:tcBorders>
              <w:top w:val="single" w:sz="4" w:space="0" w:color="auto"/>
              <w:left w:val="dotted" w:sz="4" w:space="0" w:color="auto"/>
              <w:bottom w:val="nil"/>
              <w:right w:val="nil"/>
            </w:tcBorders>
            <w:vAlign w:val="bottom"/>
          </w:tcPr>
          <w:p w:rsidR="001E7D6D" w:rsidRPr="00362E1F" w:rsidRDefault="0057080B" w:rsidP="001E7D6D">
            <w:pPr>
              <w:jc w:val="center"/>
              <w:rPr>
                <w:rFonts w:ascii="Times New Roman" w:hAnsi="Times New Roman" w:cs="Times New Roman"/>
                <w:sz w:val="16"/>
                <w:szCs w:val="16"/>
              </w:rPr>
            </w:pPr>
            <w:r w:rsidRPr="00362E1F">
              <w:rPr>
                <w:rFonts w:ascii="Times New Roman" w:hAnsi="Times New Roman" w:cs="Times New Roman"/>
                <w:sz w:val="16"/>
                <w:szCs w:val="16"/>
              </w:rPr>
              <w:t>371 [111]</w:t>
            </w:r>
          </w:p>
        </w:tc>
        <w:tc>
          <w:tcPr>
            <w:tcW w:w="1167" w:type="dxa"/>
            <w:gridSpan w:val="2"/>
            <w:tcBorders>
              <w:top w:val="single" w:sz="4" w:space="0" w:color="auto"/>
              <w:left w:val="nil"/>
              <w:bottom w:val="nil"/>
              <w:right w:val="nil"/>
            </w:tcBorders>
            <w:vAlign w:val="bottom"/>
          </w:tcPr>
          <w:p w:rsidR="001E7D6D" w:rsidRPr="00362E1F" w:rsidRDefault="0057080B" w:rsidP="001E7D6D">
            <w:pPr>
              <w:jc w:val="center"/>
              <w:rPr>
                <w:rFonts w:ascii="Times New Roman" w:hAnsi="Times New Roman" w:cs="Times New Roman"/>
                <w:sz w:val="16"/>
                <w:szCs w:val="16"/>
              </w:rPr>
            </w:pPr>
            <w:r w:rsidRPr="00362E1F">
              <w:rPr>
                <w:rFonts w:ascii="Times New Roman" w:hAnsi="Times New Roman" w:cs="Times New Roman"/>
                <w:sz w:val="16"/>
                <w:szCs w:val="16"/>
              </w:rPr>
              <w:t>4,225 [1,221]</w:t>
            </w:r>
          </w:p>
        </w:tc>
        <w:tc>
          <w:tcPr>
            <w:tcW w:w="1310" w:type="dxa"/>
            <w:tcBorders>
              <w:top w:val="single" w:sz="4" w:space="0" w:color="auto"/>
              <w:left w:val="nil"/>
              <w:bottom w:val="nil"/>
              <w:right w:val="dotted" w:sz="4" w:space="0" w:color="auto"/>
            </w:tcBorders>
            <w:vAlign w:val="bottom"/>
          </w:tcPr>
          <w:p w:rsidR="001E7D6D" w:rsidRPr="00362E1F" w:rsidRDefault="0057080B" w:rsidP="0057080B">
            <w:pPr>
              <w:jc w:val="center"/>
              <w:rPr>
                <w:rFonts w:ascii="Times New Roman" w:hAnsi="Times New Roman" w:cs="Times New Roman"/>
                <w:sz w:val="16"/>
                <w:szCs w:val="16"/>
              </w:rPr>
            </w:pPr>
            <w:r w:rsidRPr="00362E1F">
              <w:rPr>
                <w:rFonts w:ascii="Times New Roman" w:hAnsi="Times New Roman" w:cs="Times New Roman"/>
                <w:sz w:val="16"/>
                <w:szCs w:val="16"/>
              </w:rPr>
              <w:t>25,483 [7,046]</w:t>
            </w:r>
          </w:p>
        </w:tc>
        <w:tc>
          <w:tcPr>
            <w:tcW w:w="1030" w:type="dxa"/>
            <w:tcBorders>
              <w:top w:val="single" w:sz="4" w:space="0" w:color="auto"/>
              <w:left w:val="dotted" w:sz="4" w:space="0" w:color="auto"/>
              <w:bottom w:val="nil"/>
              <w:right w:val="nil"/>
            </w:tcBorders>
            <w:vAlign w:val="bottom"/>
          </w:tcPr>
          <w:p w:rsidR="001E7D6D" w:rsidRPr="00362E1F" w:rsidRDefault="0057080B" w:rsidP="001E7D6D">
            <w:pPr>
              <w:jc w:val="center"/>
              <w:rPr>
                <w:rFonts w:ascii="Times New Roman" w:hAnsi="Times New Roman" w:cs="Times New Roman"/>
                <w:sz w:val="16"/>
                <w:szCs w:val="16"/>
              </w:rPr>
            </w:pPr>
            <w:r w:rsidRPr="00362E1F">
              <w:rPr>
                <w:rFonts w:ascii="Times New Roman" w:hAnsi="Times New Roman" w:cs="Times New Roman"/>
                <w:sz w:val="16"/>
                <w:szCs w:val="16"/>
              </w:rPr>
              <w:t>290 [87]</w:t>
            </w:r>
          </w:p>
        </w:tc>
        <w:tc>
          <w:tcPr>
            <w:tcW w:w="1080" w:type="dxa"/>
            <w:tcBorders>
              <w:top w:val="single" w:sz="4" w:space="0" w:color="auto"/>
              <w:left w:val="nil"/>
              <w:bottom w:val="nil"/>
              <w:right w:val="nil"/>
            </w:tcBorders>
            <w:vAlign w:val="bottom"/>
          </w:tcPr>
          <w:p w:rsidR="001E7D6D" w:rsidRPr="00362E1F" w:rsidRDefault="0057080B" w:rsidP="001E7D6D">
            <w:pPr>
              <w:jc w:val="center"/>
              <w:rPr>
                <w:rFonts w:ascii="Times New Roman" w:hAnsi="Times New Roman" w:cs="Times New Roman"/>
                <w:sz w:val="16"/>
                <w:szCs w:val="16"/>
              </w:rPr>
            </w:pPr>
            <w:r w:rsidRPr="00362E1F">
              <w:rPr>
                <w:rFonts w:ascii="Times New Roman" w:hAnsi="Times New Roman" w:cs="Times New Roman"/>
                <w:sz w:val="16"/>
                <w:szCs w:val="16"/>
              </w:rPr>
              <w:t>3,852 [1,110]</w:t>
            </w:r>
          </w:p>
        </w:tc>
        <w:tc>
          <w:tcPr>
            <w:tcW w:w="1485" w:type="dxa"/>
            <w:gridSpan w:val="2"/>
            <w:tcBorders>
              <w:top w:val="single" w:sz="4" w:space="0" w:color="auto"/>
              <w:left w:val="nil"/>
              <w:bottom w:val="nil"/>
              <w:right w:val="nil"/>
            </w:tcBorders>
            <w:vAlign w:val="bottom"/>
          </w:tcPr>
          <w:p w:rsidR="001E7D6D" w:rsidRPr="00362E1F" w:rsidRDefault="0057080B" w:rsidP="0057080B">
            <w:pPr>
              <w:jc w:val="center"/>
              <w:rPr>
                <w:rFonts w:ascii="Times New Roman" w:hAnsi="Times New Roman" w:cs="Times New Roman"/>
                <w:sz w:val="16"/>
                <w:szCs w:val="16"/>
              </w:rPr>
            </w:pPr>
            <w:r w:rsidRPr="00362E1F">
              <w:rPr>
                <w:rFonts w:ascii="Times New Roman" w:hAnsi="Times New Roman" w:cs="Times New Roman"/>
                <w:sz w:val="16"/>
                <w:szCs w:val="16"/>
              </w:rPr>
              <w:t>23,549 [7,095]</w:t>
            </w:r>
          </w:p>
        </w:tc>
      </w:tr>
      <w:tr w:rsidR="009F56EC" w:rsidRPr="002A66AC" w:rsidTr="00362E1F">
        <w:tc>
          <w:tcPr>
            <w:tcW w:w="2161" w:type="dxa"/>
            <w:gridSpan w:val="2"/>
            <w:tcBorders>
              <w:top w:val="nil"/>
              <w:left w:val="nil"/>
              <w:bottom w:val="nil"/>
              <w:right w:val="nil"/>
            </w:tcBorders>
          </w:tcPr>
          <w:p w:rsidR="009F56EC" w:rsidRPr="00362E1F" w:rsidRDefault="00362E1F" w:rsidP="009F56EC">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 xml:space="preserve">  Total obs. [indiv.]</w:t>
            </w:r>
          </w:p>
        </w:tc>
        <w:tc>
          <w:tcPr>
            <w:tcW w:w="3518" w:type="dxa"/>
            <w:gridSpan w:val="3"/>
            <w:tcBorders>
              <w:top w:val="nil"/>
              <w:left w:val="nil"/>
              <w:bottom w:val="nil"/>
              <w:right w:val="dotted" w:sz="4" w:space="0" w:color="auto"/>
            </w:tcBorders>
          </w:tcPr>
          <w:p w:rsidR="009F56EC" w:rsidRPr="00362E1F" w:rsidRDefault="009F56EC" w:rsidP="009F56EC">
            <w:pPr>
              <w:contextualSpacing/>
              <w:jc w:val="center"/>
              <w:rPr>
                <w:rFonts w:ascii="Times New Roman" w:hAnsi="Times New Roman" w:cs="Times New Roman"/>
                <w:sz w:val="16"/>
                <w:szCs w:val="16"/>
              </w:rPr>
            </w:pPr>
            <w:r w:rsidRPr="00362E1F">
              <w:rPr>
                <w:rFonts w:ascii="Times New Roman" w:hAnsi="Times New Roman" w:cs="Times New Roman"/>
                <w:sz w:val="16"/>
                <w:szCs w:val="16"/>
              </w:rPr>
              <w:t>30,518 [8,725]</w:t>
            </w:r>
          </w:p>
        </w:tc>
        <w:tc>
          <w:tcPr>
            <w:tcW w:w="3461" w:type="dxa"/>
            <w:gridSpan w:val="4"/>
            <w:tcBorders>
              <w:top w:val="nil"/>
              <w:left w:val="dotted" w:sz="4" w:space="0" w:color="auto"/>
              <w:bottom w:val="nil"/>
              <w:right w:val="dotted" w:sz="4" w:space="0" w:color="auto"/>
            </w:tcBorders>
          </w:tcPr>
          <w:p w:rsidR="009F56EC" w:rsidRPr="00362E1F" w:rsidRDefault="009F56EC" w:rsidP="009F56EC">
            <w:pPr>
              <w:contextualSpacing/>
              <w:jc w:val="center"/>
              <w:rPr>
                <w:rFonts w:ascii="Times New Roman" w:hAnsi="Times New Roman" w:cs="Times New Roman"/>
                <w:sz w:val="16"/>
                <w:szCs w:val="16"/>
              </w:rPr>
            </w:pPr>
            <w:r w:rsidRPr="00362E1F">
              <w:rPr>
                <w:rFonts w:ascii="Times New Roman" w:hAnsi="Times New Roman" w:cs="Times New Roman"/>
                <w:sz w:val="16"/>
                <w:szCs w:val="16"/>
              </w:rPr>
              <w:t>30,079 [8,378]</w:t>
            </w:r>
          </w:p>
        </w:tc>
        <w:tc>
          <w:tcPr>
            <w:tcW w:w="3595" w:type="dxa"/>
            <w:gridSpan w:val="4"/>
            <w:tcBorders>
              <w:top w:val="nil"/>
              <w:left w:val="dotted" w:sz="4" w:space="0" w:color="auto"/>
              <w:bottom w:val="nil"/>
              <w:right w:val="nil"/>
            </w:tcBorders>
          </w:tcPr>
          <w:p w:rsidR="009F56EC" w:rsidRPr="00362E1F" w:rsidRDefault="009F56EC" w:rsidP="009F56EC">
            <w:pPr>
              <w:contextualSpacing/>
              <w:jc w:val="center"/>
              <w:rPr>
                <w:rFonts w:ascii="Times New Roman" w:hAnsi="Times New Roman" w:cs="Times New Roman"/>
                <w:sz w:val="16"/>
                <w:szCs w:val="16"/>
              </w:rPr>
            </w:pPr>
            <w:r w:rsidRPr="00362E1F">
              <w:rPr>
                <w:rFonts w:ascii="Times New Roman" w:hAnsi="Times New Roman" w:cs="Times New Roman"/>
                <w:sz w:val="16"/>
                <w:szCs w:val="16"/>
              </w:rPr>
              <w:t>27,691 [8,292]</w:t>
            </w:r>
          </w:p>
        </w:tc>
      </w:tr>
      <w:tr w:rsidR="00B9177B" w:rsidRPr="002A66AC" w:rsidTr="00362E1F">
        <w:trPr>
          <w:trHeight w:val="108"/>
        </w:trPr>
        <w:tc>
          <w:tcPr>
            <w:tcW w:w="2161" w:type="dxa"/>
            <w:gridSpan w:val="2"/>
            <w:tcBorders>
              <w:top w:val="nil"/>
              <w:left w:val="nil"/>
              <w:bottom w:val="nil"/>
              <w:right w:val="nil"/>
            </w:tcBorders>
          </w:tcPr>
          <w:p w:rsidR="00B9177B" w:rsidRPr="00362E1F" w:rsidRDefault="00B9177B" w:rsidP="00B9177B">
            <w:pPr>
              <w:ind w:left="90" w:hanging="90"/>
              <w:contextualSpacing/>
              <w:rPr>
                <w:rFonts w:ascii="Times New Roman" w:eastAsia="Times New Roman" w:hAnsi="Times New Roman" w:cs="Times New Roman"/>
                <w:sz w:val="16"/>
                <w:szCs w:val="16"/>
                <w:lang w:eastAsia="en-GB"/>
              </w:rPr>
            </w:pPr>
            <w:r w:rsidRPr="00362E1F">
              <w:rPr>
                <w:rFonts w:ascii="Times New Roman" w:eastAsia="Times New Roman" w:hAnsi="Times New Roman" w:cs="Times New Roman"/>
                <w:sz w:val="16"/>
                <w:szCs w:val="16"/>
                <w:lang w:eastAsia="en-GB"/>
              </w:rPr>
              <w:t>Sigma</w:t>
            </w:r>
          </w:p>
        </w:tc>
        <w:tc>
          <w:tcPr>
            <w:tcW w:w="3518" w:type="dxa"/>
            <w:gridSpan w:val="3"/>
            <w:tcBorders>
              <w:top w:val="nil"/>
              <w:left w:val="nil"/>
              <w:bottom w:val="nil"/>
              <w:right w:val="dotted" w:sz="4" w:space="0" w:color="auto"/>
            </w:tcBorders>
            <w:vAlign w:val="bottom"/>
          </w:tcPr>
          <w:p w:rsidR="00B9177B" w:rsidRPr="00362E1F" w:rsidRDefault="00B9177B" w:rsidP="00B9177B">
            <w:pPr>
              <w:jc w:val="center"/>
              <w:rPr>
                <w:rFonts w:ascii="Times New Roman" w:hAnsi="Times New Roman" w:cs="Times New Roman"/>
                <w:sz w:val="16"/>
                <w:szCs w:val="16"/>
              </w:rPr>
            </w:pPr>
            <w:r w:rsidRPr="00362E1F">
              <w:rPr>
                <w:rFonts w:ascii="Times New Roman" w:hAnsi="Times New Roman" w:cs="Times New Roman"/>
                <w:sz w:val="16"/>
                <w:szCs w:val="16"/>
              </w:rPr>
              <w:t>0.300*** (0.005)</w:t>
            </w:r>
          </w:p>
        </w:tc>
        <w:tc>
          <w:tcPr>
            <w:tcW w:w="3461" w:type="dxa"/>
            <w:gridSpan w:val="4"/>
            <w:tcBorders>
              <w:top w:val="nil"/>
              <w:left w:val="dotted" w:sz="4" w:space="0" w:color="auto"/>
              <w:bottom w:val="nil"/>
              <w:right w:val="dotted" w:sz="4" w:space="0" w:color="auto"/>
            </w:tcBorders>
            <w:vAlign w:val="bottom"/>
          </w:tcPr>
          <w:p w:rsidR="00B9177B" w:rsidRPr="00362E1F" w:rsidRDefault="00B9177B" w:rsidP="00B9177B">
            <w:pPr>
              <w:jc w:val="center"/>
              <w:rPr>
                <w:rFonts w:ascii="Times New Roman" w:hAnsi="Times New Roman" w:cs="Times New Roman"/>
                <w:sz w:val="16"/>
                <w:szCs w:val="16"/>
              </w:rPr>
            </w:pPr>
            <w:r w:rsidRPr="00362E1F">
              <w:rPr>
                <w:rFonts w:ascii="Times New Roman" w:hAnsi="Times New Roman" w:cs="Times New Roman"/>
                <w:sz w:val="16"/>
                <w:szCs w:val="16"/>
              </w:rPr>
              <w:t>0.300*** (0.005)</w:t>
            </w:r>
          </w:p>
        </w:tc>
        <w:tc>
          <w:tcPr>
            <w:tcW w:w="3595" w:type="dxa"/>
            <w:gridSpan w:val="4"/>
            <w:tcBorders>
              <w:top w:val="nil"/>
              <w:left w:val="dotted" w:sz="4" w:space="0" w:color="auto"/>
              <w:bottom w:val="nil"/>
              <w:right w:val="nil"/>
            </w:tcBorders>
            <w:vAlign w:val="bottom"/>
          </w:tcPr>
          <w:p w:rsidR="00B9177B" w:rsidRPr="00362E1F" w:rsidRDefault="00B9177B" w:rsidP="00B9177B">
            <w:pPr>
              <w:jc w:val="center"/>
              <w:rPr>
                <w:rFonts w:ascii="Times New Roman" w:hAnsi="Times New Roman" w:cs="Times New Roman"/>
                <w:sz w:val="16"/>
                <w:szCs w:val="16"/>
              </w:rPr>
            </w:pPr>
            <w:r w:rsidRPr="00362E1F">
              <w:rPr>
                <w:rFonts w:ascii="Times New Roman" w:hAnsi="Times New Roman" w:cs="Times New Roman"/>
                <w:sz w:val="16"/>
                <w:szCs w:val="16"/>
              </w:rPr>
              <w:t>0.286*** (0.005)</w:t>
            </w:r>
          </w:p>
        </w:tc>
      </w:tr>
      <w:tr w:rsidR="00B9177B" w:rsidRPr="002A66AC" w:rsidTr="00362E1F">
        <w:tc>
          <w:tcPr>
            <w:tcW w:w="2161" w:type="dxa"/>
            <w:gridSpan w:val="2"/>
            <w:tcBorders>
              <w:top w:val="nil"/>
              <w:left w:val="nil"/>
              <w:bottom w:val="single" w:sz="4" w:space="0" w:color="auto"/>
              <w:right w:val="nil"/>
            </w:tcBorders>
          </w:tcPr>
          <w:p w:rsidR="00B9177B" w:rsidRDefault="00B9177B" w:rsidP="00B9177B">
            <w:pPr>
              <w:ind w:left="90" w:hanging="90"/>
              <w:contextualSpacing/>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AIC</w:t>
            </w:r>
            <w:r w:rsidR="009F56EC">
              <w:rPr>
                <w:rFonts w:ascii="Times New Roman" w:eastAsia="Times New Roman" w:hAnsi="Times New Roman" w:cs="Times New Roman"/>
                <w:sz w:val="16"/>
                <w:szCs w:val="16"/>
                <w:lang w:eastAsia="en-GB"/>
              </w:rPr>
              <w:t xml:space="preserve"> / BIC / Likelihood</w:t>
            </w:r>
          </w:p>
        </w:tc>
        <w:tc>
          <w:tcPr>
            <w:tcW w:w="3518" w:type="dxa"/>
            <w:gridSpan w:val="3"/>
            <w:tcBorders>
              <w:top w:val="nil"/>
              <w:left w:val="nil"/>
              <w:bottom w:val="single" w:sz="4" w:space="0" w:color="auto"/>
              <w:right w:val="dotted" w:sz="4" w:space="0" w:color="auto"/>
            </w:tcBorders>
          </w:tcPr>
          <w:p w:rsidR="00B9177B" w:rsidRDefault="00B9177B" w:rsidP="00B9177B">
            <w:pPr>
              <w:contextualSpacing/>
              <w:jc w:val="center"/>
              <w:rPr>
                <w:rFonts w:ascii="Times New Roman" w:hAnsi="Times New Roman" w:cs="Times New Roman"/>
                <w:sz w:val="16"/>
                <w:szCs w:val="16"/>
              </w:rPr>
            </w:pPr>
            <w:r>
              <w:rPr>
                <w:rFonts w:ascii="Times New Roman" w:hAnsi="Times New Roman" w:cs="Times New Roman"/>
                <w:sz w:val="16"/>
                <w:szCs w:val="16"/>
              </w:rPr>
              <w:t>-9,641</w:t>
            </w:r>
            <w:r w:rsidR="009F56EC">
              <w:rPr>
                <w:rFonts w:ascii="Times New Roman" w:hAnsi="Times New Roman" w:cs="Times New Roman"/>
                <w:sz w:val="16"/>
                <w:szCs w:val="16"/>
              </w:rPr>
              <w:t xml:space="preserve"> / -9,766 / -9,611</w:t>
            </w:r>
          </w:p>
        </w:tc>
        <w:tc>
          <w:tcPr>
            <w:tcW w:w="3461" w:type="dxa"/>
            <w:gridSpan w:val="4"/>
            <w:tcBorders>
              <w:top w:val="nil"/>
              <w:left w:val="dotted" w:sz="4" w:space="0" w:color="auto"/>
              <w:bottom w:val="single" w:sz="4" w:space="0" w:color="auto"/>
              <w:right w:val="dotted" w:sz="4" w:space="0" w:color="auto"/>
            </w:tcBorders>
          </w:tcPr>
          <w:p w:rsidR="00B9177B" w:rsidRDefault="00B9177B" w:rsidP="00B9177B">
            <w:pPr>
              <w:contextualSpacing/>
              <w:jc w:val="center"/>
              <w:rPr>
                <w:rFonts w:ascii="Times New Roman" w:hAnsi="Times New Roman" w:cs="Times New Roman"/>
                <w:sz w:val="16"/>
                <w:szCs w:val="16"/>
              </w:rPr>
            </w:pPr>
            <w:r>
              <w:rPr>
                <w:rFonts w:ascii="Times New Roman" w:hAnsi="Times New Roman" w:cs="Times New Roman"/>
                <w:sz w:val="16"/>
                <w:szCs w:val="16"/>
              </w:rPr>
              <w:t>-9,372</w:t>
            </w:r>
            <w:r w:rsidR="009F56EC">
              <w:rPr>
                <w:rFonts w:ascii="Times New Roman" w:hAnsi="Times New Roman" w:cs="Times New Roman"/>
                <w:sz w:val="16"/>
                <w:szCs w:val="16"/>
              </w:rPr>
              <w:t xml:space="preserve"> / -9,526 / -9,335</w:t>
            </w:r>
          </w:p>
        </w:tc>
        <w:tc>
          <w:tcPr>
            <w:tcW w:w="3595" w:type="dxa"/>
            <w:gridSpan w:val="4"/>
            <w:tcBorders>
              <w:top w:val="nil"/>
              <w:left w:val="dotted" w:sz="4" w:space="0" w:color="auto"/>
              <w:bottom w:val="single" w:sz="4" w:space="0" w:color="auto"/>
              <w:right w:val="nil"/>
            </w:tcBorders>
          </w:tcPr>
          <w:p w:rsidR="00B9177B" w:rsidRDefault="00B9177B" w:rsidP="00B9177B">
            <w:pPr>
              <w:contextualSpacing/>
              <w:jc w:val="center"/>
              <w:rPr>
                <w:rFonts w:ascii="Times New Roman" w:hAnsi="Times New Roman" w:cs="Times New Roman"/>
                <w:sz w:val="16"/>
                <w:szCs w:val="16"/>
              </w:rPr>
            </w:pPr>
            <w:r>
              <w:rPr>
                <w:rFonts w:ascii="Times New Roman" w:hAnsi="Times New Roman" w:cs="Times New Roman"/>
                <w:sz w:val="16"/>
                <w:szCs w:val="16"/>
              </w:rPr>
              <w:t>-7,120</w:t>
            </w:r>
            <w:r w:rsidR="009F56EC">
              <w:rPr>
                <w:rFonts w:ascii="Times New Roman" w:hAnsi="Times New Roman" w:cs="Times New Roman"/>
                <w:sz w:val="16"/>
                <w:szCs w:val="16"/>
              </w:rPr>
              <w:t xml:space="preserve"> / -7,359 / -7,062</w:t>
            </w:r>
          </w:p>
        </w:tc>
      </w:tr>
    </w:tbl>
    <w:p w:rsidR="00867177" w:rsidRPr="009F56EC" w:rsidRDefault="00405FE6" w:rsidP="00405FE6">
      <w:pPr>
        <w:contextualSpacing/>
        <w:rPr>
          <w:rFonts w:ascii="Times New Roman" w:hAnsi="Times New Roman" w:cs="Times New Roman"/>
          <w:szCs w:val="20"/>
        </w:rPr>
        <w:sectPr w:rsidR="00867177" w:rsidRPr="009F56EC" w:rsidSect="00867177">
          <w:pgSz w:w="16838" w:h="11906" w:orient="landscape"/>
          <w:pgMar w:top="1440" w:right="1440" w:bottom="1440" w:left="1699" w:header="850" w:footer="994" w:gutter="0"/>
          <w:cols w:space="425"/>
          <w:docGrid w:linePitch="360"/>
        </w:sectPr>
      </w:pPr>
      <w:r w:rsidRPr="00920411">
        <w:rPr>
          <w:rFonts w:ascii="Times New Roman" w:hAnsi="Times New Roman" w:cs="Times New Roman"/>
          <w:szCs w:val="20"/>
        </w:rPr>
        <w:t xml:space="preserve">Notes: Observations in the model are weighted using the time-average of their cross-sectional weight. </w:t>
      </w:r>
      <w:r w:rsidRPr="00920411">
        <w:rPr>
          <w:rFonts w:ascii="Times New Roman" w:eastAsia="Arial Unicode MS" w:hAnsi="Times New Roman" w:cs="Times New Roman"/>
          <w:szCs w:val="20"/>
        </w:rPr>
        <w:t xml:space="preserve">Coefficients are significant at </w:t>
      </w:r>
      <w:r w:rsidRPr="00920411">
        <w:rPr>
          <w:rFonts w:ascii="Times New Roman" w:hAnsi="Times New Roman" w:cs="Times New Roman"/>
          <w:szCs w:val="20"/>
        </w:rPr>
        <w:t xml:space="preserve">*** 1%, ** 5%, * 10%, using </w:t>
      </w:r>
      <w:r>
        <w:rPr>
          <w:rFonts w:ascii="Times New Roman" w:hAnsi="Times New Roman" w:cs="Times New Roman"/>
          <w:szCs w:val="20"/>
        </w:rPr>
        <w:t>traditional standard</w:t>
      </w:r>
      <w:r w:rsidR="009F56EC">
        <w:rPr>
          <w:rFonts w:ascii="Times New Roman" w:hAnsi="Times New Roman" w:cs="Times New Roman"/>
          <w:szCs w:val="20"/>
        </w:rPr>
        <w:t xml:space="preserve"> errors (in parentheses).</w:t>
      </w:r>
    </w:p>
    <w:p w:rsidR="00405FE6" w:rsidRDefault="00405FE6" w:rsidP="00405FE6">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7051C6">
        <w:rPr>
          <w:rFonts w:ascii="Times New Roman" w:hAnsi="Times New Roman" w:cs="Times New Roman"/>
          <w:sz w:val="24"/>
          <w:szCs w:val="24"/>
        </w:rPr>
        <w:t>12</w:t>
      </w:r>
      <w:r>
        <w:rPr>
          <w:rFonts w:ascii="Times New Roman" w:hAnsi="Times New Roman" w:cs="Times New Roman"/>
          <w:sz w:val="24"/>
          <w:szCs w:val="24"/>
        </w:rPr>
        <w:t xml:space="preserve">. Estimated trajectory paths of social capital investment for </w:t>
      </w:r>
      <w:r w:rsidR="00EB3EA2">
        <w:rPr>
          <w:rFonts w:ascii="Times New Roman" w:hAnsi="Times New Roman" w:cs="Times New Roman"/>
          <w:sz w:val="24"/>
          <w:szCs w:val="24"/>
        </w:rPr>
        <w:t>three</w:t>
      </w:r>
      <w:r>
        <w:rPr>
          <w:rFonts w:ascii="Times New Roman" w:hAnsi="Times New Roman" w:cs="Times New Roman"/>
          <w:sz w:val="24"/>
          <w:szCs w:val="24"/>
        </w:rPr>
        <w:t xml:space="preserve"> groups</w:t>
      </w:r>
      <w:r w:rsidR="006645DE">
        <w:rPr>
          <w:rFonts w:ascii="Times New Roman" w:hAnsi="Times New Roman" w:cs="Times New Roman"/>
          <w:sz w:val="24"/>
          <w:szCs w:val="24"/>
        </w:rPr>
        <w:t>, by age</w:t>
      </w:r>
      <w:r>
        <w:rPr>
          <w:rFonts w:ascii="Times New Roman" w:hAnsi="Times New Roman" w:cs="Times New Roman"/>
          <w:sz w:val="24"/>
          <w:szCs w:val="24"/>
        </w:rPr>
        <w:t xml:space="preserve"> (log </w:t>
      </w:r>
      <w:r w:rsidRPr="006645DE">
        <w:rPr>
          <w:rFonts w:ascii="Times New Roman" w:hAnsi="Times New Roman" w:cs="Times New Roman"/>
          <w:i/>
          <w:sz w:val="24"/>
          <w:szCs w:val="24"/>
        </w:rPr>
        <w:t>I</w:t>
      </w:r>
      <w:r>
        <w:rPr>
          <w:rFonts w:ascii="Times New Roman" w:hAnsi="Times New Roman" w:cs="Times New Roman"/>
          <w:sz w:val="24"/>
          <w:szCs w:val="24"/>
        </w:rPr>
        <w:t>)</w:t>
      </w:r>
    </w:p>
    <w:p w:rsidR="00405FE6" w:rsidRDefault="00AB2748" w:rsidP="006645DE">
      <w:pPr>
        <w:contextualSpacing/>
        <w:jc w:val="center"/>
        <w:rPr>
          <w:rFonts w:ascii="Times New Roman" w:hAnsi="Times New Roman" w:cs="Times New Roman"/>
          <w:sz w:val="24"/>
          <w:szCs w:val="24"/>
        </w:rPr>
      </w:pPr>
      <w:r>
        <w:rPr>
          <w:rFonts w:ascii="Times New Roman" w:hAnsi="Times New Roman" w:cs="Times New Roman"/>
          <w:sz w:val="24"/>
          <w:szCs w:val="24"/>
        </w:rPr>
        <w:pict>
          <v:shape id="_x0000_i1029" type="#_x0000_t75" style="width:364.2pt;height:265.4pt">
            <v:imagedata r:id="rId34" o:title="traj_SCIdemogr"/>
          </v:shape>
        </w:pict>
      </w:r>
    </w:p>
    <w:p w:rsidR="00405FE6" w:rsidRPr="008B5C33" w:rsidRDefault="00405FE6" w:rsidP="00405FE6">
      <w:pPr>
        <w:contextualSpacing/>
        <w:rPr>
          <w:rFonts w:ascii="Times New Roman" w:hAnsi="Times New Roman" w:cs="Times New Roman"/>
          <w:szCs w:val="20"/>
        </w:rPr>
      </w:pPr>
      <w:r w:rsidRPr="008B5C33">
        <w:rPr>
          <w:rFonts w:ascii="Times New Roman" w:hAnsi="Times New Roman" w:cs="Times New Roman"/>
          <w:szCs w:val="20"/>
        </w:rPr>
        <w:t xml:space="preserve">Note: </w:t>
      </w:r>
      <w:r w:rsidR="00EB3EA2">
        <w:rPr>
          <w:rFonts w:ascii="Times New Roman" w:hAnsi="Times New Roman" w:cs="Times New Roman"/>
          <w:szCs w:val="20"/>
        </w:rPr>
        <w:t xml:space="preserve">These trajectory paths correspond to the demographic model in table </w:t>
      </w:r>
      <w:r w:rsidR="00A66479">
        <w:rPr>
          <w:rFonts w:ascii="Times New Roman" w:hAnsi="Times New Roman" w:cs="Times New Roman"/>
          <w:szCs w:val="20"/>
        </w:rPr>
        <w:t>3</w:t>
      </w:r>
      <w:r w:rsidR="00EB3EA2">
        <w:rPr>
          <w:rFonts w:ascii="Times New Roman" w:hAnsi="Times New Roman" w:cs="Times New Roman"/>
          <w:szCs w:val="20"/>
        </w:rPr>
        <w:t xml:space="preserve">. </w:t>
      </w:r>
      <w:r w:rsidRPr="008B5C33">
        <w:rPr>
          <w:rFonts w:ascii="Times New Roman" w:hAnsi="Times New Roman" w:cs="Times New Roman"/>
          <w:szCs w:val="20"/>
        </w:rPr>
        <w:t xml:space="preserve">The lower line (blue) is the estimated trajectory path for group 1, the </w:t>
      </w:r>
      <w:r w:rsidR="00EB3EA2">
        <w:rPr>
          <w:rFonts w:ascii="Times New Roman" w:hAnsi="Times New Roman" w:cs="Times New Roman"/>
          <w:szCs w:val="20"/>
        </w:rPr>
        <w:t xml:space="preserve">middle </w:t>
      </w:r>
      <w:r w:rsidRPr="008B5C33">
        <w:rPr>
          <w:rFonts w:ascii="Times New Roman" w:hAnsi="Times New Roman" w:cs="Times New Roman"/>
          <w:szCs w:val="20"/>
        </w:rPr>
        <w:t>line (red) for group 2</w:t>
      </w:r>
      <w:r w:rsidR="00EB3EA2">
        <w:rPr>
          <w:rFonts w:ascii="Times New Roman" w:hAnsi="Times New Roman" w:cs="Times New Roman"/>
          <w:szCs w:val="20"/>
        </w:rPr>
        <w:t xml:space="preserve">, and the </w:t>
      </w:r>
      <w:r w:rsidR="00EB3EA2" w:rsidRPr="008B5C33">
        <w:rPr>
          <w:rFonts w:ascii="Times New Roman" w:hAnsi="Times New Roman" w:cs="Times New Roman"/>
          <w:szCs w:val="20"/>
        </w:rPr>
        <w:t>upper</w:t>
      </w:r>
      <w:r w:rsidR="00EB3EA2">
        <w:rPr>
          <w:rFonts w:ascii="Times New Roman" w:hAnsi="Times New Roman" w:cs="Times New Roman"/>
          <w:szCs w:val="20"/>
        </w:rPr>
        <w:t xml:space="preserve"> line (green) for group 3</w:t>
      </w:r>
      <w:r w:rsidRPr="008B5C33">
        <w:rPr>
          <w:rFonts w:ascii="Times New Roman" w:hAnsi="Times New Roman" w:cs="Times New Roman"/>
          <w:szCs w:val="20"/>
        </w:rPr>
        <w:t xml:space="preserve">. Dashed </w:t>
      </w:r>
      <w:r w:rsidR="00EB3EA2">
        <w:rPr>
          <w:rFonts w:ascii="Times New Roman" w:hAnsi="Times New Roman" w:cs="Times New Roman"/>
          <w:szCs w:val="20"/>
        </w:rPr>
        <w:t xml:space="preserve">gray </w:t>
      </w:r>
      <w:r w:rsidRPr="008B5C33">
        <w:rPr>
          <w:rFonts w:ascii="Times New Roman" w:hAnsi="Times New Roman" w:cs="Times New Roman"/>
          <w:szCs w:val="20"/>
        </w:rPr>
        <w:t xml:space="preserve">lines show 95% confidence intervals. The lower set of points (blue) are the weighted means of the dependent variable among group 1, </w:t>
      </w:r>
      <w:r w:rsidR="00EB3EA2">
        <w:rPr>
          <w:rFonts w:ascii="Times New Roman" w:hAnsi="Times New Roman" w:cs="Times New Roman"/>
          <w:szCs w:val="20"/>
        </w:rPr>
        <w:t>the middle set of points (red)</w:t>
      </w:r>
      <w:r w:rsidR="006645DE">
        <w:rPr>
          <w:rFonts w:ascii="Times New Roman" w:hAnsi="Times New Roman" w:cs="Times New Roman"/>
          <w:szCs w:val="20"/>
        </w:rPr>
        <w:t xml:space="preserve"> am</w:t>
      </w:r>
      <w:r w:rsidR="006645DE" w:rsidRPr="008B5C33">
        <w:rPr>
          <w:rFonts w:ascii="Times New Roman" w:hAnsi="Times New Roman" w:cs="Times New Roman"/>
          <w:szCs w:val="20"/>
        </w:rPr>
        <w:t>ong group 2</w:t>
      </w:r>
      <w:r w:rsidR="00EB3EA2">
        <w:rPr>
          <w:rFonts w:ascii="Times New Roman" w:hAnsi="Times New Roman" w:cs="Times New Roman"/>
          <w:szCs w:val="20"/>
        </w:rPr>
        <w:t xml:space="preserve">, </w:t>
      </w:r>
      <w:r w:rsidRPr="008B5C33">
        <w:rPr>
          <w:rFonts w:ascii="Times New Roman" w:hAnsi="Times New Roman" w:cs="Times New Roman"/>
          <w:szCs w:val="20"/>
        </w:rPr>
        <w:t>and the upper set of points (</w:t>
      </w:r>
      <w:r w:rsidR="00EB3EA2">
        <w:rPr>
          <w:rFonts w:ascii="Times New Roman" w:hAnsi="Times New Roman" w:cs="Times New Roman"/>
          <w:szCs w:val="20"/>
        </w:rPr>
        <w:t>green</w:t>
      </w:r>
      <w:r w:rsidRPr="008B5C33">
        <w:rPr>
          <w:rFonts w:ascii="Times New Roman" w:hAnsi="Times New Roman" w:cs="Times New Roman"/>
          <w:szCs w:val="20"/>
        </w:rPr>
        <w:t xml:space="preserve">) among group </w:t>
      </w:r>
      <w:r w:rsidR="006645DE">
        <w:rPr>
          <w:rFonts w:ascii="Times New Roman" w:hAnsi="Times New Roman" w:cs="Times New Roman"/>
          <w:szCs w:val="20"/>
        </w:rPr>
        <w:t>3</w:t>
      </w:r>
      <w:r w:rsidRPr="008B5C33">
        <w:rPr>
          <w:rFonts w:ascii="Times New Roman" w:hAnsi="Times New Roman" w:cs="Times New Roman"/>
          <w:szCs w:val="20"/>
        </w:rPr>
        <w:t>.</w:t>
      </w:r>
    </w:p>
    <w:p w:rsidR="00A06A35" w:rsidRDefault="00A06A35" w:rsidP="00186FA9">
      <w:pPr>
        <w:wordWrap/>
        <w:contextualSpacing/>
        <w:rPr>
          <w:rFonts w:ascii="Times New Roman" w:eastAsia="Arial Unicode MS" w:hAnsi="Times New Roman" w:cs="Times New Roman"/>
          <w:szCs w:val="20"/>
        </w:rPr>
      </w:pPr>
    </w:p>
    <w:p w:rsidR="00343F15" w:rsidRDefault="00343F15" w:rsidP="00186FA9">
      <w:pPr>
        <w:wordWrap/>
        <w:contextualSpacing/>
        <w:rPr>
          <w:rFonts w:ascii="Times New Roman" w:eastAsia="Arial Unicode MS" w:hAnsi="Times New Roman" w:cs="Times New Roman"/>
          <w:szCs w:val="20"/>
        </w:rPr>
      </w:pPr>
    </w:p>
    <w:p w:rsidR="0035125C" w:rsidRPr="00527602" w:rsidRDefault="0035125C" w:rsidP="0035125C">
      <w:pPr>
        <w:wordWrap/>
        <w:contextualSpacing/>
        <w:rPr>
          <w:rFonts w:ascii="Times New Roman" w:eastAsia="Arial Unicode MS" w:hAnsi="Times New Roman" w:cs="Times New Roman"/>
          <w:i/>
          <w:sz w:val="24"/>
          <w:szCs w:val="24"/>
        </w:rPr>
      </w:pPr>
      <w:r w:rsidRPr="00527602">
        <w:rPr>
          <w:rFonts w:ascii="Times New Roman" w:eastAsia="Arial Unicode MS" w:hAnsi="Times New Roman" w:cs="Times New Roman"/>
          <w:i/>
          <w:sz w:val="24"/>
          <w:szCs w:val="24"/>
        </w:rPr>
        <w:t>Illustrative models of life satisfaction</w:t>
      </w:r>
    </w:p>
    <w:p w:rsidR="0035125C" w:rsidRPr="00527602" w:rsidRDefault="0035125C" w:rsidP="0035125C">
      <w:pPr>
        <w:wordWrap/>
        <w:contextualSpacing/>
        <w:rPr>
          <w:rFonts w:ascii="Times New Roman" w:eastAsia="Arial Unicode MS" w:hAnsi="Times New Roman" w:cs="Times New Roman"/>
          <w:i/>
          <w:sz w:val="24"/>
          <w:szCs w:val="24"/>
        </w:rPr>
      </w:pPr>
    </w:p>
    <w:p w:rsidR="0035125C" w:rsidRDefault="0097434A" w:rsidP="0035125C">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Given the results in previous sections regarding the determinants of individuals’ investment in social capital, </w:t>
      </w:r>
      <w:r w:rsidR="00A66479">
        <w:rPr>
          <w:rFonts w:ascii="Times New Roman" w:eastAsia="Arial Unicode MS" w:hAnsi="Times New Roman" w:cs="Times New Roman"/>
          <w:sz w:val="24"/>
          <w:szCs w:val="24"/>
        </w:rPr>
        <w:t>we should evaluate the role of social capital in individuals’ life goals and welfare achieved</w:t>
      </w:r>
      <w:r>
        <w:rPr>
          <w:rFonts w:ascii="Times New Roman" w:eastAsia="Arial Unicode MS" w:hAnsi="Times New Roman" w:cs="Times New Roman"/>
          <w:sz w:val="24"/>
          <w:szCs w:val="24"/>
        </w:rPr>
        <w:t xml:space="preserve">. This can serve to justify the theoretical model used and the analysis performed above. </w:t>
      </w:r>
      <w:r w:rsidR="00A66479">
        <w:rPr>
          <w:rFonts w:ascii="Times New Roman" w:eastAsia="Arial Unicode MS" w:hAnsi="Times New Roman" w:cs="Times New Roman"/>
          <w:sz w:val="24"/>
          <w:szCs w:val="24"/>
        </w:rPr>
        <w:t>In what follows we will</w:t>
      </w:r>
      <w:r w:rsidR="0035125C" w:rsidRPr="00527602">
        <w:rPr>
          <w:rFonts w:ascii="Times New Roman" w:eastAsia="Arial Unicode MS" w:hAnsi="Times New Roman" w:cs="Times New Roman"/>
          <w:sz w:val="24"/>
          <w:szCs w:val="24"/>
        </w:rPr>
        <w:t xml:space="preserve"> </w:t>
      </w:r>
      <w:r w:rsidR="0035125C" w:rsidRPr="00527602">
        <w:rPr>
          <w:rFonts w:ascii="Times New Roman" w:eastAsia="Arial Unicode MS" w:hAnsi="Times New Roman" w:cs="Times New Roman" w:hint="eastAsia"/>
          <w:sz w:val="24"/>
          <w:szCs w:val="24"/>
        </w:rPr>
        <w:t xml:space="preserve">analyze </w:t>
      </w:r>
      <w:r w:rsidR="00A66479">
        <w:rPr>
          <w:rFonts w:ascii="Times New Roman" w:eastAsia="Arial Unicode MS" w:hAnsi="Times New Roman" w:cs="Times New Roman"/>
          <w:sz w:val="24"/>
          <w:szCs w:val="24"/>
        </w:rPr>
        <w:t>the association between</w:t>
      </w:r>
      <w:r w:rsidR="0035125C">
        <w:rPr>
          <w:rFonts w:ascii="Times New Roman" w:eastAsia="Arial Unicode MS" w:hAnsi="Times New Roman" w:cs="Times New Roman" w:hint="eastAsia"/>
          <w:sz w:val="24"/>
          <w:szCs w:val="24"/>
        </w:rPr>
        <w:t xml:space="preserve"> human ca</w:t>
      </w:r>
      <w:r w:rsidR="0035125C">
        <w:rPr>
          <w:rFonts w:ascii="Times New Roman" w:eastAsia="Arial Unicode MS" w:hAnsi="Times New Roman" w:cs="Times New Roman"/>
          <w:sz w:val="24"/>
          <w:szCs w:val="24"/>
        </w:rPr>
        <w:t>pital, physical capital, marginal opportunity cost of individuals’ time, social capital stock of each ind</w:t>
      </w:r>
      <w:r w:rsidR="00A66479">
        <w:rPr>
          <w:rFonts w:ascii="Times New Roman" w:eastAsia="Arial Unicode MS" w:hAnsi="Times New Roman" w:cs="Times New Roman"/>
          <w:sz w:val="24"/>
          <w:szCs w:val="24"/>
        </w:rPr>
        <w:t xml:space="preserve">ividual, and time to retire/age, on the one hand, and </w:t>
      </w:r>
      <w:r w:rsidR="0035125C">
        <w:rPr>
          <w:rFonts w:ascii="Times New Roman" w:eastAsia="Arial Unicode MS" w:hAnsi="Times New Roman" w:cs="Times New Roman"/>
          <w:sz w:val="24"/>
          <w:szCs w:val="24"/>
        </w:rPr>
        <w:t xml:space="preserve">the overall </w:t>
      </w:r>
      <w:r w:rsidR="00A66479">
        <w:rPr>
          <w:rFonts w:ascii="Times New Roman" w:eastAsia="Arial Unicode MS" w:hAnsi="Times New Roman" w:cs="Times New Roman"/>
          <w:sz w:val="24"/>
          <w:szCs w:val="24"/>
        </w:rPr>
        <w:t xml:space="preserve">life </w:t>
      </w:r>
      <w:r w:rsidR="0035125C">
        <w:rPr>
          <w:rFonts w:ascii="Times New Roman" w:eastAsia="Arial Unicode MS" w:hAnsi="Times New Roman" w:cs="Times New Roman"/>
          <w:sz w:val="24"/>
          <w:szCs w:val="24"/>
        </w:rPr>
        <w:t>satisfaction</w:t>
      </w:r>
      <w:r w:rsidR="00A66479">
        <w:rPr>
          <w:rFonts w:ascii="Times New Roman" w:eastAsia="Arial Unicode MS" w:hAnsi="Times New Roman" w:cs="Times New Roman"/>
          <w:sz w:val="24"/>
          <w:szCs w:val="24"/>
        </w:rPr>
        <w:t>, on the other hand. We will control for individuals’</w:t>
      </w:r>
      <w:r w:rsidR="0035125C">
        <w:rPr>
          <w:rFonts w:ascii="Times New Roman" w:eastAsia="Arial Unicode MS" w:hAnsi="Times New Roman" w:cs="Times New Roman"/>
          <w:sz w:val="24"/>
          <w:szCs w:val="24"/>
        </w:rPr>
        <w:t xml:space="preserve"> sex, marital status, and region</w:t>
      </w:r>
      <w:r w:rsidR="00A66479">
        <w:rPr>
          <w:rFonts w:ascii="Times New Roman" w:eastAsia="Arial Unicode MS" w:hAnsi="Times New Roman" w:cs="Times New Roman"/>
          <w:sz w:val="24"/>
          <w:szCs w:val="24"/>
        </w:rPr>
        <w:t xml:space="preserve"> of residence</w:t>
      </w:r>
      <w:r w:rsidR="0035125C">
        <w:rPr>
          <w:rFonts w:ascii="Times New Roman" w:eastAsia="Arial Unicode MS" w:hAnsi="Times New Roman" w:cs="Times New Roman"/>
          <w:sz w:val="24"/>
          <w:szCs w:val="24"/>
        </w:rPr>
        <w:t xml:space="preserve">. </w:t>
      </w:r>
    </w:p>
    <w:p w:rsidR="0035125C" w:rsidRDefault="0035125C" w:rsidP="0035125C">
      <w:pPr>
        <w:wordWrap/>
        <w:contextualSpacing/>
        <w:rPr>
          <w:rFonts w:ascii="Times New Roman" w:eastAsia="Arial Unicode MS" w:hAnsi="Times New Roman" w:cs="Times New Roman"/>
          <w:sz w:val="24"/>
          <w:szCs w:val="24"/>
        </w:rPr>
      </w:pPr>
    </w:p>
    <w:p w:rsidR="005E0854" w:rsidRDefault="0097434A" w:rsidP="0035125C">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Table 4 presents results of this analysis. </w:t>
      </w:r>
      <w:r w:rsidR="0035125C">
        <w:rPr>
          <w:rFonts w:ascii="Times New Roman" w:eastAsia="Arial Unicode MS" w:hAnsi="Times New Roman" w:cs="Times New Roman"/>
          <w:sz w:val="24"/>
          <w:szCs w:val="24"/>
        </w:rPr>
        <w:t xml:space="preserve">In terms of human capital, fixed effects and random effects model only report health satisfaction is significant and positively related as expected while health satisfaction and physical shape in OLS model are significant. But unexpectedly, OLS reports physical shape has a negative </w:t>
      </w:r>
      <w:r w:rsidR="0035125C" w:rsidRPr="00343F15">
        <w:rPr>
          <w:rFonts w:ascii="Times New Roman" w:eastAsia="Arial Unicode MS" w:hAnsi="Times New Roman" w:cs="Times New Roman"/>
          <w:sz w:val="24"/>
          <w:szCs w:val="24"/>
        </w:rPr>
        <w:t>influence.</w:t>
      </w:r>
      <w:r w:rsidR="00EA5CFC" w:rsidRPr="00343F15">
        <w:rPr>
          <w:rFonts w:ascii="Times New Roman" w:eastAsia="Arial Unicode MS" w:hAnsi="Times New Roman" w:cs="Times New Roman"/>
          <w:sz w:val="24"/>
          <w:szCs w:val="24"/>
        </w:rPr>
        <w:t xml:space="preserve"> Another unexpected report about the education level follows, that is, e</w:t>
      </w:r>
      <w:r w:rsidR="00DD6C98" w:rsidRPr="00343F15">
        <w:rPr>
          <w:rFonts w:ascii="Times New Roman" w:eastAsia="Arial Unicode MS" w:hAnsi="Times New Roman" w:cs="Times New Roman"/>
          <w:sz w:val="24"/>
          <w:szCs w:val="24"/>
        </w:rPr>
        <w:t xml:space="preserve">ducation level </w:t>
      </w:r>
      <w:r w:rsidR="008F3CDC" w:rsidRPr="00343F15">
        <w:rPr>
          <w:rFonts w:ascii="Times New Roman" w:eastAsia="Arial Unicode MS" w:hAnsi="Times New Roman" w:cs="Times New Roman"/>
          <w:sz w:val="24"/>
          <w:szCs w:val="24"/>
        </w:rPr>
        <w:t xml:space="preserve">across all the models </w:t>
      </w:r>
      <w:r w:rsidR="00DD6C98" w:rsidRPr="00343F15">
        <w:rPr>
          <w:rFonts w:ascii="Times New Roman" w:eastAsia="Arial Unicode MS" w:hAnsi="Times New Roman" w:cs="Times New Roman"/>
          <w:sz w:val="24"/>
          <w:szCs w:val="24"/>
        </w:rPr>
        <w:t>is not reported to be significant and even shows negative sign in fixed effects model, which seems to imply education is not a significant factor to determine the level of overall life satisfaction.</w:t>
      </w:r>
      <w:r w:rsidR="00DD6C98">
        <w:rPr>
          <w:rFonts w:ascii="Times New Roman" w:eastAsia="Arial Unicode MS" w:hAnsi="Times New Roman" w:cs="Times New Roman"/>
          <w:sz w:val="24"/>
          <w:szCs w:val="24"/>
        </w:rPr>
        <w:t xml:space="preserve"> </w:t>
      </w:r>
    </w:p>
    <w:p w:rsidR="005E0854" w:rsidRDefault="005E0854" w:rsidP="0035125C">
      <w:pPr>
        <w:wordWrap/>
        <w:contextualSpacing/>
        <w:rPr>
          <w:rFonts w:ascii="Times New Roman" w:eastAsia="Arial Unicode MS" w:hAnsi="Times New Roman" w:cs="Times New Roman"/>
          <w:sz w:val="24"/>
          <w:szCs w:val="24"/>
        </w:rPr>
      </w:pPr>
    </w:p>
    <w:p w:rsidR="0035125C" w:rsidRDefault="0035125C" w:rsidP="0035125C">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About physical capital, as expected, every component</w:t>
      </w:r>
      <w:r w:rsidRPr="00157D5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which consists of physical capital variable – economic satisfaction, assets, and home value – show strongly significant in most cases and report positive relations with life satisfaction. </w:t>
      </w:r>
    </w:p>
    <w:p w:rsidR="0035125C" w:rsidRDefault="0035125C" w:rsidP="0035125C">
      <w:pPr>
        <w:wordWrap/>
        <w:contextualSpacing/>
        <w:rPr>
          <w:rFonts w:ascii="Times New Roman" w:eastAsia="Arial Unicode MS" w:hAnsi="Times New Roman" w:cs="Times New Roman"/>
          <w:sz w:val="24"/>
          <w:szCs w:val="24"/>
        </w:rPr>
      </w:pPr>
    </w:p>
    <w:p w:rsidR="0035125C" w:rsidRDefault="00A852C7" w:rsidP="0035125C">
      <w:pPr>
        <w:wordWrap/>
        <w:contextualSpacing/>
        <w:rPr>
          <w:rFonts w:ascii="Times New Roman" w:eastAsia="Arial Unicode MS" w:hAnsi="Times New Roman" w:cs="Times New Roman"/>
          <w:sz w:val="24"/>
          <w:szCs w:val="24"/>
        </w:rPr>
      </w:pPr>
      <w:r w:rsidRPr="00527602">
        <w:rPr>
          <w:rFonts w:ascii="Times New Roman" w:eastAsia="Arial Unicode MS" w:hAnsi="Times New Roman" w:cs="Times New Roman" w:hint="eastAsia"/>
          <w:sz w:val="24"/>
          <w:szCs w:val="24"/>
        </w:rPr>
        <w:lastRenderedPageBreak/>
        <w:t xml:space="preserve">Note the positive influence </w:t>
      </w:r>
      <w:r w:rsidRPr="00527602">
        <w:rPr>
          <w:rFonts w:ascii="Times New Roman" w:eastAsia="Arial Unicode MS" w:hAnsi="Times New Roman" w:cs="Times New Roman"/>
          <w:sz w:val="24"/>
          <w:szCs w:val="24"/>
        </w:rPr>
        <w:t xml:space="preserve">of social capital stock on </w:t>
      </w:r>
      <w:r w:rsidRPr="00527602">
        <w:rPr>
          <w:rFonts w:ascii="Times New Roman" w:eastAsia="Arial Unicode MS" w:hAnsi="Times New Roman" w:cs="Times New Roman" w:hint="eastAsia"/>
          <w:sz w:val="24"/>
          <w:szCs w:val="24"/>
        </w:rPr>
        <w:t xml:space="preserve">life satisfaction with strong significance and pretty </w:t>
      </w:r>
      <w:r>
        <w:rPr>
          <w:rFonts w:ascii="Times New Roman" w:eastAsia="Arial Unicode MS" w:hAnsi="Times New Roman" w:cs="Times New Roman" w:hint="eastAsia"/>
          <w:sz w:val="24"/>
          <w:szCs w:val="24"/>
        </w:rPr>
        <w:t xml:space="preserve">small </w:t>
      </w:r>
      <w:r>
        <w:rPr>
          <w:rFonts w:ascii="Times New Roman" w:eastAsia="Arial Unicode MS" w:hAnsi="Times New Roman" w:cs="Times New Roman"/>
          <w:sz w:val="24"/>
          <w:szCs w:val="24"/>
        </w:rPr>
        <w:t>standard errors.</w:t>
      </w:r>
      <w:r>
        <w:rPr>
          <w:rFonts w:ascii="Times New Roman" w:eastAsia="Arial Unicode MS" w:hAnsi="Times New Roman" w:cs="Times New Roman" w:hint="eastAsia"/>
          <w:sz w:val="24"/>
          <w:szCs w:val="24"/>
        </w:rPr>
        <w:t xml:space="preserve"> </w:t>
      </w:r>
      <w:r>
        <w:rPr>
          <w:rFonts w:ascii="Times New Roman" w:eastAsia="Arial Unicode MS" w:hAnsi="Times New Roman" w:cs="Times New Roman"/>
          <w:sz w:val="24"/>
          <w:szCs w:val="24"/>
        </w:rPr>
        <w:t>This is one of the key evidence in this study.</w:t>
      </w:r>
      <w:r>
        <w:rPr>
          <w:rFonts w:ascii="Times New Roman" w:eastAsia="Arial Unicode MS" w:hAnsi="Times New Roman" w:cs="Times New Roman" w:hint="eastAsia"/>
          <w:sz w:val="24"/>
          <w:szCs w:val="24"/>
        </w:rPr>
        <w:t xml:space="preserve"> </w:t>
      </w:r>
      <w:r w:rsidR="0035125C" w:rsidRPr="00527602">
        <w:rPr>
          <w:rFonts w:ascii="Times New Roman" w:eastAsia="Arial Unicode MS" w:hAnsi="Times New Roman" w:cs="Times New Roman"/>
          <w:sz w:val="24"/>
          <w:szCs w:val="24"/>
        </w:rPr>
        <w:t xml:space="preserve">Household income has a positive significant coefficient across all models as expected. </w:t>
      </w:r>
      <w:r w:rsidR="0035125C">
        <w:rPr>
          <w:rFonts w:ascii="Times New Roman" w:eastAsia="Arial Unicode MS" w:hAnsi="Times New Roman" w:cs="Times New Roman"/>
          <w:sz w:val="24"/>
          <w:szCs w:val="24"/>
        </w:rPr>
        <w:t xml:space="preserve">Among variables regarding to time, only age is significant in fixed effects model, which shows negative sign for life satisfaction. In the previous sector, we observed social capital stock/investment among elderly gets lower as they age and the relationship between social capital stock/investment and life satisfaction, which leads to the quite expected result. </w:t>
      </w:r>
    </w:p>
    <w:p w:rsidR="0035125C" w:rsidRDefault="0035125C" w:rsidP="0035125C">
      <w:pPr>
        <w:wordWrap/>
        <w:contextualSpacing/>
        <w:rPr>
          <w:rFonts w:ascii="Times New Roman" w:eastAsia="Arial Unicode MS" w:hAnsi="Times New Roman" w:cs="Times New Roman"/>
          <w:sz w:val="24"/>
          <w:szCs w:val="24"/>
        </w:rPr>
      </w:pPr>
    </w:p>
    <w:p w:rsidR="005E0854" w:rsidRDefault="0035125C" w:rsidP="0035125C">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Among control variables, women report higher life satisfaction than </w:t>
      </w:r>
      <w:r w:rsidRPr="00343F15">
        <w:rPr>
          <w:rFonts w:ascii="Times New Roman" w:eastAsia="Arial Unicode MS" w:hAnsi="Times New Roman" w:cs="Times New Roman"/>
          <w:sz w:val="24"/>
          <w:szCs w:val="24"/>
        </w:rPr>
        <w:t xml:space="preserve">men. </w:t>
      </w:r>
      <w:r w:rsidR="003D4CED" w:rsidRPr="00343F15">
        <w:rPr>
          <w:rFonts w:ascii="Times New Roman" w:eastAsia="Arial Unicode MS" w:hAnsi="Times New Roman" w:cs="Times New Roman"/>
          <w:sz w:val="24"/>
          <w:szCs w:val="24"/>
        </w:rPr>
        <w:t xml:space="preserve">It is understood in the same vein with the result in the previous sector, </w:t>
      </w:r>
      <w:r w:rsidR="003D4CED" w:rsidRPr="00343F15">
        <w:rPr>
          <w:rFonts w:ascii="Times New Roman" w:eastAsia="Arial Unicode MS" w:hAnsi="Times New Roman" w:cs="Times New Roman"/>
          <w:color w:val="000000" w:themeColor="text1"/>
          <w:sz w:val="24"/>
          <w:szCs w:val="24"/>
        </w:rPr>
        <w:t>Regression analysis of investment in social capital</w:t>
      </w:r>
      <w:r w:rsidR="00AF4BAB" w:rsidRPr="00343F15">
        <w:rPr>
          <w:rFonts w:ascii="Times New Roman" w:eastAsia="Arial Unicode MS" w:hAnsi="Times New Roman" w:cs="Times New Roman" w:hint="eastAsia"/>
          <w:i/>
          <w:color w:val="000000" w:themeColor="text1"/>
          <w:sz w:val="24"/>
          <w:szCs w:val="24"/>
        </w:rPr>
        <w:t xml:space="preserve">, </w:t>
      </w:r>
      <w:r w:rsidR="00AF4BAB" w:rsidRPr="00343F15">
        <w:rPr>
          <w:rFonts w:ascii="Times New Roman" w:eastAsia="Arial Unicode MS" w:hAnsi="Times New Roman" w:cs="Times New Roman" w:hint="eastAsia"/>
          <w:color w:val="000000" w:themeColor="text1"/>
          <w:sz w:val="24"/>
          <w:szCs w:val="24"/>
        </w:rPr>
        <w:t xml:space="preserve">that is, </w:t>
      </w:r>
      <w:r w:rsidR="00AF4BAB" w:rsidRPr="00343F15">
        <w:rPr>
          <w:rFonts w:ascii="Times New Roman" w:eastAsia="Arial Unicode MS" w:hAnsi="Times New Roman" w:cs="Times New Roman"/>
          <w:color w:val="000000" w:themeColor="text1"/>
          <w:sz w:val="24"/>
          <w:szCs w:val="24"/>
        </w:rPr>
        <w:t xml:space="preserve">this result is </w:t>
      </w:r>
      <w:r w:rsidR="003D4CED" w:rsidRPr="00343F15">
        <w:rPr>
          <w:rFonts w:ascii="Times New Roman" w:eastAsia="Arial Unicode MS" w:hAnsi="Times New Roman" w:cs="Times New Roman" w:hint="eastAsia"/>
          <w:color w:val="000000" w:themeColor="text1"/>
          <w:sz w:val="24"/>
          <w:szCs w:val="24"/>
        </w:rPr>
        <w:t>p</w:t>
      </w:r>
      <w:r w:rsidR="003D4CED" w:rsidRPr="00343F15">
        <w:rPr>
          <w:rFonts w:ascii="Times New Roman" w:eastAsia="Arial Unicode MS" w:hAnsi="Times New Roman" w:cs="Times New Roman"/>
          <w:sz w:val="24"/>
          <w:szCs w:val="24"/>
        </w:rPr>
        <w:t>erhaps from a lower starting point.</w:t>
      </w:r>
      <w:r w:rsidR="00AF4BAB" w:rsidRPr="00343F15">
        <w:rPr>
          <w:rFonts w:ascii="Times New Roman" w:eastAsia="Arial Unicode MS" w:hAnsi="Times New Roman" w:cs="Times New Roman" w:hint="eastAsia"/>
          <w:i/>
          <w:color w:val="000000" w:themeColor="text1"/>
          <w:sz w:val="24"/>
          <w:szCs w:val="24"/>
        </w:rPr>
        <w:t xml:space="preserve"> </w:t>
      </w:r>
      <w:r w:rsidRPr="00343F15">
        <w:rPr>
          <w:rFonts w:ascii="Times New Roman" w:eastAsia="Arial Unicode MS" w:hAnsi="Times New Roman" w:cs="Times New Roman"/>
          <w:sz w:val="24"/>
          <w:szCs w:val="24"/>
        </w:rPr>
        <w:t>Married</w:t>
      </w:r>
      <w:r>
        <w:rPr>
          <w:rFonts w:ascii="Times New Roman" w:eastAsia="Arial Unicode MS" w:hAnsi="Times New Roman" w:cs="Times New Roman"/>
          <w:sz w:val="24"/>
          <w:szCs w:val="24"/>
        </w:rPr>
        <w:t xml:space="preserve">, separated/divorced, and widowed/emigrated individuals report higher life satisfaction than the baseline group, the never </w:t>
      </w:r>
      <w:r w:rsidRPr="002D4B0D">
        <w:rPr>
          <w:rFonts w:ascii="Times New Roman" w:eastAsia="Arial Unicode MS" w:hAnsi="Times New Roman" w:cs="Times New Roman"/>
          <w:sz w:val="24"/>
          <w:szCs w:val="24"/>
        </w:rPr>
        <w:t xml:space="preserve">married. Consequently, divorced and widowed individuals appear more content with their life than those never married. Among the ever married group, the married are significantly </w:t>
      </w:r>
      <w:r>
        <w:rPr>
          <w:rFonts w:ascii="Times New Roman" w:eastAsia="Arial Unicode MS" w:hAnsi="Times New Roman" w:cs="Times New Roman"/>
          <w:sz w:val="24"/>
          <w:szCs w:val="24"/>
        </w:rPr>
        <w:t>more content with their life than</w:t>
      </w:r>
      <w:r w:rsidRPr="002D4B0D">
        <w:rPr>
          <w:rFonts w:ascii="Times New Roman" w:eastAsia="Arial Unicode MS" w:hAnsi="Times New Roman" w:cs="Times New Roman"/>
          <w:sz w:val="24"/>
          <w:szCs w:val="24"/>
        </w:rPr>
        <w:t xml:space="preserve"> the separated/divorced, while widowed individuals are surprisingly as content with their life as the married.</w:t>
      </w:r>
      <w:r w:rsidR="00A66479">
        <w:rPr>
          <w:rFonts w:ascii="Times New Roman" w:eastAsia="Arial Unicode MS" w:hAnsi="Times New Roman" w:cs="Times New Roman"/>
          <w:sz w:val="24"/>
          <w:szCs w:val="24"/>
        </w:rPr>
        <w:t xml:space="preserve"> </w:t>
      </w:r>
      <w:r w:rsidRPr="002D4B0D">
        <w:rPr>
          <w:rFonts w:ascii="Times New Roman" w:eastAsia="Arial Unicode MS" w:hAnsi="Times New Roman" w:cs="Times New Roman"/>
          <w:sz w:val="24"/>
          <w:szCs w:val="24"/>
        </w:rPr>
        <w:t>Finally</w:t>
      </w:r>
      <w:r w:rsidR="00A66479">
        <w:rPr>
          <w:rFonts w:ascii="Times New Roman" w:eastAsia="Arial Unicode MS" w:hAnsi="Times New Roman" w:cs="Times New Roman"/>
          <w:sz w:val="24"/>
          <w:szCs w:val="24"/>
        </w:rPr>
        <w:t>, among the regional indicators</w:t>
      </w:r>
      <w:r>
        <w:rPr>
          <w:rFonts w:ascii="Times New Roman" w:eastAsia="Arial Unicode MS" w:hAnsi="Times New Roman" w:cs="Times New Roman"/>
          <w:sz w:val="24"/>
          <w:szCs w:val="24"/>
        </w:rPr>
        <w:t xml:space="preserve"> </w:t>
      </w:r>
      <w:r w:rsidR="00A66479">
        <w:rPr>
          <w:rFonts w:ascii="Times New Roman" w:eastAsia="Arial Unicode MS" w:hAnsi="Times New Roman" w:cs="Times New Roman"/>
          <w:sz w:val="24"/>
          <w:szCs w:val="24"/>
        </w:rPr>
        <w:t>for large cities, small cities</w:t>
      </w:r>
      <w:r>
        <w:rPr>
          <w:rFonts w:ascii="Times New Roman" w:eastAsia="Arial Unicode MS" w:hAnsi="Times New Roman" w:cs="Times New Roman"/>
          <w:sz w:val="24"/>
          <w:szCs w:val="24"/>
        </w:rPr>
        <w:t xml:space="preserve"> and rural</w:t>
      </w:r>
      <w:r w:rsidR="00A66479">
        <w:rPr>
          <w:rFonts w:ascii="Times New Roman" w:eastAsia="Arial Unicode MS" w:hAnsi="Times New Roman" w:cs="Times New Roman"/>
          <w:sz w:val="24"/>
          <w:szCs w:val="24"/>
        </w:rPr>
        <w:t xml:space="preserve"> areas</w:t>
      </w:r>
      <w:r>
        <w:rPr>
          <w:rFonts w:ascii="Times New Roman" w:eastAsia="Arial Unicode MS" w:hAnsi="Times New Roman" w:cs="Times New Roman"/>
          <w:sz w:val="24"/>
          <w:szCs w:val="24"/>
        </w:rPr>
        <w:t xml:space="preserve">, only </w:t>
      </w:r>
      <w:r w:rsidR="00A66479">
        <w:rPr>
          <w:rFonts w:ascii="Times New Roman" w:eastAsia="Arial Unicode MS" w:hAnsi="Times New Roman" w:cs="Times New Roman"/>
          <w:sz w:val="24"/>
          <w:szCs w:val="24"/>
        </w:rPr>
        <w:t>the</w:t>
      </w:r>
      <w:r>
        <w:rPr>
          <w:rFonts w:ascii="Times New Roman" w:eastAsia="Arial Unicode MS" w:hAnsi="Times New Roman" w:cs="Times New Roman"/>
          <w:sz w:val="24"/>
          <w:szCs w:val="24"/>
        </w:rPr>
        <w:t xml:space="preserve"> large city </w:t>
      </w:r>
      <w:r w:rsidR="00A66479">
        <w:rPr>
          <w:rFonts w:ascii="Times New Roman" w:eastAsia="Arial Unicode MS" w:hAnsi="Times New Roman" w:cs="Times New Roman"/>
          <w:sz w:val="24"/>
          <w:szCs w:val="24"/>
        </w:rPr>
        <w:t xml:space="preserve">indicator </w:t>
      </w:r>
      <w:r>
        <w:rPr>
          <w:rFonts w:ascii="Times New Roman" w:eastAsia="Arial Unicode MS" w:hAnsi="Times New Roman" w:cs="Times New Roman"/>
          <w:sz w:val="24"/>
          <w:szCs w:val="24"/>
        </w:rPr>
        <w:t xml:space="preserve">is </w:t>
      </w:r>
      <w:r w:rsidRPr="002D4B0D">
        <w:rPr>
          <w:rFonts w:ascii="Times New Roman" w:eastAsia="Arial Unicode MS" w:hAnsi="Times New Roman" w:cs="Times New Roman"/>
          <w:sz w:val="24"/>
          <w:szCs w:val="24"/>
        </w:rPr>
        <w:t xml:space="preserve">significant and shows </w:t>
      </w:r>
      <w:r w:rsidR="00A66479">
        <w:rPr>
          <w:rFonts w:ascii="Times New Roman" w:eastAsia="Arial Unicode MS" w:hAnsi="Times New Roman" w:cs="Times New Roman"/>
          <w:sz w:val="24"/>
          <w:szCs w:val="24"/>
        </w:rPr>
        <w:t xml:space="preserve">a </w:t>
      </w:r>
      <w:r w:rsidRPr="002D4B0D">
        <w:rPr>
          <w:rFonts w:ascii="Times New Roman" w:eastAsia="Arial Unicode MS" w:hAnsi="Times New Roman" w:cs="Times New Roman"/>
          <w:sz w:val="24"/>
          <w:szCs w:val="24"/>
        </w:rPr>
        <w:t>negative sign</w:t>
      </w:r>
      <w:r w:rsidR="00A66479">
        <w:rPr>
          <w:rFonts w:ascii="Times New Roman" w:eastAsia="Arial Unicode MS" w:hAnsi="Times New Roman" w:cs="Times New Roman"/>
          <w:sz w:val="24"/>
          <w:szCs w:val="24"/>
        </w:rPr>
        <w:t>.</w:t>
      </w:r>
      <w:r w:rsidRPr="002D4B0D">
        <w:rPr>
          <w:rFonts w:ascii="Times New Roman" w:eastAsia="Arial Unicode MS" w:hAnsi="Times New Roman" w:cs="Times New Roman"/>
          <w:sz w:val="24"/>
          <w:szCs w:val="24"/>
        </w:rPr>
        <w:t xml:space="preserve"> </w:t>
      </w:r>
      <w:r w:rsidR="00A66479">
        <w:rPr>
          <w:rFonts w:ascii="Times New Roman" w:eastAsia="Arial Unicode MS" w:hAnsi="Times New Roman" w:cs="Times New Roman"/>
          <w:sz w:val="24"/>
          <w:szCs w:val="24"/>
        </w:rPr>
        <w:t>Residents of</w:t>
      </w:r>
      <w:r w:rsidRPr="002D4B0D">
        <w:rPr>
          <w:rFonts w:ascii="Times New Roman" w:eastAsia="Arial Unicode MS" w:hAnsi="Times New Roman" w:cs="Times New Roman"/>
          <w:sz w:val="24"/>
          <w:szCs w:val="24"/>
        </w:rPr>
        <w:t xml:space="preserve"> large cities report less life satisfaction. </w:t>
      </w:r>
    </w:p>
    <w:p w:rsidR="005E0854" w:rsidRDefault="005E0854" w:rsidP="0035125C">
      <w:pPr>
        <w:wordWrap/>
        <w:contextualSpacing/>
        <w:rPr>
          <w:rFonts w:ascii="Times New Roman" w:eastAsia="Arial Unicode MS" w:hAnsi="Times New Roman" w:cs="Times New Roman"/>
          <w:sz w:val="24"/>
          <w:szCs w:val="24"/>
        </w:rPr>
      </w:pPr>
    </w:p>
    <w:p w:rsidR="0035125C" w:rsidRPr="00AF4BAB" w:rsidRDefault="0035125C" w:rsidP="0035125C">
      <w:pPr>
        <w:wordWrap/>
        <w:contextualSpacing/>
        <w:rPr>
          <w:rFonts w:ascii="Times New Roman" w:eastAsia="Arial Unicode MS" w:hAnsi="Times New Roman" w:cs="Times New Roman"/>
          <w:i/>
          <w:color w:val="000000" w:themeColor="text1"/>
          <w:sz w:val="24"/>
          <w:szCs w:val="24"/>
        </w:rPr>
      </w:pPr>
      <w:r>
        <w:rPr>
          <w:rFonts w:ascii="Times New Roman" w:eastAsia="Arial Unicode MS" w:hAnsi="Times New Roman" w:cs="Times New Roman"/>
          <w:sz w:val="24"/>
          <w:szCs w:val="24"/>
        </w:rPr>
        <w:t>The</w:t>
      </w:r>
      <w:r w:rsidRPr="002D4B0D">
        <w:rPr>
          <w:rFonts w:ascii="Times New Roman" w:eastAsia="Arial Unicode MS" w:hAnsi="Times New Roman" w:cs="Times New Roman"/>
          <w:sz w:val="24"/>
          <w:szCs w:val="24"/>
        </w:rPr>
        <w:t xml:space="preserve"> Hausman test</w:t>
      </w:r>
      <w:r>
        <w:rPr>
          <w:rFonts w:ascii="Times New Roman" w:eastAsia="Arial Unicode MS" w:hAnsi="Times New Roman" w:cs="Times New Roman"/>
          <w:sz w:val="24"/>
          <w:szCs w:val="24"/>
        </w:rPr>
        <w:t xml:space="preserve"> once again clearly rejects equality of the sets of coefficients from the models with fixed effects and with random effects. Chi-square statistics are 454 and 423 in the basic model and complete model (with 11 and 13 degrees of freedom), respectively.</w:t>
      </w:r>
    </w:p>
    <w:p w:rsidR="0035125C" w:rsidRDefault="0035125C" w:rsidP="00186FA9">
      <w:pPr>
        <w:wordWrap/>
        <w:contextualSpacing/>
        <w:rPr>
          <w:rFonts w:ascii="Times New Roman" w:eastAsia="Arial Unicode MS" w:hAnsi="Times New Roman" w:cs="Times New Roman"/>
          <w:szCs w:val="20"/>
        </w:rPr>
      </w:pPr>
    </w:p>
    <w:p w:rsidR="005E0854" w:rsidRDefault="005E0854" w:rsidP="00186FA9">
      <w:pPr>
        <w:wordWrap/>
        <w:contextualSpacing/>
        <w:rPr>
          <w:rFonts w:ascii="Times New Roman" w:eastAsia="Arial Unicode MS" w:hAnsi="Times New Roman" w:cs="Times New Roman"/>
          <w:szCs w:val="20"/>
        </w:rPr>
      </w:pPr>
    </w:p>
    <w:p w:rsidR="0035125C" w:rsidRDefault="0035125C" w:rsidP="0035125C">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Table </w:t>
      </w:r>
      <w:r w:rsidR="007051C6">
        <w:rPr>
          <w:rFonts w:ascii="Times New Roman" w:eastAsia="Arial Unicode MS" w:hAnsi="Times New Roman" w:cs="Times New Roman"/>
          <w:sz w:val="24"/>
          <w:szCs w:val="24"/>
        </w:rPr>
        <w:t>4</w:t>
      </w:r>
      <w:r>
        <w:rPr>
          <w:rFonts w:ascii="Times New Roman" w:eastAsia="Arial Unicode MS" w:hAnsi="Times New Roman" w:cs="Times New Roman"/>
          <w:sz w:val="24"/>
          <w:szCs w:val="24"/>
        </w:rPr>
        <w:t>. Regression results of life-satisfaction models</w:t>
      </w:r>
    </w:p>
    <w:p w:rsidR="0035125C" w:rsidRDefault="0035125C" w:rsidP="0035125C">
      <w:pPr>
        <w:wordWrap/>
        <w:contextualSpacing/>
        <w:rPr>
          <w:rFonts w:ascii="Times New Roman" w:eastAsia="Arial Unicode MS" w:hAnsi="Times New Roman" w:cs="Times New Roman"/>
          <w:sz w:val="24"/>
          <w:szCs w:val="24"/>
        </w:rPr>
      </w:pPr>
    </w:p>
    <w:tbl>
      <w:tblPr>
        <w:tblW w:w="8160" w:type="dxa"/>
        <w:tblLook w:val="04A0" w:firstRow="1" w:lastRow="0" w:firstColumn="1" w:lastColumn="0" w:noHBand="0" w:noVBand="1"/>
      </w:tblPr>
      <w:tblGrid>
        <w:gridCol w:w="1032"/>
        <w:gridCol w:w="1752"/>
        <w:gridCol w:w="816"/>
        <w:gridCol w:w="990"/>
        <w:gridCol w:w="816"/>
        <w:gridCol w:w="887"/>
        <w:gridCol w:w="896"/>
        <w:gridCol w:w="971"/>
      </w:tblGrid>
      <w:tr w:rsidR="0035125C" w:rsidRPr="007B4D6F" w:rsidTr="00E464A1">
        <w:trPr>
          <w:trHeight w:val="255"/>
        </w:trPr>
        <w:tc>
          <w:tcPr>
            <w:tcW w:w="1032" w:type="dxa"/>
            <w:tcBorders>
              <w:top w:val="single" w:sz="4" w:space="0" w:color="auto"/>
              <w:left w:val="nil"/>
              <w:bottom w:val="single" w:sz="4" w:space="0" w:color="auto"/>
              <w:right w:val="nil"/>
            </w:tcBorders>
            <w:vAlign w:val="bottom"/>
          </w:tcPr>
          <w:p w:rsidR="0035125C" w:rsidRPr="007B4D6F" w:rsidRDefault="0035125C"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Model vars.</w:t>
            </w:r>
          </w:p>
        </w:tc>
        <w:tc>
          <w:tcPr>
            <w:tcW w:w="1752" w:type="dxa"/>
            <w:tcBorders>
              <w:top w:val="single" w:sz="4" w:space="0" w:color="auto"/>
              <w:left w:val="nil"/>
              <w:bottom w:val="single" w:sz="4" w:space="0" w:color="auto"/>
              <w:right w:val="nil"/>
            </w:tcBorders>
            <w:shd w:val="clear" w:color="auto" w:fill="auto"/>
            <w:noWrap/>
            <w:vAlign w:val="bottom"/>
            <w:hideMark/>
          </w:tcPr>
          <w:p w:rsidR="0035125C" w:rsidRPr="007B4D6F" w:rsidRDefault="0035125C"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Indicators</w:t>
            </w:r>
          </w:p>
        </w:tc>
        <w:tc>
          <w:tcPr>
            <w:tcW w:w="816" w:type="dxa"/>
            <w:tcBorders>
              <w:top w:val="single" w:sz="4" w:space="0" w:color="auto"/>
              <w:left w:val="nil"/>
              <w:bottom w:val="single" w:sz="4" w:space="0" w:color="auto"/>
              <w:right w:val="nil"/>
            </w:tcBorders>
            <w:shd w:val="clear" w:color="auto" w:fill="auto"/>
            <w:noWrap/>
            <w:vAlign w:val="bottom"/>
            <w:hideMark/>
          </w:tcPr>
          <w:p w:rsidR="0035125C" w:rsidRPr="007B4D6F" w:rsidRDefault="0035125C" w:rsidP="00E464A1">
            <w:pPr>
              <w:jc w:val="cente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OLS</w:t>
            </w:r>
          </w:p>
        </w:tc>
        <w:tc>
          <w:tcPr>
            <w:tcW w:w="990" w:type="dxa"/>
            <w:tcBorders>
              <w:top w:val="single" w:sz="4" w:space="0" w:color="auto"/>
              <w:left w:val="nil"/>
              <w:bottom w:val="single" w:sz="4" w:space="0" w:color="auto"/>
              <w:right w:val="nil"/>
            </w:tcBorders>
            <w:shd w:val="clear" w:color="auto" w:fill="auto"/>
            <w:noWrap/>
            <w:vAlign w:val="bottom"/>
            <w:hideMark/>
          </w:tcPr>
          <w:p w:rsidR="0035125C" w:rsidRPr="007B4D6F" w:rsidRDefault="0035125C" w:rsidP="00E464A1">
            <w:pPr>
              <w:jc w:val="cente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FE</w:t>
            </w:r>
          </w:p>
        </w:tc>
        <w:tc>
          <w:tcPr>
            <w:tcW w:w="816" w:type="dxa"/>
            <w:tcBorders>
              <w:top w:val="single" w:sz="4" w:space="0" w:color="auto"/>
              <w:left w:val="nil"/>
              <w:bottom w:val="single" w:sz="4" w:space="0" w:color="auto"/>
              <w:right w:val="nil"/>
            </w:tcBorders>
            <w:vAlign w:val="bottom"/>
          </w:tcPr>
          <w:p w:rsidR="0035125C" w:rsidRPr="007B4D6F" w:rsidRDefault="0035125C" w:rsidP="00E464A1">
            <w:pPr>
              <w:jc w:val="cente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RE</w:t>
            </w:r>
          </w:p>
        </w:tc>
        <w:tc>
          <w:tcPr>
            <w:tcW w:w="887" w:type="dxa"/>
            <w:tcBorders>
              <w:top w:val="single" w:sz="4" w:space="0" w:color="auto"/>
              <w:left w:val="nil"/>
              <w:bottom w:val="single" w:sz="4" w:space="0" w:color="auto"/>
              <w:right w:val="nil"/>
            </w:tcBorders>
            <w:vAlign w:val="bottom"/>
          </w:tcPr>
          <w:p w:rsidR="0035125C" w:rsidRPr="007B4D6F" w:rsidRDefault="0035125C" w:rsidP="00E464A1">
            <w:pPr>
              <w:jc w:val="cente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OLS</w:t>
            </w:r>
          </w:p>
        </w:tc>
        <w:tc>
          <w:tcPr>
            <w:tcW w:w="896" w:type="dxa"/>
            <w:tcBorders>
              <w:top w:val="single" w:sz="4" w:space="0" w:color="auto"/>
              <w:left w:val="nil"/>
              <w:bottom w:val="single" w:sz="4" w:space="0" w:color="auto"/>
              <w:right w:val="nil"/>
            </w:tcBorders>
            <w:vAlign w:val="bottom"/>
          </w:tcPr>
          <w:p w:rsidR="0035125C" w:rsidRPr="007B4D6F" w:rsidRDefault="0035125C" w:rsidP="00E464A1">
            <w:pPr>
              <w:jc w:val="cente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FE</w:t>
            </w:r>
          </w:p>
        </w:tc>
        <w:tc>
          <w:tcPr>
            <w:tcW w:w="971" w:type="dxa"/>
            <w:tcBorders>
              <w:top w:val="single" w:sz="4" w:space="0" w:color="auto"/>
              <w:left w:val="nil"/>
              <w:bottom w:val="single" w:sz="4" w:space="0" w:color="auto"/>
              <w:right w:val="nil"/>
            </w:tcBorders>
            <w:vAlign w:val="bottom"/>
          </w:tcPr>
          <w:p w:rsidR="0035125C" w:rsidRPr="007B4D6F" w:rsidRDefault="0035125C" w:rsidP="00E464A1">
            <w:pPr>
              <w:jc w:val="cente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RE</w:t>
            </w:r>
          </w:p>
        </w:tc>
      </w:tr>
      <w:tr w:rsidR="0051517F" w:rsidRPr="007B4D6F" w:rsidTr="00E464A1">
        <w:trPr>
          <w:trHeight w:val="255"/>
        </w:trPr>
        <w:tc>
          <w:tcPr>
            <w:tcW w:w="1032" w:type="dxa"/>
            <w:tcBorders>
              <w:top w:val="nil"/>
              <w:left w:val="nil"/>
              <w:bottom w:val="nil"/>
              <w:right w:val="nil"/>
            </w:tcBorders>
          </w:tcPr>
          <w:p w:rsidR="0051517F" w:rsidRPr="007B4D6F" w:rsidRDefault="0051517F"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H</w:t>
            </w:r>
          </w:p>
        </w:tc>
        <w:tc>
          <w:tcPr>
            <w:tcW w:w="1752" w:type="dxa"/>
            <w:vMerge w:val="restart"/>
            <w:tcBorders>
              <w:top w:val="nil"/>
              <w:left w:val="nil"/>
              <w:right w:val="nil"/>
            </w:tcBorders>
            <w:shd w:val="clear" w:color="auto" w:fill="auto"/>
            <w:noWrap/>
            <w:hideMark/>
          </w:tcPr>
          <w:p w:rsidR="0051517F" w:rsidRPr="007B4D6F" w:rsidRDefault="0051517F"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 xml:space="preserve">Health satisfaction </w:t>
            </w:r>
          </w:p>
        </w:tc>
        <w:tc>
          <w:tcPr>
            <w:tcW w:w="816" w:type="dxa"/>
            <w:tcBorders>
              <w:top w:val="nil"/>
              <w:left w:val="nil"/>
              <w:bottom w:val="nil"/>
              <w:right w:val="nil"/>
            </w:tcBorders>
            <w:shd w:val="clear" w:color="auto" w:fill="auto"/>
            <w:noWrap/>
            <w:hideMark/>
          </w:tcPr>
          <w:p w:rsidR="0051517F" w:rsidRPr="007B4D6F" w:rsidRDefault="0051517F" w:rsidP="00E464A1">
            <w:pPr>
              <w:widowControl/>
              <w:wordWrap/>
              <w:autoSpaceDE/>
              <w:autoSpaceDN/>
              <w:jc w:val="center"/>
              <w:rPr>
                <w:rFonts w:ascii="Times New Roman" w:hAnsi="Times New Roman" w:cs="Times New Roman"/>
                <w:sz w:val="16"/>
                <w:szCs w:val="16"/>
              </w:rPr>
            </w:pPr>
            <w:r w:rsidRPr="007B4D6F">
              <w:rPr>
                <w:rFonts w:ascii="Times New Roman" w:hAnsi="Times New Roman" w:cs="Times New Roman"/>
                <w:sz w:val="16"/>
                <w:szCs w:val="16"/>
              </w:rPr>
              <w:t>0.263***</w:t>
            </w:r>
          </w:p>
        </w:tc>
        <w:tc>
          <w:tcPr>
            <w:tcW w:w="990" w:type="dxa"/>
            <w:tcBorders>
              <w:top w:val="nil"/>
              <w:left w:val="nil"/>
              <w:bottom w:val="nil"/>
              <w:right w:val="nil"/>
            </w:tcBorders>
            <w:shd w:val="clear" w:color="auto" w:fill="auto"/>
            <w:noWrap/>
            <w:hideMark/>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0.197***</w:t>
            </w:r>
          </w:p>
        </w:tc>
        <w:tc>
          <w:tcPr>
            <w:tcW w:w="81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0.257***</w:t>
            </w:r>
          </w:p>
        </w:tc>
        <w:tc>
          <w:tcPr>
            <w:tcW w:w="887"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0.261***</w:t>
            </w:r>
          </w:p>
        </w:tc>
        <w:tc>
          <w:tcPr>
            <w:tcW w:w="89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0.191***</w:t>
            </w:r>
          </w:p>
        </w:tc>
        <w:tc>
          <w:tcPr>
            <w:tcW w:w="971"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0.255***</w:t>
            </w:r>
          </w:p>
        </w:tc>
      </w:tr>
      <w:tr w:rsidR="0051517F" w:rsidRPr="007B4D6F" w:rsidTr="00E464A1">
        <w:trPr>
          <w:trHeight w:val="255"/>
        </w:trPr>
        <w:tc>
          <w:tcPr>
            <w:tcW w:w="1032" w:type="dxa"/>
            <w:tcBorders>
              <w:top w:val="nil"/>
              <w:left w:val="nil"/>
              <w:bottom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7B4D6F"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(0.007)</w:t>
            </w:r>
          </w:p>
        </w:tc>
        <w:tc>
          <w:tcPr>
            <w:tcW w:w="990" w:type="dxa"/>
            <w:tcBorders>
              <w:top w:val="nil"/>
              <w:left w:val="nil"/>
              <w:bottom w:val="nil"/>
              <w:right w:val="nil"/>
            </w:tcBorders>
            <w:shd w:val="clear" w:color="auto" w:fill="auto"/>
            <w:noWrap/>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(0.009)</w:t>
            </w:r>
          </w:p>
        </w:tc>
        <w:tc>
          <w:tcPr>
            <w:tcW w:w="81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(0.007)</w:t>
            </w:r>
          </w:p>
        </w:tc>
        <w:tc>
          <w:tcPr>
            <w:tcW w:w="887"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(0.007)</w:t>
            </w:r>
          </w:p>
        </w:tc>
        <w:tc>
          <w:tcPr>
            <w:tcW w:w="89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(0.010)</w:t>
            </w:r>
          </w:p>
        </w:tc>
        <w:tc>
          <w:tcPr>
            <w:tcW w:w="971"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(0.007)</w:t>
            </w:r>
          </w:p>
        </w:tc>
      </w:tr>
      <w:tr w:rsidR="0051517F" w:rsidRPr="007B4D6F" w:rsidTr="00E464A1">
        <w:trPr>
          <w:trHeight w:val="255"/>
        </w:trPr>
        <w:tc>
          <w:tcPr>
            <w:tcW w:w="1032" w:type="dxa"/>
            <w:tcBorders>
              <w:top w:val="nil"/>
              <w:left w:val="nil"/>
              <w:bottom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hideMark/>
          </w:tcPr>
          <w:p w:rsidR="0051517F" w:rsidRPr="007B4D6F" w:rsidRDefault="0051517F"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Physical shape</w:t>
            </w:r>
          </w:p>
        </w:tc>
        <w:tc>
          <w:tcPr>
            <w:tcW w:w="816" w:type="dxa"/>
            <w:tcBorders>
              <w:top w:val="nil"/>
              <w:left w:val="nil"/>
              <w:bottom w:val="nil"/>
              <w:right w:val="nil"/>
            </w:tcBorders>
            <w:shd w:val="clear" w:color="auto" w:fill="auto"/>
            <w:noWrap/>
            <w:hideMark/>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-0.264**</w:t>
            </w:r>
          </w:p>
        </w:tc>
        <w:tc>
          <w:tcPr>
            <w:tcW w:w="990" w:type="dxa"/>
            <w:tcBorders>
              <w:top w:val="nil"/>
              <w:left w:val="nil"/>
              <w:bottom w:val="nil"/>
              <w:right w:val="nil"/>
            </w:tcBorders>
            <w:shd w:val="clear" w:color="auto" w:fill="auto"/>
            <w:noWrap/>
            <w:hideMark/>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0.356</w:t>
            </w:r>
          </w:p>
        </w:tc>
        <w:tc>
          <w:tcPr>
            <w:tcW w:w="81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-0.104</w:t>
            </w:r>
          </w:p>
        </w:tc>
        <w:tc>
          <w:tcPr>
            <w:tcW w:w="887"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-0.276**</w:t>
            </w:r>
          </w:p>
        </w:tc>
        <w:tc>
          <w:tcPr>
            <w:tcW w:w="89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0.359</w:t>
            </w:r>
          </w:p>
        </w:tc>
        <w:tc>
          <w:tcPr>
            <w:tcW w:w="971"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-0.129</w:t>
            </w:r>
          </w:p>
        </w:tc>
      </w:tr>
      <w:tr w:rsidR="0051517F" w:rsidRPr="007B4D6F" w:rsidTr="00E464A1">
        <w:trPr>
          <w:trHeight w:val="255"/>
        </w:trPr>
        <w:tc>
          <w:tcPr>
            <w:tcW w:w="1032" w:type="dxa"/>
            <w:tcBorders>
              <w:top w:val="nil"/>
              <w:left w:val="nil"/>
              <w:bottom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7B4D6F"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(0.119)</w:t>
            </w:r>
          </w:p>
        </w:tc>
        <w:tc>
          <w:tcPr>
            <w:tcW w:w="990" w:type="dxa"/>
            <w:tcBorders>
              <w:top w:val="nil"/>
              <w:left w:val="nil"/>
              <w:bottom w:val="nil"/>
              <w:right w:val="nil"/>
            </w:tcBorders>
            <w:shd w:val="clear" w:color="auto" w:fill="auto"/>
            <w:noWrap/>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(0.235)</w:t>
            </w:r>
          </w:p>
        </w:tc>
        <w:tc>
          <w:tcPr>
            <w:tcW w:w="81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(0.111)</w:t>
            </w:r>
          </w:p>
        </w:tc>
        <w:tc>
          <w:tcPr>
            <w:tcW w:w="887"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(0.122)</w:t>
            </w:r>
          </w:p>
        </w:tc>
        <w:tc>
          <w:tcPr>
            <w:tcW w:w="89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(0.243)</w:t>
            </w:r>
          </w:p>
        </w:tc>
        <w:tc>
          <w:tcPr>
            <w:tcW w:w="971"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(0.113)</w:t>
            </w:r>
          </w:p>
        </w:tc>
      </w:tr>
      <w:tr w:rsidR="0051517F" w:rsidRPr="007B4D6F" w:rsidTr="00E464A1">
        <w:trPr>
          <w:trHeight w:val="255"/>
        </w:trPr>
        <w:tc>
          <w:tcPr>
            <w:tcW w:w="1032" w:type="dxa"/>
            <w:tcBorders>
              <w:top w:val="nil"/>
              <w:left w:val="nil"/>
              <w:bottom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tcPr>
          <w:p w:rsidR="0051517F" w:rsidRPr="007B4D6F" w:rsidRDefault="0051517F"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Education</w:t>
            </w:r>
          </w:p>
        </w:tc>
        <w:tc>
          <w:tcPr>
            <w:tcW w:w="816" w:type="dxa"/>
            <w:tcBorders>
              <w:top w:val="nil"/>
              <w:left w:val="nil"/>
              <w:bottom w:val="nil"/>
              <w:right w:val="nil"/>
            </w:tcBorders>
            <w:shd w:val="clear" w:color="auto" w:fill="auto"/>
            <w:noWrap/>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0.103</w:t>
            </w:r>
          </w:p>
        </w:tc>
        <w:tc>
          <w:tcPr>
            <w:tcW w:w="990" w:type="dxa"/>
            <w:tcBorders>
              <w:top w:val="nil"/>
              <w:left w:val="nil"/>
              <w:bottom w:val="nil"/>
              <w:right w:val="nil"/>
            </w:tcBorders>
            <w:shd w:val="clear" w:color="auto" w:fill="auto"/>
            <w:noWrap/>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-3.106</w:t>
            </w:r>
          </w:p>
        </w:tc>
        <w:tc>
          <w:tcPr>
            <w:tcW w:w="81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0.079</w:t>
            </w:r>
          </w:p>
        </w:tc>
        <w:tc>
          <w:tcPr>
            <w:tcW w:w="887"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0.098</w:t>
            </w:r>
          </w:p>
        </w:tc>
        <w:tc>
          <w:tcPr>
            <w:tcW w:w="89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-4.116</w:t>
            </w:r>
          </w:p>
        </w:tc>
        <w:tc>
          <w:tcPr>
            <w:tcW w:w="971"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0.074</w:t>
            </w:r>
          </w:p>
        </w:tc>
      </w:tr>
      <w:tr w:rsidR="0051517F" w:rsidRPr="007B4D6F" w:rsidTr="00E464A1">
        <w:trPr>
          <w:trHeight w:val="255"/>
        </w:trPr>
        <w:tc>
          <w:tcPr>
            <w:tcW w:w="1032" w:type="dxa"/>
            <w:tcBorders>
              <w:top w:val="nil"/>
              <w:left w:val="nil"/>
              <w:bottom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7B4D6F"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(0.118)</w:t>
            </w:r>
          </w:p>
        </w:tc>
        <w:tc>
          <w:tcPr>
            <w:tcW w:w="990" w:type="dxa"/>
            <w:tcBorders>
              <w:top w:val="nil"/>
              <w:left w:val="nil"/>
              <w:bottom w:val="nil"/>
              <w:right w:val="nil"/>
            </w:tcBorders>
            <w:shd w:val="clear" w:color="auto" w:fill="auto"/>
            <w:noWrap/>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(2.169)</w:t>
            </w:r>
          </w:p>
        </w:tc>
        <w:tc>
          <w:tcPr>
            <w:tcW w:w="81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(0.108)</w:t>
            </w:r>
          </w:p>
        </w:tc>
        <w:tc>
          <w:tcPr>
            <w:tcW w:w="887"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(0.123)</w:t>
            </w:r>
          </w:p>
        </w:tc>
        <w:tc>
          <w:tcPr>
            <w:tcW w:w="896"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(2.987)</w:t>
            </w:r>
          </w:p>
        </w:tc>
        <w:tc>
          <w:tcPr>
            <w:tcW w:w="971" w:type="dxa"/>
            <w:tcBorders>
              <w:top w:val="nil"/>
              <w:left w:val="nil"/>
              <w:bottom w:val="nil"/>
              <w:right w:val="nil"/>
            </w:tcBorders>
          </w:tcPr>
          <w:p w:rsidR="0051517F" w:rsidRPr="007B4D6F" w:rsidRDefault="0051517F" w:rsidP="00E464A1">
            <w:pPr>
              <w:jc w:val="center"/>
              <w:rPr>
                <w:rFonts w:ascii="Times New Roman" w:hAnsi="Times New Roman" w:cs="Times New Roman"/>
                <w:sz w:val="16"/>
                <w:szCs w:val="16"/>
              </w:rPr>
            </w:pPr>
            <w:r w:rsidRPr="007B4D6F">
              <w:rPr>
                <w:rFonts w:ascii="Times New Roman" w:hAnsi="Times New Roman" w:cs="Times New Roman"/>
                <w:sz w:val="16"/>
                <w:szCs w:val="16"/>
              </w:rPr>
              <w:t>(0.113)</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K</w:t>
            </w:r>
          </w:p>
        </w:tc>
        <w:tc>
          <w:tcPr>
            <w:tcW w:w="1752" w:type="dxa"/>
            <w:vMerge w:val="restart"/>
            <w:tcBorders>
              <w:top w:val="nil"/>
              <w:left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Economic satisfaction</w:t>
            </w: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0.351***</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0.291***</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0.336***</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0.349***</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0.289***</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0.337***</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(0.007)</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(0.009)</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(0.006)</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(0.007)</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(0.009)</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(0.007)</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hideMark/>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Assets</w:t>
            </w:r>
          </w:p>
        </w:tc>
        <w:tc>
          <w:tcPr>
            <w:tcW w:w="816" w:type="dxa"/>
            <w:tcBorders>
              <w:top w:val="nil"/>
              <w:left w:val="nil"/>
              <w:bottom w:val="nil"/>
              <w:right w:val="nil"/>
            </w:tcBorders>
            <w:shd w:val="clear" w:color="auto" w:fill="auto"/>
            <w:noWrap/>
            <w:hideMark/>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0.644***</w:t>
            </w:r>
          </w:p>
        </w:tc>
        <w:tc>
          <w:tcPr>
            <w:tcW w:w="990" w:type="dxa"/>
            <w:tcBorders>
              <w:top w:val="nil"/>
              <w:left w:val="nil"/>
              <w:bottom w:val="nil"/>
              <w:right w:val="nil"/>
            </w:tcBorders>
            <w:shd w:val="clear" w:color="auto" w:fill="auto"/>
            <w:noWrap/>
            <w:hideMark/>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0.393***</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0.689***</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0.633***</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0.463***</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0.672***</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(0.089)</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(0.136)</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(0.078)</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(0.099)</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(0.166)</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(0.084)</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Home value</w:t>
            </w: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0.078**</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0.153**</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0.125***</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0.051</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0.121*</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0.091***</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(0.034)</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(0.062)</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(0.032)</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(0.036)</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(0.066)</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(0.033)</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S</w:t>
            </w:r>
          </w:p>
        </w:tc>
        <w:tc>
          <w:tcPr>
            <w:tcW w:w="1752" w:type="dxa"/>
            <w:vMerge w:val="restart"/>
            <w:tcBorders>
              <w:top w:val="nil"/>
              <w:left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Social capital</w:t>
            </w:r>
          </w:p>
        </w:tc>
        <w:tc>
          <w:tcPr>
            <w:tcW w:w="816" w:type="dxa"/>
            <w:tcBorders>
              <w:top w:val="nil"/>
              <w:left w:val="nil"/>
              <w:bottom w:val="nil"/>
              <w:right w:val="nil"/>
            </w:tcBorders>
            <w:shd w:val="clear" w:color="auto" w:fill="auto"/>
            <w:noWrap/>
          </w:tcPr>
          <w:p w:rsidR="0051517F" w:rsidRPr="002D4B0D" w:rsidRDefault="0051517F" w:rsidP="00E464A1">
            <w:pPr>
              <w:widowControl/>
              <w:wordWrap/>
              <w:autoSpaceDE/>
              <w:autoSpaceDN/>
              <w:jc w:val="center"/>
              <w:rPr>
                <w:rFonts w:ascii="Times New Roman" w:hAnsi="Times New Roman" w:cs="Times New Roman"/>
                <w:sz w:val="16"/>
                <w:szCs w:val="16"/>
              </w:rPr>
            </w:pPr>
            <w:r w:rsidRPr="002D4B0D">
              <w:rPr>
                <w:rFonts w:ascii="Times New Roman" w:hAnsi="Times New Roman" w:cs="Times New Roman"/>
                <w:sz w:val="16"/>
                <w:szCs w:val="16"/>
              </w:rPr>
              <w:t>0.112***</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0.086***</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0.110***</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0.110***</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0.082***</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0.106***</w:t>
            </w:r>
          </w:p>
        </w:tc>
      </w:tr>
      <w:tr w:rsidR="0051517F" w:rsidRPr="002D4B0D" w:rsidTr="00E464A1">
        <w:trPr>
          <w:trHeight w:val="255"/>
        </w:trPr>
        <w:tc>
          <w:tcPr>
            <w:tcW w:w="1032" w:type="dxa"/>
            <w:tcBorders>
              <w:top w:val="nil"/>
              <w:left w:val="nil"/>
              <w:bottom w:val="dotted" w:sz="4" w:space="0" w:color="auto"/>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dotted" w:sz="4" w:space="0" w:color="auto"/>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dotted" w:sz="4" w:space="0" w:color="auto"/>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(0.008)</w:t>
            </w:r>
          </w:p>
        </w:tc>
        <w:tc>
          <w:tcPr>
            <w:tcW w:w="990" w:type="dxa"/>
            <w:tcBorders>
              <w:top w:val="nil"/>
              <w:left w:val="nil"/>
              <w:bottom w:val="dotted" w:sz="4" w:space="0" w:color="auto"/>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(0.014)</w:t>
            </w:r>
          </w:p>
        </w:tc>
        <w:tc>
          <w:tcPr>
            <w:tcW w:w="816" w:type="dxa"/>
            <w:tcBorders>
              <w:top w:val="nil"/>
              <w:left w:val="nil"/>
              <w:bottom w:val="dotted" w:sz="4" w:space="0" w:color="auto"/>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(0.008)</w:t>
            </w:r>
          </w:p>
        </w:tc>
        <w:tc>
          <w:tcPr>
            <w:tcW w:w="887" w:type="dxa"/>
            <w:tcBorders>
              <w:top w:val="nil"/>
              <w:left w:val="nil"/>
              <w:bottom w:val="dotted" w:sz="4" w:space="0" w:color="auto"/>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(0.009)</w:t>
            </w:r>
          </w:p>
        </w:tc>
        <w:tc>
          <w:tcPr>
            <w:tcW w:w="896" w:type="dxa"/>
            <w:tcBorders>
              <w:top w:val="nil"/>
              <w:left w:val="nil"/>
              <w:bottom w:val="dotted" w:sz="4" w:space="0" w:color="auto"/>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(0.015)</w:t>
            </w:r>
          </w:p>
        </w:tc>
        <w:tc>
          <w:tcPr>
            <w:tcW w:w="971" w:type="dxa"/>
            <w:tcBorders>
              <w:top w:val="nil"/>
              <w:left w:val="nil"/>
              <w:bottom w:val="dotted" w:sz="4" w:space="0" w:color="auto"/>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(0.008)</w:t>
            </w:r>
          </w:p>
        </w:tc>
      </w:tr>
      <w:tr w:rsidR="0051517F" w:rsidRPr="002D4B0D" w:rsidTr="00E464A1">
        <w:trPr>
          <w:trHeight w:val="255"/>
        </w:trPr>
        <w:tc>
          <w:tcPr>
            <w:tcW w:w="1032" w:type="dxa"/>
            <w:tcBorders>
              <w:top w:val="dotted" w:sz="4" w:space="0" w:color="auto"/>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w</w:t>
            </w:r>
          </w:p>
        </w:tc>
        <w:tc>
          <w:tcPr>
            <w:tcW w:w="1752" w:type="dxa"/>
            <w:vMerge w:val="restart"/>
            <w:tcBorders>
              <w:top w:val="dotted" w:sz="4" w:space="0" w:color="auto"/>
              <w:left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Household income</w:t>
            </w:r>
          </w:p>
        </w:tc>
        <w:tc>
          <w:tcPr>
            <w:tcW w:w="816" w:type="dxa"/>
            <w:tcBorders>
              <w:top w:val="dotted" w:sz="4" w:space="0" w:color="auto"/>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990" w:type="dxa"/>
            <w:tcBorders>
              <w:top w:val="dotted" w:sz="4" w:space="0" w:color="auto"/>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816" w:type="dxa"/>
            <w:tcBorders>
              <w:top w:val="dotted" w:sz="4" w:space="0" w:color="auto"/>
              <w:left w:val="nil"/>
              <w:bottom w:val="nil"/>
              <w:right w:val="nil"/>
            </w:tcBorders>
          </w:tcPr>
          <w:p w:rsidR="0051517F" w:rsidRPr="002D4B0D" w:rsidRDefault="0051517F" w:rsidP="00E464A1">
            <w:pPr>
              <w:jc w:val="center"/>
              <w:rPr>
                <w:rFonts w:ascii="Times New Roman" w:hAnsi="Times New Roman" w:cs="Times New Roman"/>
                <w:sz w:val="16"/>
                <w:szCs w:val="16"/>
              </w:rPr>
            </w:pPr>
          </w:p>
        </w:tc>
        <w:tc>
          <w:tcPr>
            <w:tcW w:w="887" w:type="dxa"/>
            <w:tcBorders>
              <w:top w:val="dotted" w:sz="4" w:space="0" w:color="auto"/>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0.432***</w:t>
            </w:r>
          </w:p>
        </w:tc>
        <w:tc>
          <w:tcPr>
            <w:tcW w:w="896" w:type="dxa"/>
            <w:tcBorders>
              <w:top w:val="dotted" w:sz="4" w:space="0" w:color="auto"/>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0.345*</w:t>
            </w:r>
          </w:p>
        </w:tc>
        <w:tc>
          <w:tcPr>
            <w:tcW w:w="971" w:type="dxa"/>
            <w:tcBorders>
              <w:top w:val="dotted" w:sz="4" w:space="0" w:color="auto"/>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0.456***</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(0.107)</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(0.178)</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(0.095)</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T</w:t>
            </w:r>
          </w:p>
        </w:tc>
        <w:tc>
          <w:tcPr>
            <w:tcW w:w="1752" w:type="dxa"/>
            <w:vMerge w:val="restart"/>
            <w:tcBorders>
              <w:top w:val="nil"/>
              <w:left w:val="nil"/>
              <w:right w:val="nil"/>
            </w:tcBorders>
            <w:shd w:val="clear" w:color="auto" w:fill="auto"/>
            <w:noWrap/>
            <w:hideMark/>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Age</w:t>
            </w:r>
          </w:p>
        </w:tc>
        <w:tc>
          <w:tcPr>
            <w:tcW w:w="816" w:type="dxa"/>
            <w:tcBorders>
              <w:top w:val="nil"/>
              <w:left w:val="nil"/>
              <w:bottom w:val="nil"/>
              <w:right w:val="nil"/>
            </w:tcBorders>
            <w:shd w:val="clear" w:color="auto" w:fill="auto"/>
            <w:noWrap/>
            <w:hideMark/>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0.016</w:t>
            </w:r>
          </w:p>
        </w:tc>
        <w:tc>
          <w:tcPr>
            <w:tcW w:w="990" w:type="dxa"/>
            <w:tcBorders>
              <w:top w:val="nil"/>
              <w:left w:val="nil"/>
              <w:bottom w:val="nil"/>
              <w:right w:val="nil"/>
            </w:tcBorders>
            <w:shd w:val="clear" w:color="auto" w:fill="auto"/>
            <w:noWrap/>
            <w:hideMark/>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-0.463***</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-0.007</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0.032**</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-0.347***</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0.014</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(0.012)</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(0.058)</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(0.011)</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(0.014)</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(0.079)</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(0.013)</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Time to retire</w:t>
            </w: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-0.089</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0.306</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0.022</w:t>
            </w:r>
          </w:p>
        </w:tc>
      </w:tr>
      <w:tr w:rsidR="0051517F" w:rsidRPr="002D4B0D" w:rsidTr="00E464A1">
        <w:trPr>
          <w:trHeight w:val="255"/>
        </w:trPr>
        <w:tc>
          <w:tcPr>
            <w:tcW w:w="1032" w:type="dxa"/>
            <w:tcBorders>
              <w:top w:val="nil"/>
              <w:left w:val="nil"/>
              <w:bottom w:val="dotted" w:sz="4" w:space="0" w:color="auto"/>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dotted" w:sz="4" w:space="0" w:color="auto"/>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dotted" w:sz="4" w:space="0" w:color="auto"/>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990" w:type="dxa"/>
            <w:tcBorders>
              <w:top w:val="nil"/>
              <w:left w:val="nil"/>
              <w:bottom w:val="dotted" w:sz="4" w:space="0" w:color="auto"/>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816" w:type="dxa"/>
            <w:tcBorders>
              <w:top w:val="nil"/>
              <w:left w:val="nil"/>
              <w:bottom w:val="dotted" w:sz="4" w:space="0" w:color="auto"/>
              <w:right w:val="nil"/>
            </w:tcBorders>
          </w:tcPr>
          <w:p w:rsidR="0051517F" w:rsidRPr="002D4B0D" w:rsidRDefault="0051517F" w:rsidP="00E464A1">
            <w:pPr>
              <w:jc w:val="center"/>
              <w:rPr>
                <w:rFonts w:ascii="Times New Roman" w:hAnsi="Times New Roman" w:cs="Times New Roman"/>
                <w:sz w:val="16"/>
                <w:szCs w:val="16"/>
              </w:rPr>
            </w:pPr>
          </w:p>
        </w:tc>
        <w:tc>
          <w:tcPr>
            <w:tcW w:w="887" w:type="dxa"/>
            <w:tcBorders>
              <w:top w:val="nil"/>
              <w:left w:val="nil"/>
              <w:bottom w:val="dotted" w:sz="4" w:space="0" w:color="auto"/>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(0.132)</w:t>
            </w:r>
          </w:p>
        </w:tc>
        <w:tc>
          <w:tcPr>
            <w:tcW w:w="896" w:type="dxa"/>
            <w:tcBorders>
              <w:top w:val="nil"/>
              <w:left w:val="nil"/>
              <w:bottom w:val="dotted" w:sz="4" w:space="0" w:color="auto"/>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(0.188)</w:t>
            </w:r>
          </w:p>
        </w:tc>
        <w:tc>
          <w:tcPr>
            <w:tcW w:w="971" w:type="dxa"/>
            <w:tcBorders>
              <w:top w:val="nil"/>
              <w:left w:val="nil"/>
              <w:bottom w:val="dotted" w:sz="4" w:space="0" w:color="auto"/>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(0.122)</w:t>
            </w:r>
          </w:p>
        </w:tc>
      </w:tr>
      <w:tr w:rsidR="0051517F" w:rsidRPr="002D4B0D" w:rsidTr="00E464A1">
        <w:trPr>
          <w:trHeight w:val="255"/>
        </w:trPr>
        <w:tc>
          <w:tcPr>
            <w:tcW w:w="1032" w:type="dxa"/>
            <w:tcBorders>
              <w:top w:val="dotted" w:sz="4" w:space="0" w:color="auto"/>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Controls</w:t>
            </w:r>
          </w:p>
        </w:tc>
        <w:tc>
          <w:tcPr>
            <w:tcW w:w="1752" w:type="dxa"/>
            <w:vMerge w:val="restart"/>
            <w:tcBorders>
              <w:top w:val="dotted" w:sz="4" w:space="0" w:color="auto"/>
              <w:left w:val="nil"/>
              <w:right w:val="nil"/>
            </w:tcBorders>
            <w:shd w:val="clear" w:color="auto" w:fill="auto"/>
            <w:noWrap/>
            <w:hideMark/>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Female</w:t>
            </w:r>
          </w:p>
        </w:tc>
        <w:tc>
          <w:tcPr>
            <w:tcW w:w="816" w:type="dxa"/>
            <w:tcBorders>
              <w:top w:val="dotted" w:sz="4" w:space="0" w:color="auto"/>
              <w:left w:val="nil"/>
              <w:bottom w:val="nil"/>
              <w:right w:val="nil"/>
            </w:tcBorders>
            <w:shd w:val="clear" w:color="auto" w:fill="auto"/>
            <w:noWrap/>
            <w:hideMark/>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0.138**</w:t>
            </w:r>
          </w:p>
        </w:tc>
        <w:tc>
          <w:tcPr>
            <w:tcW w:w="990" w:type="dxa"/>
            <w:tcBorders>
              <w:top w:val="dotted" w:sz="4" w:space="0" w:color="auto"/>
              <w:left w:val="nil"/>
              <w:bottom w:val="nil"/>
              <w:right w:val="nil"/>
            </w:tcBorders>
            <w:shd w:val="clear" w:color="auto" w:fill="auto"/>
            <w:noWrap/>
            <w:hideMark/>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w:t>
            </w:r>
          </w:p>
        </w:tc>
        <w:tc>
          <w:tcPr>
            <w:tcW w:w="816" w:type="dxa"/>
            <w:tcBorders>
              <w:top w:val="dotted" w:sz="4" w:space="0" w:color="auto"/>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0.147***</w:t>
            </w:r>
          </w:p>
        </w:tc>
        <w:tc>
          <w:tcPr>
            <w:tcW w:w="887" w:type="dxa"/>
            <w:tcBorders>
              <w:top w:val="dotted" w:sz="4" w:space="0" w:color="auto"/>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0.140**</w:t>
            </w:r>
          </w:p>
        </w:tc>
        <w:tc>
          <w:tcPr>
            <w:tcW w:w="896" w:type="dxa"/>
            <w:tcBorders>
              <w:top w:val="dotted" w:sz="4" w:space="0" w:color="auto"/>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w:t>
            </w:r>
          </w:p>
        </w:tc>
        <w:tc>
          <w:tcPr>
            <w:tcW w:w="971" w:type="dxa"/>
            <w:tcBorders>
              <w:top w:val="dotted" w:sz="4" w:space="0" w:color="auto"/>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0.142***</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(0.055)</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(0.052)</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(0.057)</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(0.053)</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Married</w:t>
            </w:r>
          </w:p>
        </w:tc>
        <w:tc>
          <w:tcPr>
            <w:tcW w:w="816" w:type="dxa"/>
            <w:tcBorders>
              <w:top w:val="nil"/>
              <w:left w:val="nil"/>
              <w:bottom w:val="nil"/>
              <w:right w:val="nil"/>
            </w:tcBorders>
            <w:shd w:val="clear" w:color="auto" w:fill="auto"/>
            <w:noWrap/>
          </w:tcPr>
          <w:p w:rsidR="0051517F" w:rsidRPr="002D4B0D" w:rsidRDefault="0051517F" w:rsidP="00E464A1">
            <w:pPr>
              <w:widowControl/>
              <w:wordWrap/>
              <w:autoSpaceDE/>
              <w:autoSpaceDN/>
              <w:jc w:val="center"/>
              <w:rPr>
                <w:rFonts w:ascii="Times New Roman" w:hAnsi="Times New Roman" w:cs="Times New Roman"/>
                <w:sz w:val="16"/>
                <w:szCs w:val="16"/>
              </w:rPr>
            </w:pPr>
            <w:r w:rsidRPr="002D4B0D">
              <w:rPr>
                <w:rFonts w:ascii="Times New Roman" w:hAnsi="Times New Roman" w:cs="Times New Roman"/>
                <w:sz w:val="16"/>
                <w:szCs w:val="16"/>
              </w:rPr>
              <w:t>5.756***</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-1.128</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6.936***</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5.408***</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-1.122</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6.580***</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(1.164)</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(4.301)</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(0.976)</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(1.157)</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(4.281)</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(0.962)</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Separated/divorced</w:t>
            </w: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2.355*</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-0.851</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3.465***</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2.066</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-0.830</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3.139***</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(1.363)</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(4.770)</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(1.160)</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(1.365)</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(4.748)</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(1.152)</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Widowed/emigrated</w:t>
            </w: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5.277***</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-0.174</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6.580***</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4.981***</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0.326</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6.306***</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2D4B0D"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(1.198)</w:t>
            </w:r>
          </w:p>
        </w:tc>
        <w:tc>
          <w:tcPr>
            <w:tcW w:w="990" w:type="dxa"/>
            <w:tcBorders>
              <w:top w:val="nil"/>
              <w:left w:val="nil"/>
              <w:bottom w:val="nil"/>
              <w:right w:val="nil"/>
            </w:tcBorders>
            <w:shd w:val="clear" w:color="auto" w:fill="auto"/>
            <w:noWrap/>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(4.327)</w:t>
            </w: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(1.006)</w:t>
            </w: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(1.192)</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(4.317)</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(0.995)</w:t>
            </w:r>
          </w:p>
        </w:tc>
      </w:tr>
      <w:tr w:rsidR="0051517F" w:rsidRPr="002D4B0D" w:rsidTr="00E464A1">
        <w:trPr>
          <w:trHeight w:val="255"/>
        </w:trPr>
        <w:tc>
          <w:tcPr>
            <w:tcW w:w="1032" w:type="dxa"/>
            <w:tcBorders>
              <w:top w:val="nil"/>
              <w:left w:val="nil"/>
              <w:bottom w:val="nil"/>
              <w:right w:val="nil"/>
            </w:tcBorders>
          </w:tcPr>
          <w:p w:rsidR="0051517F" w:rsidRPr="002D4B0D"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hideMark/>
          </w:tcPr>
          <w:p w:rsidR="0051517F" w:rsidRPr="002D4B0D" w:rsidRDefault="0051517F" w:rsidP="00E464A1">
            <w:pPr>
              <w:rPr>
                <w:rFonts w:ascii="Times New Roman" w:eastAsia="Times New Roman" w:hAnsi="Times New Roman" w:cs="Times New Roman"/>
                <w:sz w:val="16"/>
                <w:szCs w:val="16"/>
                <w:lang w:eastAsia="en-GB"/>
              </w:rPr>
            </w:pPr>
            <w:r w:rsidRPr="002D4B0D">
              <w:rPr>
                <w:rFonts w:ascii="Times New Roman" w:eastAsia="Times New Roman" w:hAnsi="Times New Roman" w:cs="Times New Roman"/>
                <w:sz w:val="16"/>
                <w:szCs w:val="16"/>
                <w:lang w:eastAsia="en-GB"/>
              </w:rPr>
              <w:t>Large city</w:t>
            </w:r>
          </w:p>
        </w:tc>
        <w:tc>
          <w:tcPr>
            <w:tcW w:w="816" w:type="dxa"/>
            <w:tcBorders>
              <w:top w:val="nil"/>
              <w:left w:val="nil"/>
              <w:bottom w:val="nil"/>
              <w:right w:val="nil"/>
            </w:tcBorders>
            <w:shd w:val="clear" w:color="auto" w:fill="auto"/>
            <w:noWrap/>
            <w:hideMark/>
          </w:tcPr>
          <w:p w:rsidR="0051517F" w:rsidRPr="002D4B0D" w:rsidRDefault="0051517F" w:rsidP="00E464A1">
            <w:pPr>
              <w:jc w:val="center"/>
              <w:rPr>
                <w:rFonts w:ascii="Times New Roman" w:hAnsi="Times New Roman" w:cs="Times New Roman"/>
                <w:sz w:val="16"/>
                <w:szCs w:val="16"/>
              </w:rPr>
            </w:pPr>
          </w:p>
        </w:tc>
        <w:tc>
          <w:tcPr>
            <w:tcW w:w="990" w:type="dxa"/>
            <w:tcBorders>
              <w:top w:val="nil"/>
              <w:left w:val="nil"/>
              <w:bottom w:val="nil"/>
              <w:right w:val="nil"/>
            </w:tcBorders>
            <w:shd w:val="clear" w:color="auto" w:fill="auto"/>
            <w:noWrap/>
            <w:hideMark/>
          </w:tcPr>
          <w:p w:rsidR="0051517F" w:rsidRPr="002D4B0D" w:rsidRDefault="0051517F" w:rsidP="00E464A1">
            <w:pPr>
              <w:jc w:val="center"/>
              <w:rPr>
                <w:rFonts w:ascii="Times New Roman" w:hAnsi="Times New Roman" w:cs="Times New Roman"/>
                <w:sz w:val="16"/>
                <w:szCs w:val="16"/>
              </w:rPr>
            </w:pPr>
          </w:p>
        </w:tc>
        <w:tc>
          <w:tcPr>
            <w:tcW w:w="81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p>
        </w:tc>
        <w:tc>
          <w:tcPr>
            <w:tcW w:w="887"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-0.829***</w:t>
            </w:r>
          </w:p>
        </w:tc>
        <w:tc>
          <w:tcPr>
            <w:tcW w:w="896"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w:t>
            </w:r>
          </w:p>
        </w:tc>
        <w:tc>
          <w:tcPr>
            <w:tcW w:w="971" w:type="dxa"/>
            <w:tcBorders>
              <w:top w:val="nil"/>
              <w:left w:val="nil"/>
              <w:bottom w:val="nil"/>
              <w:right w:val="nil"/>
            </w:tcBorders>
          </w:tcPr>
          <w:p w:rsidR="0051517F" w:rsidRPr="002D4B0D" w:rsidRDefault="0051517F" w:rsidP="00E464A1">
            <w:pPr>
              <w:jc w:val="center"/>
              <w:rPr>
                <w:rFonts w:ascii="Times New Roman" w:hAnsi="Times New Roman" w:cs="Times New Roman"/>
                <w:sz w:val="16"/>
                <w:szCs w:val="16"/>
              </w:rPr>
            </w:pPr>
            <w:r w:rsidRPr="002D4B0D">
              <w:rPr>
                <w:rFonts w:ascii="Times New Roman" w:hAnsi="Times New Roman" w:cs="Times New Roman"/>
                <w:sz w:val="16"/>
                <w:szCs w:val="16"/>
              </w:rPr>
              <w:t>-0.824***</w:t>
            </w:r>
          </w:p>
        </w:tc>
      </w:tr>
      <w:tr w:rsidR="0051517F" w:rsidRPr="007B4D6F" w:rsidTr="00E464A1">
        <w:trPr>
          <w:trHeight w:val="255"/>
        </w:trPr>
        <w:tc>
          <w:tcPr>
            <w:tcW w:w="1032" w:type="dxa"/>
            <w:tcBorders>
              <w:top w:val="nil"/>
              <w:left w:val="nil"/>
              <w:bottom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nil"/>
              <w:right w:val="nil"/>
            </w:tcBorders>
            <w:shd w:val="clear" w:color="auto" w:fill="auto"/>
            <w:noWrap/>
          </w:tcPr>
          <w:p w:rsidR="0051517F" w:rsidRPr="007B4D6F"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nil"/>
              <w:right w:val="nil"/>
            </w:tcBorders>
            <w:shd w:val="clear" w:color="auto" w:fill="auto"/>
            <w:noWrap/>
          </w:tcPr>
          <w:p w:rsidR="0051517F" w:rsidRPr="009167CC" w:rsidRDefault="0051517F" w:rsidP="00E464A1">
            <w:pPr>
              <w:jc w:val="center"/>
              <w:rPr>
                <w:rFonts w:ascii="Times New Roman" w:hAnsi="Times New Roman" w:cs="Times New Roman"/>
                <w:sz w:val="16"/>
                <w:szCs w:val="16"/>
              </w:rPr>
            </w:pPr>
          </w:p>
        </w:tc>
        <w:tc>
          <w:tcPr>
            <w:tcW w:w="990" w:type="dxa"/>
            <w:tcBorders>
              <w:top w:val="nil"/>
              <w:left w:val="nil"/>
              <w:bottom w:val="nil"/>
              <w:right w:val="nil"/>
            </w:tcBorders>
            <w:shd w:val="clear" w:color="auto" w:fill="auto"/>
            <w:noWrap/>
          </w:tcPr>
          <w:p w:rsidR="0051517F" w:rsidRDefault="0051517F" w:rsidP="00E464A1">
            <w:pPr>
              <w:jc w:val="center"/>
              <w:rPr>
                <w:rFonts w:ascii="Times New Roman" w:hAnsi="Times New Roman" w:cs="Times New Roman"/>
                <w:sz w:val="16"/>
                <w:szCs w:val="16"/>
              </w:rPr>
            </w:pPr>
          </w:p>
          <w:p w:rsidR="005A57FF" w:rsidRPr="009167CC" w:rsidRDefault="005A57FF" w:rsidP="00E464A1">
            <w:pPr>
              <w:jc w:val="center"/>
              <w:rPr>
                <w:rFonts w:ascii="Times New Roman" w:hAnsi="Times New Roman" w:cs="Times New Roman"/>
                <w:sz w:val="16"/>
                <w:szCs w:val="16"/>
              </w:rPr>
            </w:pPr>
          </w:p>
        </w:tc>
        <w:tc>
          <w:tcPr>
            <w:tcW w:w="816" w:type="dxa"/>
            <w:tcBorders>
              <w:top w:val="nil"/>
              <w:left w:val="nil"/>
              <w:bottom w:val="nil"/>
              <w:right w:val="nil"/>
            </w:tcBorders>
          </w:tcPr>
          <w:p w:rsidR="0051517F" w:rsidRPr="009167CC" w:rsidRDefault="0051517F" w:rsidP="00E464A1">
            <w:pPr>
              <w:jc w:val="center"/>
              <w:rPr>
                <w:rFonts w:ascii="Times New Roman" w:hAnsi="Times New Roman" w:cs="Times New Roman"/>
                <w:sz w:val="16"/>
                <w:szCs w:val="16"/>
              </w:rPr>
            </w:pPr>
          </w:p>
        </w:tc>
        <w:tc>
          <w:tcPr>
            <w:tcW w:w="887" w:type="dxa"/>
            <w:tcBorders>
              <w:top w:val="nil"/>
              <w:left w:val="nil"/>
              <w:bottom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(0.267)</w:t>
            </w:r>
          </w:p>
        </w:tc>
        <w:tc>
          <w:tcPr>
            <w:tcW w:w="896" w:type="dxa"/>
            <w:tcBorders>
              <w:top w:val="nil"/>
              <w:left w:val="nil"/>
              <w:bottom w:val="nil"/>
              <w:right w:val="nil"/>
            </w:tcBorders>
          </w:tcPr>
          <w:p w:rsidR="0051517F" w:rsidRPr="009167CC" w:rsidRDefault="0051517F" w:rsidP="00E464A1">
            <w:pPr>
              <w:jc w:val="center"/>
              <w:rPr>
                <w:rFonts w:ascii="Times New Roman" w:hAnsi="Times New Roman" w:cs="Times New Roman"/>
                <w:sz w:val="16"/>
                <w:szCs w:val="16"/>
              </w:rPr>
            </w:pPr>
          </w:p>
        </w:tc>
        <w:tc>
          <w:tcPr>
            <w:tcW w:w="971" w:type="dxa"/>
            <w:tcBorders>
              <w:top w:val="nil"/>
              <w:left w:val="nil"/>
              <w:bottom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(0.246)</w:t>
            </w:r>
          </w:p>
        </w:tc>
      </w:tr>
      <w:tr w:rsidR="0051517F" w:rsidRPr="007B4D6F" w:rsidTr="00E464A1">
        <w:trPr>
          <w:trHeight w:val="255"/>
        </w:trPr>
        <w:tc>
          <w:tcPr>
            <w:tcW w:w="1032" w:type="dxa"/>
            <w:tcBorders>
              <w:top w:val="nil"/>
              <w:left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hideMark/>
          </w:tcPr>
          <w:p w:rsidR="0051517F" w:rsidRPr="007B4D6F" w:rsidRDefault="0051517F"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Small city</w:t>
            </w:r>
          </w:p>
        </w:tc>
        <w:tc>
          <w:tcPr>
            <w:tcW w:w="816" w:type="dxa"/>
            <w:tcBorders>
              <w:top w:val="nil"/>
              <w:left w:val="nil"/>
              <w:right w:val="nil"/>
            </w:tcBorders>
            <w:shd w:val="clear" w:color="auto" w:fill="auto"/>
            <w:noWrap/>
            <w:hideMark/>
          </w:tcPr>
          <w:p w:rsidR="0051517F" w:rsidRPr="009167CC" w:rsidRDefault="0051517F" w:rsidP="00E464A1">
            <w:pPr>
              <w:jc w:val="center"/>
              <w:rPr>
                <w:rFonts w:ascii="Times New Roman" w:hAnsi="Times New Roman" w:cs="Times New Roman"/>
                <w:sz w:val="16"/>
                <w:szCs w:val="16"/>
              </w:rPr>
            </w:pPr>
          </w:p>
        </w:tc>
        <w:tc>
          <w:tcPr>
            <w:tcW w:w="990" w:type="dxa"/>
            <w:tcBorders>
              <w:top w:val="nil"/>
              <w:left w:val="nil"/>
              <w:right w:val="nil"/>
            </w:tcBorders>
            <w:shd w:val="clear" w:color="auto" w:fill="auto"/>
            <w:noWrap/>
            <w:hideMark/>
          </w:tcPr>
          <w:p w:rsidR="0051517F" w:rsidRPr="009167CC" w:rsidRDefault="0051517F" w:rsidP="00E464A1">
            <w:pPr>
              <w:jc w:val="center"/>
              <w:rPr>
                <w:rFonts w:ascii="Times New Roman" w:hAnsi="Times New Roman" w:cs="Times New Roman"/>
                <w:sz w:val="16"/>
                <w:szCs w:val="16"/>
              </w:rPr>
            </w:pPr>
          </w:p>
        </w:tc>
        <w:tc>
          <w:tcPr>
            <w:tcW w:w="816"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p>
        </w:tc>
        <w:tc>
          <w:tcPr>
            <w:tcW w:w="887"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-0.187</w:t>
            </w:r>
          </w:p>
        </w:tc>
        <w:tc>
          <w:tcPr>
            <w:tcW w:w="896"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Pr>
                <w:rFonts w:ascii="Times New Roman" w:hAnsi="Times New Roman" w:cs="Times New Roman"/>
                <w:sz w:val="16"/>
                <w:szCs w:val="16"/>
              </w:rPr>
              <w:t>--</w:t>
            </w:r>
          </w:p>
        </w:tc>
        <w:tc>
          <w:tcPr>
            <w:tcW w:w="971"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-0.106</w:t>
            </w:r>
          </w:p>
        </w:tc>
      </w:tr>
      <w:tr w:rsidR="0051517F" w:rsidRPr="007B4D6F" w:rsidTr="00E464A1">
        <w:trPr>
          <w:trHeight w:val="255"/>
        </w:trPr>
        <w:tc>
          <w:tcPr>
            <w:tcW w:w="1032" w:type="dxa"/>
            <w:tcBorders>
              <w:top w:val="nil"/>
              <w:left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tcBorders>
              <w:left w:val="nil"/>
              <w:right w:val="nil"/>
            </w:tcBorders>
            <w:shd w:val="clear" w:color="auto" w:fill="auto"/>
            <w:noWrap/>
          </w:tcPr>
          <w:p w:rsidR="0051517F" w:rsidRPr="007B4D6F" w:rsidRDefault="0051517F" w:rsidP="00E464A1">
            <w:pPr>
              <w:rPr>
                <w:rFonts w:ascii="Times New Roman" w:eastAsia="Times New Roman" w:hAnsi="Times New Roman" w:cs="Times New Roman"/>
                <w:sz w:val="16"/>
                <w:szCs w:val="16"/>
                <w:lang w:eastAsia="en-GB"/>
              </w:rPr>
            </w:pPr>
          </w:p>
        </w:tc>
        <w:tc>
          <w:tcPr>
            <w:tcW w:w="816" w:type="dxa"/>
            <w:tcBorders>
              <w:top w:val="nil"/>
              <w:left w:val="nil"/>
              <w:right w:val="nil"/>
            </w:tcBorders>
            <w:shd w:val="clear" w:color="auto" w:fill="auto"/>
            <w:noWrap/>
          </w:tcPr>
          <w:p w:rsidR="0051517F" w:rsidRPr="009167CC" w:rsidRDefault="0051517F" w:rsidP="00E464A1">
            <w:pPr>
              <w:jc w:val="center"/>
              <w:rPr>
                <w:rFonts w:ascii="Times New Roman" w:hAnsi="Times New Roman" w:cs="Times New Roman"/>
                <w:sz w:val="16"/>
                <w:szCs w:val="16"/>
              </w:rPr>
            </w:pPr>
          </w:p>
        </w:tc>
        <w:tc>
          <w:tcPr>
            <w:tcW w:w="990" w:type="dxa"/>
            <w:tcBorders>
              <w:top w:val="nil"/>
              <w:left w:val="nil"/>
              <w:right w:val="nil"/>
            </w:tcBorders>
            <w:shd w:val="clear" w:color="auto" w:fill="auto"/>
            <w:noWrap/>
          </w:tcPr>
          <w:p w:rsidR="0051517F" w:rsidRPr="009167CC" w:rsidRDefault="0051517F" w:rsidP="00E464A1">
            <w:pPr>
              <w:jc w:val="center"/>
              <w:rPr>
                <w:rFonts w:ascii="Times New Roman" w:hAnsi="Times New Roman" w:cs="Times New Roman"/>
                <w:sz w:val="16"/>
                <w:szCs w:val="16"/>
              </w:rPr>
            </w:pPr>
          </w:p>
        </w:tc>
        <w:tc>
          <w:tcPr>
            <w:tcW w:w="816"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p>
        </w:tc>
        <w:tc>
          <w:tcPr>
            <w:tcW w:w="887"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(0.272)</w:t>
            </w:r>
          </w:p>
        </w:tc>
        <w:tc>
          <w:tcPr>
            <w:tcW w:w="896"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p>
        </w:tc>
        <w:tc>
          <w:tcPr>
            <w:tcW w:w="971"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(0.255)</w:t>
            </w:r>
          </w:p>
        </w:tc>
      </w:tr>
      <w:tr w:rsidR="0051517F" w:rsidRPr="007B4D6F" w:rsidTr="00E464A1">
        <w:trPr>
          <w:trHeight w:val="255"/>
        </w:trPr>
        <w:tc>
          <w:tcPr>
            <w:tcW w:w="1032" w:type="dxa"/>
            <w:tcBorders>
              <w:top w:val="nil"/>
              <w:left w:val="nil"/>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val="restart"/>
            <w:tcBorders>
              <w:top w:val="nil"/>
              <w:left w:val="nil"/>
              <w:right w:val="nil"/>
            </w:tcBorders>
            <w:shd w:val="clear" w:color="auto" w:fill="auto"/>
            <w:noWrap/>
          </w:tcPr>
          <w:p w:rsidR="0051517F" w:rsidRPr="007B4D6F" w:rsidRDefault="0051517F"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Constant</w:t>
            </w:r>
          </w:p>
        </w:tc>
        <w:tc>
          <w:tcPr>
            <w:tcW w:w="816" w:type="dxa"/>
            <w:tcBorders>
              <w:top w:val="nil"/>
              <w:left w:val="nil"/>
              <w:right w:val="nil"/>
            </w:tcBorders>
            <w:shd w:val="clear" w:color="auto" w:fill="auto"/>
            <w:noWrap/>
          </w:tcPr>
          <w:p w:rsidR="0051517F" w:rsidRPr="009167CC" w:rsidRDefault="0051517F" w:rsidP="00E464A1">
            <w:pPr>
              <w:widowControl/>
              <w:wordWrap/>
              <w:autoSpaceDE/>
              <w:autoSpaceDN/>
              <w:jc w:val="center"/>
              <w:rPr>
                <w:rFonts w:ascii="Times New Roman" w:hAnsi="Times New Roman" w:cs="Times New Roman"/>
                <w:sz w:val="16"/>
                <w:szCs w:val="16"/>
              </w:rPr>
            </w:pPr>
            <w:r w:rsidRPr="009167CC">
              <w:rPr>
                <w:rFonts w:ascii="Times New Roman" w:hAnsi="Times New Roman" w:cs="Times New Roman"/>
                <w:sz w:val="16"/>
                <w:szCs w:val="16"/>
              </w:rPr>
              <w:t>9.353***</w:t>
            </w:r>
          </w:p>
        </w:tc>
        <w:tc>
          <w:tcPr>
            <w:tcW w:w="990" w:type="dxa"/>
            <w:tcBorders>
              <w:top w:val="nil"/>
              <w:left w:val="nil"/>
              <w:right w:val="nil"/>
            </w:tcBorders>
            <w:shd w:val="clear" w:color="auto" w:fill="auto"/>
            <w:noWrap/>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60.865***</w:t>
            </w:r>
          </w:p>
        </w:tc>
        <w:tc>
          <w:tcPr>
            <w:tcW w:w="816"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9.734***</w:t>
            </w:r>
          </w:p>
        </w:tc>
        <w:tc>
          <w:tcPr>
            <w:tcW w:w="887"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6.752***</w:t>
            </w:r>
          </w:p>
        </w:tc>
        <w:tc>
          <w:tcPr>
            <w:tcW w:w="896"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52.472***</w:t>
            </w:r>
          </w:p>
        </w:tc>
        <w:tc>
          <w:tcPr>
            <w:tcW w:w="971" w:type="dxa"/>
            <w:tcBorders>
              <w:top w:val="nil"/>
              <w:left w:val="nil"/>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6.371***</w:t>
            </w:r>
          </w:p>
        </w:tc>
      </w:tr>
      <w:tr w:rsidR="0051517F" w:rsidRPr="007B4D6F" w:rsidTr="00E464A1">
        <w:trPr>
          <w:trHeight w:val="255"/>
        </w:trPr>
        <w:tc>
          <w:tcPr>
            <w:tcW w:w="1032" w:type="dxa"/>
            <w:tcBorders>
              <w:top w:val="nil"/>
              <w:left w:val="nil"/>
              <w:bottom w:val="single" w:sz="4" w:space="0" w:color="auto"/>
              <w:right w:val="nil"/>
            </w:tcBorders>
          </w:tcPr>
          <w:p w:rsidR="0051517F" w:rsidRPr="007B4D6F" w:rsidRDefault="0051517F" w:rsidP="00E464A1">
            <w:pPr>
              <w:rPr>
                <w:rFonts w:ascii="Times New Roman" w:eastAsia="Times New Roman" w:hAnsi="Times New Roman" w:cs="Times New Roman"/>
                <w:sz w:val="16"/>
                <w:szCs w:val="16"/>
                <w:lang w:eastAsia="en-GB"/>
              </w:rPr>
            </w:pPr>
          </w:p>
        </w:tc>
        <w:tc>
          <w:tcPr>
            <w:tcW w:w="1752" w:type="dxa"/>
            <w:vMerge/>
            <w:tcBorders>
              <w:left w:val="nil"/>
              <w:bottom w:val="single" w:sz="4" w:space="0" w:color="auto"/>
              <w:right w:val="nil"/>
            </w:tcBorders>
            <w:shd w:val="clear" w:color="auto" w:fill="auto"/>
            <w:noWrap/>
          </w:tcPr>
          <w:p w:rsidR="0051517F" w:rsidRPr="007B4D6F" w:rsidRDefault="0051517F" w:rsidP="00E464A1">
            <w:pPr>
              <w:rPr>
                <w:rFonts w:ascii="Times New Roman" w:eastAsia="Times New Roman" w:hAnsi="Times New Roman" w:cs="Times New Roman"/>
                <w:sz w:val="16"/>
                <w:szCs w:val="16"/>
                <w:lang w:eastAsia="en-GB"/>
              </w:rPr>
            </w:pPr>
          </w:p>
        </w:tc>
        <w:tc>
          <w:tcPr>
            <w:tcW w:w="816" w:type="dxa"/>
            <w:tcBorders>
              <w:top w:val="nil"/>
              <w:left w:val="nil"/>
              <w:bottom w:val="single" w:sz="4" w:space="0" w:color="auto"/>
              <w:right w:val="nil"/>
            </w:tcBorders>
            <w:shd w:val="clear" w:color="auto" w:fill="auto"/>
            <w:noWrap/>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(1.655)</w:t>
            </w:r>
          </w:p>
        </w:tc>
        <w:tc>
          <w:tcPr>
            <w:tcW w:w="990" w:type="dxa"/>
            <w:tcBorders>
              <w:top w:val="nil"/>
              <w:left w:val="nil"/>
              <w:bottom w:val="single" w:sz="4" w:space="0" w:color="auto"/>
              <w:right w:val="nil"/>
            </w:tcBorders>
            <w:shd w:val="clear" w:color="auto" w:fill="auto"/>
            <w:noWrap/>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(8.034)</w:t>
            </w:r>
          </w:p>
        </w:tc>
        <w:tc>
          <w:tcPr>
            <w:tcW w:w="816" w:type="dxa"/>
            <w:tcBorders>
              <w:top w:val="nil"/>
              <w:left w:val="nil"/>
              <w:bottom w:val="single" w:sz="4" w:space="0" w:color="auto"/>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(1.430)</w:t>
            </w:r>
          </w:p>
        </w:tc>
        <w:tc>
          <w:tcPr>
            <w:tcW w:w="887" w:type="dxa"/>
            <w:tcBorders>
              <w:top w:val="nil"/>
              <w:left w:val="nil"/>
              <w:bottom w:val="single" w:sz="4" w:space="0" w:color="auto"/>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(1.967)</w:t>
            </w:r>
          </w:p>
        </w:tc>
        <w:tc>
          <w:tcPr>
            <w:tcW w:w="896" w:type="dxa"/>
            <w:tcBorders>
              <w:top w:val="nil"/>
              <w:left w:val="nil"/>
              <w:bottom w:val="single" w:sz="4" w:space="0" w:color="auto"/>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(10.130)</w:t>
            </w:r>
          </w:p>
        </w:tc>
        <w:tc>
          <w:tcPr>
            <w:tcW w:w="971" w:type="dxa"/>
            <w:tcBorders>
              <w:top w:val="nil"/>
              <w:left w:val="nil"/>
              <w:bottom w:val="single" w:sz="4" w:space="0" w:color="auto"/>
              <w:right w:val="nil"/>
            </w:tcBorders>
          </w:tcPr>
          <w:p w:rsidR="0051517F" w:rsidRPr="009167CC" w:rsidRDefault="0051517F" w:rsidP="00E464A1">
            <w:pPr>
              <w:jc w:val="center"/>
              <w:rPr>
                <w:rFonts w:ascii="Times New Roman" w:hAnsi="Times New Roman" w:cs="Times New Roman"/>
                <w:sz w:val="16"/>
                <w:szCs w:val="16"/>
              </w:rPr>
            </w:pPr>
            <w:r w:rsidRPr="009167CC">
              <w:rPr>
                <w:rFonts w:ascii="Times New Roman" w:hAnsi="Times New Roman" w:cs="Times New Roman"/>
                <w:sz w:val="16"/>
                <w:szCs w:val="16"/>
              </w:rPr>
              <w:t>(1.716)</w:t>
            </w:r>
          </w:p>
        </w:tc>
      </w:tr>
      <w:tr w:rsidR="0035125C" w:rsidRPr="007B4D6F" w:rsidTr="00E464A1">
        <w:trPr>
          <w:trHeight w:val="255"/>
        </w:trPr>
        <w:tc>
          <w:tcPr>
            <w:tcW w:w="1032" w:type="dxa"/>
            <w:tcBorders>
              <w:top w:val="single" w:sz="4" w:space="0" w:color="auto"/>
              <w:left w:val="nil"/>
              <w:bottom w:val="nil"/>
              <w:right w:val="nil"/>
            </w:tcBorders>
          </w:tcPr>
          <w:p w:rsidR="0035125C" w:rsidRPr="007B4D6F" w:rsidRDefault="0035125C" w:rsidP="00E464A1">
            <w:pPr>
              <w:rPr>
                <w:rFonts w:ascii="Times New Roman" w:eastAsia="Times New Roman" w:hAnsi="Times New Roman" w:cs="Times New Roman"/>
                <w:sz w:val="16"/>
                <w:szCs w:val="16"/>
                <w:lang w:eastAsia="en-GB"/>
              </w:rPr>
            </w:pPr>
          </w:p>
        </w:tc>
        <w:tc>
          <w:tcPr>
            <w:tcW w:w="1752" w:type="dxa"/>
            <w:tcBorders>
              <w:top w:val="single" w:sz="4" w:space="0" w:color="auto"/>
              <w:left w:val="nil"/>
              <w:bottom w:val="nil"/>
              <w:right w:val="nil"/>
            </w:tcBorders>
            <w:shd w:val="clear" w:color="auto" w:fill="auto"/>
            <w:noWrap/>
            <w:hideMark/>
          </w:tcPr>
          <w:p w:rsidR="0035125C" w:rsidRPr="007B4D6F" w:rsidRDefault="0035125C"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Within R-squared</w:t>
            </w:r>
          </w:p>
        </w:tc>
        <w:tc>
          <w:tcPr>
            <w:tcW w:w="816" w:type="dxa"/>
            <w:tcBorders>
              <w:top w:val="single" w:sz="4" w:space="0" w:color="auto"/>
              <w:left w:val="nil"/>
              <w:bottom w:val="nil"/>
              <w:right w:val="nil"/>
            </w:tcBorders>
            <w:shd w:val="clear" w:color="auto" w:fill="auto"/>
            <w:noWrap/>
            <w:hideMark/>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0.525</w:t>
            </w:r>
          </w:p>
        </w:tc>
        <w:tc>
          <w:tcPr>
            <w:tcW w:w="990" w:type="dxa"/>
            <w:tcBorders>
              <w:top w:val="single" w:sz="4" w:space="0" w:color="auto"/>
              <w:left w:val="nil"/>
              <w:bottom w:val="nil"/>
              <w:right w:val="nil"/>
            </w:tcBorders>
            <w:shd w:val="clear" w:color="auto" w:fill="auto"/>
            <w:noWrap/>
            <w:hideMark/>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0.216</w:t>
            </w:r>
          </w:p>
        </w:tc>
        <w:tc>
          <w:tcPr>
            <w:tcW w:w="816" w:type="dxa"/>
            <w:tcBorders>
              <w:top w:val="single" w:sz="4" w:space="0" w:color="auto"/>
              <w:left w:val="nil"/>
              <w:bottom w:val="nil"/>
              <w:right w:val="nil"/>
            </w:tcBorders>
          </w:tcPr>
          <w:p w:rsidR="0035125C" w:rsidRPr="009167CC" w:rsidRDefault="0035125C" w:rsidP="00E464A1">
            <w:pPr>
              <w:jc w:val="center"/>
              <w:rPr>
                <w:rFonts w:ascii="Times New Roman" w:hAnsi="Times New Roman" w:cs="Times New Roman"/>
                <w:sz w:val="16"/>
                <w:szCs w:val="16"/>
              </w:rPr>
            </w:pPr>
            <w:r>
              <w:rPr>
                <w:rFonts w:ascii="Times New Roman" w:hAnsi="Times New Roman" w:cs="Times New Roman"/>
                <w:sz w:val="16"/>
                <w:szCs w:val="16"/>
              </w:rPr>
              <w:t>0.210</w:t>
            </w:r>
          </w:p>
        </w:tc>
        <w:tc>
          <w:tcPr>
            <w:tcW w:w="887" w:type="dxa"/>
            <w:tcBorders>
              <w:top w:val="single" w:sz="4" w:space="0" w:color="auto"/>
              <w:left w:val="nil"/>
              <w:bottom w:val="nil"/>
              <w:right w:val="nil"/>
            </w:tcBorders>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0.527</w:t>
            </w:r>
          </w:p>
        </w:tc>
        <w:tc>
          <w:tcPr>
            <w:tcW w:w="896" w:type="dxa"/>
            <w:tcBorders>
              <w:top w:val="single" w:sz="4" w:space="0" w:color="auto"/>
              <w:left w:val="nil"/>
              <w:bottom w:val="nil"/>
              <w:right w:val="nil"/>
            </w:tcBorders>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0.208</w:t>
            </w:r>
          </w:p>
        </w:tc>
        <w:tc>
          <w:tcPr>
            <w:tcW w:w="971" w:type="dxa"/>
            <w:tcBorders>
              <w:top w:val="single" w:sz="4" w:space="0" w:color="auto"/>
              <w:left w:val="nil"/>
              <w:bottom w:val="nil"/>
              <w:right w:val="nil"/>
            </w:tcBorders>
          </w:tcPr>
          <w:p w:rsidR="0035125C" w:rsidRPr="009167CC" w:rsidRDefault="0035125C" w:rsidP="00E464A1">
            <w:pPr>
              <w:jc w:val="center"/>
              <w:rPr>
                <w:rFonts w:ascii="Times New Roman" w:hAnsi="Times New Roman" w:cs="Times New Roman"/>
                <w:sz w:val="16"/>
                <w:szCs w:val="16"/>
              </w:rPr>
            </w:pPr>
            <w:r>
              <w:rPr>
                <w:rFonts w:ascii="Times New Roman" w:hAnsi="Times New Roman" w:cs="Times New Roman"/>
                <w:sz w:val="16"/>
                <w:szCs w:val="16"/>
              </w:rPr>
              <w:t>0.203</w:t>
            </w:r>
          </w:p>
        </w:tc>
      </w:tr>
      <w:tr w:rsidR="0035125C" w:rsidRPr="007B4D6F" w:rsidTr="00E464A1">
        <w:trPr>
          <w:trHeight w:val="255"/>
        </w:trPr>
        <w:tc>
          <w:tcPr>
            <w:tcW w:w="1032" w:type="dxa"/>
            <w:tcBorders>
              <w:top w:val="nil"/>
              <w:left w:val="nil"/>
              <w:right w:val="nil"/>
            </w:tcBorders>
          </w:tcPr>
          <w:p w:rsidR="0035125C" w:rsidRPr="007B4D6F" w:rsidRDefault="0035125C" w:rsidP="00E464A1">
            <w:pPr>
              <w:rPr>
                <w:rFonts w:ascii="Times New Roman" w:eastAsia="Times New Roman" w:hAnsi="Times New Roman" w:cs="Times New Roman"/>
                <w:sz w:val="16"/>
                <w:szCs w:val="16"/>
                <w:lang w:eastAsia="en-GB"/>
              </w:rPr>
            </w:pPr>
          </w:p>
        </w:tc>
        <w:tc>
          <w:tcPr>
            <w:tcW w:w="1752" w:type="dxa"/>
            <w:tcBorders>
              <w:top w:val="nil"/>
              <w:left w:val="nil"/>
              <w:right w:val="nil"/>
            </w:tcBorders>
            <w:shd w:val="clear" w:color="auto" w:fill="auto"/>
            <w:noWrap/>
            <w:hideMark/>
          </w:tcPr>
          <w:p w:rsidR="0035125C" w:rsidRPr="007B4D6F" w:rsidRDefault="0035125C"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F-test</w:t>
            </w:r>
            <w:r>
              <w:rPr>
                <w:rFonts w:ascii="Times New Roman" w:eastAsia="Times New Roman" w:hAnsi="Times New Roman" w:cs="Times New Roman"/>
                <w:kern w:val="0"/>
                <w:sz w:val="16"/>
                <w:szCs w:val="16"/>
                <w:lang w:val="en-GB" w:eastAsia="en-GB"/>
              </w:rPr>
              <w:t>/Wald Chi</w:t>
            </w:r>
            <w:r w:rsidRPr="007067C1">
              <w:rPr>
                <w:rFonts w:ascii="Times New Roman" w:eastAsia="Times New Roman" w:hAnsi="Times New Roman" w:cs="Times New Roman"/>
                <w:kern w:val="0"/>
                <w:sz w:val="16"/>
                <w:szCs w:val="16"/>
                <w:vertAlign w:val="superscript"/>
                <w:lang w:val="en-GB" w:eastAsia="en-GB"/>
              </w:rPr>
              <w:t>2</w:t>
            </w:r>
          </w:p>
        </w:tc>
        <w:tc>
          <w:tcPr>
            <w:tcW w:w="816" w:type="dxa"/>
            <w:tcBorders>
              <w:top w:val="nil"/>
              <w:left w:val="nil"/>
              <w:right w:val="nil"/>
            </w:tcBorders>
            <w:shd w:val="clear" w:color="auto" w:fill="auto"/>
            <w:noWrap/>
            <w:hideMark/>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1268</w:t>
            </w:r>
          </w:p>
        </w:tc>
        <w:tc>
          <w:tcPr>
            <w:tcW w:w="990" w:type="dxa"/>
            <w:tcBorders>
              <w:top w:val="nil"/>
              <w:left w:val="nil"/>
              <w:right w:val="nil"/>
            </w:tcBorders>
            <w:shd w:val="clear" w:color="auto" w:fill="auto"/>
            <w:noWrap/>
            <w:hideMark/>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235.4</w:t>
            </w:r>
          </w:p>
        </w:tc>
        <w:tc>
          <w:tcPr>
            <w:tcW w:w="816" w:type="dxa"/>
            <w:tcBorders>
              <w:top w:val="nil"/>
              <w:left w:val="nil"/>
              <w:right w:val="nil"/>
            </w:tcBorders>
          </w:tcPr>
          <w:p w:rsidR="0035125C" w:rsidRPr="009167CC" w:rsidRDefault="0035125C" w:rsidP="00E464A1">
            <w:pPr>
              <w:jc w:val="center"/>
              <w:rPr>
                <w:rFonts w:ascii="Times New Roman" w:hAnsi="Times New Roman" w:cs="Times New Roman"/>
                <w:sz w:val="16"/>
                <w:szCs w:val="16"/>
              </w:rPr>
            </w:pPr>
            <w:r>
              <w:rPr>
                <w:rFonts w:ascii="Times New Roman" w:hAnsi="Times New Roman" w:cs="Times New Roman"/>
                <w:sz w:val="16"/>
                <w:szCs w:val="16"/>
              </w:rPr>
              <w:t>16,292</w:t>
            </w:r>
          </w:p>
        </w:tc>
        <w:tc>
          <w:tcPr>
            <w:tcW w:w="887" w:type="dxa"/>
            <w:tcBorders>
              <w:top w:val="nil"/>
              <w:left w:val="nil"/>
              <w:right w:val="nil"/>
            </w:tcBorders>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924.8</w:t>
            </w:r>
          </w:p>
        </w:tc>
        <w:tc>
          <w:tcPr>
            <w:tcW w:w="896" w:type="dxa"/>
            <w:tcBorders>
              <w:top w:val="nil"/>
              <w:left w:val="nil"/>
              <w:right w:val="nil"/>
            </w:tcBorders>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183.8</w:t>
            </w:r>
          </w:p>
        </w:tc>
        <w:tc>
          <w:tcPr>
            <w:tcW w:w="971" w:type="dxa"/>
            <w:tcBorders>
              <w:top w:val="nil"/>
              <w:left w:val="nil"/>
              <w:right w:val="nil"/>
            </w:tcBorders>
          </w:tcPr>
          <w:p w:rsidR="0035125C" w:rsidRPr="009167CC" w:rsidRDefault="0035125C" w:rsidP="00E464A1">
            <w:pPr>
              <w:jc w:val="center"/>
              <w:rPr>
                <w:rFonts w:ascii="Times New Roman" w:hAnsi="Times New Roman" w:cs="Times New Roman"/>
                <w:sz w:val="16"/>
                <w:szCs w:val="16"/>
              </w:rPr>
            </w:pPr>
            <w:r>
              <w:rPr>
                <w:rFonts w:ascii="Times New Roman" w:hAnsi="Times New Roman" w:cs="Times New Roman"/>
                <w:sz w:val="16"/>
                <w:szCs w:val="16"/>
              </w:rPr>
              <w:t>16,192***</w:t>
            </w:r>
          </w:p>
        </w:tc>
      </w:tr>
      <w:tr w:rsidR="0035125C" w:rsidRPr="007B4D6F" w:rsidTr="00E464A1">
        <w:trPr>
          <w:trHeight w:val="255"/>
        </w:trPr>
        <w:tc>
          <w:tcPr>
            <w:tcW w:w="1032" w:type="dxa"/>
            <w:tcBorders>
              <w:top w:val="nil"/>
              <w:left w:val="nil"/>
              <w:bottom w:val="single" w:sz="4" w:space="0" w:color="auto"/>
              <w:right w:val="nil"/>
            </w:tcBorders>
          </w:tcPr>
          <w:p w:rsidR="0035125C" w:rsidRPr="007B4D6F" w:rsidRDefault="0035125C" w:rsidP="00E464A1">
            <w:pPr>
              <w:rPr>
                <w:rFonts w:ascii="Times New Roman" w:eastAsia="Times New Roman" w:hAnsi="Times New Roman" w:cs="Times New Roman"/>
                <w:sz w:val="16"/>
                <w:szCs w:val="16"/>
                <w:lang w:eastAsia="en-GB"/>
              </w:rPr>
            </w:pPr>
          </w:p>
        </w:tc>
        <w:tc>
          <w:tcPr>
            <w:tcW w:w="1752" w:type="dxa"/>
            <w:tcBorders>
              <w:top w:val="nil"/>
              <w:left w:val="nil"/>
              <w:bottom w:val="single" w:sz="4" w:space="0" w:color="auto"/>
              <w:right w:val="nil"/>
            </w:tcBorders>
            <w:shd w:val="clear" w:color="auto" w:fill="auto"/>
            <w:noWrap/>
            <w:hideMark/>
          </w:tcPr>
          <w:p w:rsidR="0035125C" w:rsidRPr="007B4D6F" w:rsidRDefault="0035125C" w:rsidP="00E464A1">
            <w:pPr>
              <w:rPr>
                <w:rFonts w:ascii="Times New Roman" w:eastAsia="Times New Roman" w:hAnsi="Times New Roman" w:cs="Times New Roman"/>
                <w:sz w:val="16"/>
                <w:szCs w:val="16"/>
                <w:lang w:eastAsia="en-GB"/>
              </w:rPr>
            </w:pPr>
            <w:r w:rsidRPr="007B4D6F">
              <w:rPr>
                <w:rFonts w:ascii="Times New Roman" w:eastAsia="Times New Roman" w:hAnsi="Times New Roman" w:cs="Times New Roman"/>
                <w:sz w:val="16"/>
                <w:szCs w:val="16"/>
                <w:lang w:eastAsia="en-GB"/>
              </w:rPr>
              <w:t>Obs. (Clusters)</w:t>
            </w:r>
          </w:p>
        </w:tc>
        <w:tc>
          <w:tcPr>
            <w:tcW w:w="2622" w:type="dxa"/>
            <w:gridSpan w:val="3"/>
            <w:tcBorders>
              <w:top w:val="nil"/>
              <w:left w:val="nil"/>
              <w:bottom w:val="single" w:sz="4" w:space="0" w:color="auto"/>
              <w:right w:val="nil"/>
            </w:tcBorders>
            <w:shd w:val="clear" w:color="auto" w:fill="auto"/>
            <w:noWrap/>
            <w:hideMark/>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23,313</w:t>
            </w:r>
            <w:r>
              <w:rPr>
                <w:rFonts w:ascii="Times New Roman" w:hAnsi="Times New Roman" w:cs="Times New Roman"/>
                <w:sz w:val="16"/>
                <w:szCs w:val="16"/>
              </w:rPr>
              <w:t xml:space="preserve"> (8,831)</w:t>
            </w:r>
          </w:p>
        </w:tc>
        <w:tc>
          <w:tcPr>
            <w:tcW w:w="2754" w:type="dxa"/>
            <w:gridSpan w:val="3"/>
            <w:tcBorders>
              <w:top w:val="nil"/>
              <w:left w:val="nil"/>
              <w:bottom w:val="single" w:sz="4" w:space="0" w:color="auto"/>
              <w:right w:val="nil"/>
            </w:tcBorders>
          </w:tcPr>
          <w:p w:rsidR="0035125C" w:rsidRPr="009167CC" w:rsidRDefault="0035125C" w:rsidP="00E464A1">
            <w:pPr>
              <w:jc w:val="center"/>
              <w:rPr>
                <w:rFonts w:ascii="Times New Roman" w:hAnsi="Times New Roman" w:cs="Times New Roman"/>
                <w:sz w:val="16"/>
                <w:szCs w:val="16"/>
              </w:rPr>
            </w:pPr>
            <w:r w:rsidRPr="009167CC">
              <w:rPr>
                <w:rFonts w:ascii="Times New Roman" w:hAnsi="Times New Roman" w:cs="Times New Roman"/>
                <w:sz w:val="16"/>
                <w:szCs w:val="16"/>
              </w:rPr>
              <w:t>22,437</w:t>
            </w:r>
            <w:r>
              <w:rPr>
                <w:rFonts w:ascii="Times New Roman" w:hAnsi="Times New Roman" w:cs="Times New Roman"/>
                <w:sz w:val="16"/>
                <w:szCs w:val="16"/>
              </w:rPr>
              <w:t xml:space="preserve"> (8,698)</w:t>
            </w:r>
          </w:p>
        </w:tc>
      </w:tr>
    </w:tbl>
    <w:p w:rsidR="005E0854" w:rsidRDefault="005E0854" w:rsidP="0035125C">
      <w:pPr>
        <w:wordWrap/>
        <w:contextualSpacing/>
        <w:rPr>
          <w:rFonts w:ascii="Times New Roman" w:eastAsia="Arial Unicode MS" w:hAnsi="Times New Roman" w:cs="Times New Roman"/>
          <w:szCs w:val="20"/>
        </w:rPr>
      </w:pPr>
    </w:p>
    <w:p w:rsidR="0035125C" w:rsidRPr="00590B14" w:rsidRDefault="0035125C" w:rsidP="0035125C">
      <w:pPr>
        <w:wordWrap/>
        <w:contextualSpacing/>
        <w:rPr>
          <w:rFonts w:ascii="Times New Roman" w:eastAsia="Arial Unicode MS" w:hAnsi="Times New Roman" w:cs="Times New Roman"/>
          <w:szCs w:val="20"/>
        </w:rPr>
      </w:pPr>
      <w:r w:rsidRPr="00590B14">
        <w:rPr>
          <w:rFonts w:ascii="Times New Roman" w:eastAsia="Arial Unicode MS" w:hAnsi="Times New Roman" w:cs="Times New Roman"/>
          <w:szCs w:val="20"/>
        </w:rPr>
        <w:t xml:space="preserve">Notes: Coefficients are significant at </w:t>
      </w:r>
      <w:r w:rsidRPr="00590B14">
        <w:rPr>
          <w:rFonts w:ascii="Times New Roman" w:hAnsi="Times New Roman" w:cs="Times New Roman"/>
          <w:szCs w:val="20"/>
        </w:rPr>
        <w:t>*** 1%, ** 5%, * 10%, using standard errors robust to arbitrary heteroskedasticity and autocorrelation.</w:t>
      </w:r>
    </w:p>
    <w:p w:rsidR="0035125C" w:rsidRPr="0035125C" w:rsidRDefault="0035125C" w:rsidP="00186FA9">
      <w:pPr>
        <w:wordWrap/>
        <w:contextualSpacing/>
        <w:rPr>
          <w:rFonts w:ascii="Times New Roman" w:eastAsia="Arial Unicode MS" w:hAnsi="Times New Roman" w:cs="Times New Roman"/>
          <w:szCs w:val="20"/>
        </w:rPr>
      </w:pPr>
    </w:p>
    <w:p w:rsidR="00186FA9" w:rsidRPr="00D702AB" w:rsidRDefault="00186FA9" w:rsidP="00186FA9">
      <w:pPr>
        <w:wordWrap/>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Discussion</w:t>
      </w:r>
    </w:p>
    <w:p w:rsidR="00186FA9" w:rsidRDefault="00186FA9" w:rsidP="00186FA9">
      <w:pPr>
        <w:wordWrap/>
        <w:contextualSpacing/>
        <w:rPr>
          <w:rFonts w:ascii="Times New Roman" w:eastAsia="Arial Unicode MS" w:hAnsi="Times New Roman" w:cs="Times New Roman"/>
          <w:sz w:val="24"/>
          <w:szCs w:val="24"/>
        </w:rPr>
      </w:pPr>
    </w:p>
    <w:p w:rsidR="00FD4BC8" w:rsidRDefault="00A66479" w:rsidP="00186FA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Members of t</w:t>
      </w:r>
      <w:r w:rsidR="00186FA9" w:rsidRPr="00B11D84">
        <w:rPr>
          <w:rFonts w:ascii="Times New Roman" w:eastAsia="Arial Unicode MS" w:hAnsi="Times New Roman" w:cs="Times New Roman"/>
          <w:sz w:val="24"/>
          <w:szCs w:val="24"/>
        </w:rPr>
        <w:t xml:space="preserve">he </w:t>
      </w:r>
      <w:r>
        <w:rPr>
          <w:rFonts w:ascii="Times New Roman" w:eastAsia="Arial Unicode MS" w:hAnsi="Times New Roman" w:cs="Times New Roman"/>
          <w:sz w:val="24"/>
          <w:szCs w:val="24"/>
        </w:rPr>
        <w:t>baby-boom generation</w:t>
      </w:r>
      <w:r w:rsidR="00186FA9" w:rsidRPr="00B11D8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in Korea have been reported to suffer</w:t>
      </w:r>
      <w:r w:rsidRPr="00B11D84">
        <w:rPr>
          <w:rFonts w:ascii="Times New Roman" w:eastAsia="Arial Unicode MS" w:hAnsi="Times New Roman" w:cs="Times New Roman"/>
          <w:sz w:val="24"/>
          <w:szCs w:val="24"/>
        </w:rPr>
        <w:t xml:space="preserve"> </w:t>
      </w:r>
      <w:r w:rsidR="00186FA9" w:rsidRPr="00B11D84">
        <w:rPr>
          <w:rFonts w:ascii="Times New Roman" w:eastAsia="Arial Unicode MS" w:hAnsi="Times New Roman" w:cs="Times New Roman"/>
          <w:sz w:val="24"/>
          <w:szCs w:val="24"/>
        </w:rPr>
        <w:t xml:space="preserve">from having limited social networks, either through own isolation or </w:t>
      </w:r>
      <w:r w:rsidR="00186FA9">
        <w:rPr>
          <w:rFonts w:ascii="Times New Roman" w:eastAsia="Arial Unicode MS" w:hAnsi="Times New Roman" w:cs="Times New Roman"/>
          <w:sz w:val="24"/>
          <w:szCs w:val="24"/>
        </w:rPr>
        <w:t xml:space="preserve">exclusion by their communities. </w:t>
      </w:r>
      <w:r w:rsidR="00186FA9" w:rsidRPr="00813423">
        <w:rPr>
          <w:rFonts w:ascii="Times New Roman" w:eastAsia="Arial Unicode MS" w:hAnsi="Times New Roman" w:cs="Times New Roman"/>
          <w:sz w:val="24"/>
          <w:szCs w:val="24"/>
        </w:rPr>
        <w:t>At the same time, they reveal that social capital is an important compo</w:t>
      </w:r>
      <w:r w:rsidR="00763366" w:rsidRPr="00813423">
        <w:rPr>
          <w:rFonts w:ascii="Times New Roman" w:eastAsia="Arial Unicode MS" w:hAnsi="Times New Roman" w:cs="Times New Roman"/>
          <w:sz w:val="24"/>
          <w:szCs w:val="24"/>
        </w:rPr>
        <w:t>nent of their life satisfaction</w:t>
      </w:r>
      <w:r w:rsidR="00823313">
        <w:rPr>
          <w:rFonts w:ascii="Times New Roman" w:eastAsia="Arial Unicode MS" w:hAnsi="Times New Roman" w:cs="Times New Roman"/>
          <w:sz w:val="24"/>
          <w:szCs w:val="24"/>
        </w:rPr>
        <w:t>. They purposely choose their level of investment</w:t>
      </w:r>
      <w:r>
        <w:rPr>
          <w:rFonts w:ascii="Times New Roman" w:eastAsia="Arial Unicode MS" w:hAnsi="Times New Roman" w:cs="Times New Roman"/>
          <w:sz w:val="24"/>
          <w:szCs w:val="24"/>
        </w:rPr>
        <w:t xml:space="preserve"> </w:t>
      </w:r>
      <w:r w:rsidR="00823313">
        <w:rPr>
          <w:rFonts w:ascii="Times New Roman" w:eastAsia="Arial Unicode MS" w:hAnsi="Times New Roman" w:cs="Times New Roman"/>
          <w:sz w:val="24"/>
          <w:szCs w:val="24"/>
        </w:rPr>
        <w:t>and disinvestment in social capital that matches their</w:t>
      </w:r>
      <w:r w:rsidR="00763366" w:rsidRPr="00813423">
        <w:rPr>
          <w:rFonts w:ascii="Times New Roman" w:eastAsia="Arial Unicode MS" w:hAnsi="Times New Roman" w:cs="Times New Roman"/>
          <w:sz w:val="24"/>
          <w:szCs w:val="24"/>
        </w:rPr>
        <w:t xml:space="preserve"> health</w:t>
      </w:r>
      <w:r w:rsidR="001161B8">
        <w:rPr>
          <w:rFonts w:ascii="Times New Roman" w:eastAsia="Arial Unicode MS" w:hAnsi="Times New Roman" w:cs="Times New Roman"/>
          <w:sz w:val="24"/>
          <w:szCs w:val="24"/>
        </w:rPr>
        <w:t xml:space="preserve">-related, </w:t>
      </w:r>
      <w:r>
        <w:rPr>
          <w:rFonts w:ascii="Times New Roman" w:eastAsia="Arial Unicode MS" w:hAnsi="Times New Roman" w:cs="Times New Roman"/>
          <w:sz w:val="24"/>
          <w:szCs w:val="24"/>
        </w:rPr>
        <w:t xml:space="preserve">economic </w:t>
      </w:r>
      <w:r w:rsidR="00FD4BC8">
        <w:rPr>
          <w:rFonts w:ascii="Times New Roman" w:eastAsia="Arial Unicode MS" w:hAnsi="Times New Roman" w:cs="Times New Roman"/>
          <w:sz w:val="24"/>
          <w:szCs w:val="24"/>
        </w:rPr>
        <w:t xml:space="preserve">and other life circumstances. </w:t>
      </w:r>
      <w:r w:rsidR="001161B8">
        <w:rPr>
          <w:rFonts w:ascii="Times New Roman" w:eastAsia="Arial Unicode MS" w:hAnsi="Times New Roman" w:cs="Times New Roman"/>
          <w:sz w:val="24"/>
          <w:szCs w:val="24"/>
        </w:rPr>
        <w:t xml:space="preserve">Since the baby-boom and elderly population are becoming a significant social force </w:t>
      </w:r>
      <w:r w:rsidR="00280C00">
        <w:rPr>
          <w:rFonts w:ascii="Times New Roman" w:eastAsia="Arial Unicode MS" w:hAnsi="Times New Roman" w:cs="Times New Roman"/>
          <w:sz w:val="24"/>
          <w:szCs w:val="24"/>
        </w:rPr>
        <w:t xml:space="preserve">with a unified voice, as well as </w:t>
      </w:r>
      <w:r w:rsidR="001161B8">
        <w:rPr>
          <w:rFonts w:ascii="Times New Roman" w:eastAsia="Arial Unicode MS" w:hAnsi="Times New Roman" w:cs="Times New Roman"/>
          <w:sz w:val="24"/>
          <w:szCs w:val="24"/>
        </w:rPr>
        <w:t xml:space="preserve">human resource </w:t>
      </w:r>
      <w:r w:rsidR="00280C00">
        <w:rPr>
          <w:rFonts w:ascii="Times New Roman" w:eastAsia="Arial Unicode MS" w:hAnsi="Times New Roman" w:cs="Times New Roman"/>
          <w:sz w:val="24"/>
          <w:szCs w:val="24"/>
        </w:rPr>
        <w:t xml:space="preserve">that can be tapped, </w:t>
      </w:r>
      <w:r w:rsidR="001161B8">
        <w:rPr>
          <w:rFonts w:ascii="Times New Roman" w:eastAsia="Arial Unicode MS" w:hAnsi="Times New Roman" w:cs="Times New Roman"/>
          <w:sz w:val="24"/>
          <w:szCs w:val="24"/>
        </w:rPr>
        <w:t>the government cannot afford to ignore</w:t>
      </w:r>
      <w:r w:rsidR="00280C00">
        <w:rPr>
          <w:rFonts w:ascii="Times New Roman" w:eastAsia="Arial Unicode MS" w:hAnsi="Times New Roman" w:cs="Times New Roman"/>
          <w:sz w:val="24"/>
          <w:szCs w:val="24"/>
        </w:rPr>
        <w:t xml:space="preserve"> their plight. Po</w:t>
      </w:r>
      <w:r w:rsidR="001161B8">
        <w:rPr>
          <w:rFonts w:ascii="Times New Roman" w:eastAsia="Arial Unicode MS" w:hAnsi="Times New Roman" w:cs="Times New Roman"/>
          <w:sz w:val="24"/>
          <w:szCs w:val="24"/>
        </w:rPr>
        <w:t>licy makers should heed the available evidence to improve the living conditions</w:t>
      </w:r>
      <w:r w:rsidR="00280C00">
        <w:rPr>
          <w:rFonts w:ascii="Times New Roman" w:eastAsia="Arial Unicode MS" w:hAnsi="Times New Roman" w:cs="Times New Roman"/>
          <w:sz w:val="24"/>
          <w:szCs w:val="24"/>
        </w:rPr>
        <w:t xml:space="preserve"> of the elderly</w:t>
      </w:r>
      <w:r w:rsidR="001161B8">
        <w:rPr>
          <w:rFonts w:ascii="Times New Roman" w:eastAsia="Arial Unicode MS" w:hAnsi="Times New Roman" w:cs="Times New Roman"/>
          <w:sz w:val="24"/>
          <w:szCs w:val="24"/>
        </w:rPr>
        <w:t xml:space="preserve">, </w:t>
      </w:r>
      <w:r w:rsidR="00280C00">
        <w:rPr>
          <w:rFonts w:ascii="Times New Roman" w:eastAsia="Arial Unicode MS" w:hAnsi="Times New Roman" w:cs="Times New Roman"/>
          <w:sz w:val="24"/>
          <w:szCs w:val="24"/>
        </w:rPr>
        <w:t xml:space="preserve">coopt them to participate in socially beneficial activities, and </w:t>
      </w:r>
      <w:r w:rsidR="001161B8">
        <w:rPr>
          <w:rFonts w:ascii="Times New Roman" w:eastAsia="Arial Unicode MS" w:hAnsi="Times New Roman" w:cs="Times New Roman"/>
          <w:sz w:val="24"/>
          <w:szCs w:val="24"/>
        </w:rPr>
        <w:t xml:space="preserve">empower them to remain healthy </w:t>
      </w:r>
      <w:r w:rsidR="00280C00">
        <w:rPr>
          <w:rFonts w:ascii="Times New Roman" w:eastAsia="Arial Unicode MS" w:hAnsi="Times New Roman" w:cs="Times New Roman"/>
          <w:sz w:val="24"/>
          <w:szCs w:val="24"/>
        </w:rPr>
        <w:t xml:space="preserve">and active </w:t>
      </w:r>
      <w:r w:rsidR="001161B8">
        <w:rPr>
          <w:rFonts w:ascii="Times New Roman" w:eastAsia="Arial Unicode MS" w:hAnsi="Times New Roman" w:cs="Times New Roman"/>
          <w:sz w:val="24"/>
          <w:szCs w:val="24"/>
        </w:rPr>
        <w:t>without draining public resources</w:t>
      </w:r>
      <w:r w:rsidR="00FD4BC8">
        <w:rPr>
          <w:rFonts w:ascii="Times New Roman" w:eastAsia="Arial Unicode MS" w:hAnsi="Times New Roman" w:cs="Times New Roman"/>
          <w:sz w:val="24"/>
          <w:szCs w:val="24"/>
        </w:rPr>
        <w:t>.</w:t>
      </w:r>
    </w:p>
    <w:p w:rsidR="00FD4BC8" w:rsidRDefault="00FD4BC8" w:rsidP="00186FA9">
      <w:pPr>
        <w:wordWrap/>
        <w:contextualSpacing/>
        <w:rPr>
          <w:rFonts w:ascii="Times New Roman" w:eastAsia="Arial Unicode MS" w:hAnsi="Times New Roman" w:cs="Times New Roman"/>
          <w:sz w:val="24"/>
          <w:szCs w:val="24"/>
        </w:rPr>
      </w:pPr>
    </w:p>
    <w:p w:rsidR="00FD4BC8" w:rsidRDefault="00280C00" w:rsidP="00186FA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The importance of</w:t>
      </w:r>
      <w:r w:rsidR="00E1238E" w:rsidRPr="00813423">
        <w:rPr>
          <w:rFonts w:ascii="Times New Roman" w:eastAsia="Arial Unicode MS" w:hAnsi="Times New Roman" w:cs="Times New Roman"/>
          <w:sz w:val="24"/>
          <w:szCs w:val="24"/>
        </w:rPr>
        <w:t xml:space="preserve"> </w:t>
      </w:r>
      <w:r w:rsidR="00096A9A" w:rsidRPr="00813423">
        <w:rPr>
          <w:rFonts w:ascii="Times New Roman" w:eastAsia="Arial Unicode MS" w:hAnsi="Times New Roman" w:cs="Times New Roman"/>
          <w:sz w:val="24"/>
          <w:szCs w:val="24"/>
        </w:rPr>
        <w:t xml:space="preserve">social </w:t>
      </w:r>
      <w:r>
        <w:rPr>
          <w:rFonts w:ascii="Times New Roman" w:eastAsia="Arial Unicode MS" w:hAnsi="Times New Roman" w:cs="Times New Roman"/>
          <w:sz w:val="24"/>
          <w:szCs w:val="24"/>
        </w:rPr>
        <w:t>networks</w:t>
      </w:r>
      <w:r w:rsidR="00096A9A" w:rsidRPr="0081342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in elderly individuals’ lives </w:t>
      </w:r>
      <w:r w:rsidR="00096A9A" w:rsidRPr="00813423">
        <w:rPr>
          <w:rFonts w:ascii="Times New Roman" w:eastAsia="Arial Unicode MS" w:hAnsi="Times New Roman" w:cs="Times New Roman"/>
          <w:sz w:val="24"/>
          <w:szCs w:val="24"/>
        </w:rPr>
        <w:t>calls for</w:t>
      </w:r>
      <w:r w:rsidR="00E1238E" w:rsidRPr="00813423">
        <w:rPr>
          <w:rFonts w:ascii="Times New Roman" w:eastAsia="Arial Unicode MS" w:hAnsi="Times New Roman" w:cs="Times New Roman"/>
          <w:sz w:val="24"/>
          <w:szCs w:val="24"/>
        </w:rPr>
        <w:t xml:space="preserve"> more care and participation from </w:t>
      </w:r>
      <w:r w:rsidR="00096A9A" w:rsidRPr="00813423">
        <w:rPr>
          <w:rFonts w:ascii="Times New Roman" w:eastAsia="Arial Unicode MS" w:hAnsi="Times New Roman" w:cs="Times New Roman"/>
          <w:sz w:val="24"/>
          <w:szCs w:val="24"/>
        </w:rPr>
        <w:t>the public sector.</w:t>
      </w:r>
      <w:r w:rsidR="00E92B17" w:rsidRPr="0081342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G</w:t>
      </w:r>
      <w:r w:rsidR="0002321B" w:rsidRPr="00813423">
        <w:rPr>
          <w:rFonts w:ascii="Times New Roman" w:eastAsia="Arial Unicode MS" w:hAnsi="Times New Roman" w:cs="Times New Roman"/>
          <w:sz w:val="24"/>
          <w:szCs w:val="24"/>
        </w:rPr>
        <w:t>iven that club memberships and frequency of attendance of meetings appear to be the most significant determinants of individuals’ effective stock of social capital, government and non-government organizations should try to promote</w:t>
      </w:r>
      <w:r w:rsidR="0002321B" w:rsidRPr="00B11D84">
        <w:rPr>
          <w:rFonts w:ascii="Times New Roman" w:eastAsia="Arial Unicode MS" w:hAnsi="Times New Roman" w:cs="Times New Roman"/>
          <w:sz w:val="24"/>
          <w:szCs w:val="24"/>
        </w:rPr>
        <w:t xml:space="preserve"> social and civic engagement of the elderly by providing information, infrastructure or basic services.</w:t>
      </w:r>
      <w:r w:rsidR="004305C7">
        <w:rPr>
          <w:rFonts w:ascii="Times New Roman" w:eastAsia="Arial Unicode MS" w:hAnsi="Times New Roman" w:cs="Times New Roman" w:hint="eastAsia"/>
          <w:sz w:val="24"/>
          <w:szCs w:val="24"/>
        </w:rPr>
        <w:t xml:space="preserve"> </w:t>
      </w:r>
      <w:r w:rsidR="0065153D">
        <w:rPr>
          <w:rFonts w:ascii="Times New Roman" w:eastAsia="Arial Unicode MS" w:hAnsi="Times New Roman" w:cs="Times New Roman"/>
          <w:sz w:val="24"/>
          <w:szCs w:val="24"/>
        </w:rPr>
        <w:t xml:space="preserve">Unlike the </w:t>
      </w:r>
      <w:r>
        <w:rPr>
          <w:rFonts w:ascii="Times New Roman" w:eastAsia="Arial Unicode MS" w:hAnsi="Times New Roman" w:cs="Times New Roman"/>
          <w:sz w:val="24"/>
          <w:szCs w:val="24"/>
        </w:rPr>
        <w:t>traditional prescription</w:t>
      </w:r>
      <w:r w:rsidR="0065153D">
        <w:rPr>
          <w:rFonts w:ascii="Times New Roman" w:eastAsia="Arial Unicode MS" w:hAnsi="Times New Roman" w:cs="Times New Roman"/>
          <w:sz w:val="24"/>
          <w:szCs w:val="24"/>
        </w:rPr>
        <w:t xml:space="preserve"> that </w:t>
      </w:r>
      <w:r>
        <w:rPr>
          <w:rFonts w:ascii="Times New Roman" w:eastAsia="Arial Unicode MS" w:hAnsi="Times New Roman" w:cs="Times New Roman"/>
          <w:sz w:val="24"/>
          <w:szCs w:val="24"/>
        </w:rPr>
        <w:t>fiscal aspects</w:t>
      </w:r>
      <w:r w:rsidR="0065153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come first at affecting</w:t>
      </w:r>
      <w:r w:rsidR="0065153D">
        <w:rPr>
          <w:rFonts w:ascii="Times New Roman" w:eastAsia="Arial Unicode MS" w:hAnsi="Times New Roman" w:cs="Times New Roman"/>
          <w:sz w:val="24"/>
          <w:szCs w:val="24"/>
        </w:rPr>
        <w:t xml:space="preserve"> the quality of life </w:t>
      </w:r>
      <w:r>
        <w:rPr>
          <w:rFonts w:ascii="Times New Roman" w:eastAsia="Arial Unicode MS" w:hAnsi="Times New Roman" w:cs="Times New Roman"/>
          <w:sz w:val="24"/>
          <w:szCs w:val="24"/>
        </w:rPr>
        <w:t>of</w:t>
      </w:r>
      <w:r w:rsidR="0065153D">
        <w:rPr>
          <w:rFonts w:ascii="Times New Roman" w:eastAsia="Arial Unicode MS" w:hAnsi="Times New Roman" w:cs="Times New Roman"/>
          <w:sz w:val="24"/>
          <w:szCs w:val="24"/>
        </w:rPr>
        <w:t xml:space="preserve"> people of all ages, </w:t>
      </w:r>
      <w:r>
        <w:rPr>
          <w:rFonts w:ascii="Times New Roman" w:eastAsia="Arial Unicode MS" w:hAnsi="Times New Roman" w:cs="Times New Roman"/>
          <w:sz w:val="24"/>
          <w:szCs w:val="24"/>
        </w:rPr>
        <w:t>the results in this study point to other factors and potential policy interventions</w:t>
      </w:r>
      <w:r w:rsidR="00186FA9" w:rsidRPr="00B11D8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as more</w:t>
      </w:r>
      <w:r w:rsidR="00186FA9" w:rsidRPr="00B11D84">
        <w:rPr>
          <w:rFonts w:ascii="Times New Roman" w:eastAsia="Arial Unicode MS" w:hAnsi="Times New Roman" w:cs="Times New Roman"/>
          <w:sz w:val="24"/>
          <w:szCs w:val="24"/>
        </w:rPr>
        <w:t xml:space="preserve"> effective</w:t>
      </w:r>
      <w:r w:rsidR="0065153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at raising the </w:t>
      </w:r>
      <w:r w:rsidR="0065153D">
        <w:rPr>
          <w:rFonts w:ascii="Times New Roman" w:eastAsia="Arial Unicode MS" w:hAnsi="Times New Roman" w:cs="Times New Roman"/>
          <w:sz w:val="24"/>
          <w:szCs w:val="24"/>
        </w:rPr>
        <w:t xml:space="preserve">quality of life of </w:t>
      </w:r>
      <w:r>
        <w:rPr>
          <w:rFonts w:ascii="Times New Roman" w:eastAsia="Arial Unicode MS" w:hAnsi="Times New Roman" w:cs="Times New Roman"/>
          <w:sz w:val="24"/>
          <w:szCs w:val="24"/>
        </w:rPr>
        <w:t xml:space="preserve">the </w:t>
      </w:r>
      <w:r w:rsidR="0065153D">
        <w:rPr>
          <w:rFonts w:ascii="Times New Roman" w:eastAsia="Arial Unicode MS" w:hAnsi="Times New Roman" w:cs="Times New Roman"/>
          <w:sz w:val="24"/>
          <w:szCs w:val="24"/>
        </w:rPr>
        <w:t>Korean elderly</w:t>
      </w:r>
      <w:r w:rsidR="00186FA9" w:rsidRPr="00B11D8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P</w:t>
      </w:r>
      <w:r w:rsidR="00186FA9" w:rsidRPr="00B11D84">
        <w:rPr>
          <w:rFonts w:ascii="Times New Roman" w:eastAsia="Arial Unicode MS" w:hAnsi="Times New Roman" w:cs="Times New Roman"/>
          <w:sz w:val="24"/>
          <w:szCs w:val="24"/>
        </w:rPr>
        <w:t xml:space="preserve">roviding </w:t>
      </w:r>
      <w:r w:rsidR="0069421C">
        <w:rPr>
          <w:rFonts w:ascii="Times New Roman" w:eastAsia="Arial Unicode MS" w:hAnsi="Times New Roman" w:cs="Times New Roman"/>
          <w:sz w:val="24"/>
          <w:szCs w:val="24"/>
        </w:rPr>
        <w:t>meeting places</w:t>
      </w:r>
      <w:r w:rsidR="00186FA9" w:rsidRPr="00B11D84">
        <w:rPr>
          <w:rFonts w:ascii="Times New Roman" w:eastAsia="Arial Unicode MS" w:hAnsi="Times New Roman" w:cs="Times New Roman"/>
          <w:sz w:val="24"/>
          <w:szCs w:val="24"/>
        </w:rPr>
        <w:t xml:space="preserve"> and ensuring good access to physic</w:t>
      </w:r>
      <w:r w:rsidR="0069421C">
        <w:rPr>
          <w:rFonts w:ascii="Times New Roman" w:eastAsia="Arial Unicode MS" w:hAnsi="Times New Roman" w:cs="Times New Roman"/>
          <w:sz w:val="24"/>
          <w:szCs w:val="24"/>
        </w:rPr>
        <w:t>al- and mental- health services</w:t>
      </w:r>
      <w:r w:rsidR="00186FA9" w:rsidRPr="00B11D8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may</w:t>
      </w:r>
      <w:r w:rsidR="00186FA9" w:rsidRPr="00B11D84">
        <w:rPr>
          <w:rFonts w:ascii="Times New Roman" w:eastAsia="Arial Unicode MS" w:hAnsi="Times New Roman" w:cs="Times New Roman"/>
          <w:sz w:val="24"/>
          <w:szCs w:val="24"/>
        </w:rPr>
        <w:t xml:space="preserve"> promo</w:t>
      </w:r>
      <w:r w:rsidR="004305C7">
        <w:rPr>
          <w:rFonts w:ascii="Times New Roman" w:eastAsia="Arial Unicode MS" w:hAnsi="Times New Roman" w:cs="Times New Roman"/>
          <w:sz w:val="24"/>
          <w:szCs w:val="24"/>
        </w:rPr>
        <w:t>te elderly people’s engagement</w:t>
      </w:r>
      <w:r w:rsidR="0069421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and own</w:t>
      </w:r>
      <w:r w:rsidR="0069421C">
        <w:rPr>
          <w:rFonts w:ascii="Times New Roman" w:eastAsia="Arial Unicode MS" w:hAnsi="Times New Roman" w:cs="Times New Roman"/>
          <w:sz w:val="24"/>
          <w:szCs w:val="24"/>
        </w:rPr>
        <w:t xml:space="preserve"> investment in social capital</w:t>
      </w:r>
      <w:r>
        <w:rPr>
          <w:rFonts w:ascii="Times New Roman" w:eastAsia="Arial Unicode MS" w:hAnsi="Times New Roman" w:cs="Times New Roman"/>
          <w:sz w:val="24"/>
          <w:szCs w:val="24"/>
        </w:rPr>
        <w:t xml:space="preserve"> and networks</w:t>
      </w:r>
      <w:r w:rsidR="004305C7">
        <w:rPr>
          <w:rFonts w:ascii="Times New Roman" w:eastAsia="Arial Unicode MS" w:hAnsi="Times New Roman" w:cs="Times New Roman"/>
          <w:sz w:val="24"/>
          <w:szCs w:val="24"/>
        </w:rPr>
        <w:t>.</w:t>
      </w:r>
      <w:r w:rsidR="004305C7">
        <w:rPr>
          <w:rFonts w:ascii="Times New Roman" w:eastAsia="Arial Unicode MS" w:hAnsi="Times New Roman" w:cs="Times New Roman" w:hint="eastAsia"/>
          <w:sz w:val="24"/>
          <w:szCs w:val="24"/>
        </w:rPr>
        <w:t xml:space="preserve"> </w:t>
      </w:r>
      <w:r w:rsidR="00186FA9" w:rsidRPr="00B11D84">
        <w:rPr>
          <w:rFonts w:ascii="Times New Roman" w:eastAsia="Arial Unicode MS" w:hAnsi="Times New Roman" w:cs="Times New Roman"/>
          <w:sz w:val="24"/>
          <w:szCs w:val="24"/>
        </w:rPr>
        <w:t>Th</w:t>
      </w:r>
      <w:r>
        <w:rPr>
          <w:rFonts w:ascii="Times New Roman" w:eastAsia="Arial Unicode MS" w:hAnsi="Times New Roman" w:cs="Times New Roman"/>
          <w:sz w:val="24"/>
          <w:szCs w:val="24"/>
        </w:rPr>
        <w:t>ese</w:t>
      </w:r>
      <w:r w:rsidR="00186FA9" w:rsidRPr="00B11D84">
        <w:rPr>
          <w:rFonts w:ascii="Times New Roman" w:eastAsia="Arial Unicode MS" w:hAnsi="Times New Roman" w:cs="Times New Roman"/>
          <w:sz w:val="24"/>
          <w:szCs w:val="24"/>
        </w:rPr>
        <w:t xml:space="preserve"> low-resource intervention</w:t>
      </w:r>
      <w:r>
        <w:rPr>
          <w:rFonts w:ascii="Times New Roman" w:eastAsia="Arial Unicode MS" w:hAnsi="Times New Roman" w:cs="Times New Roman"/>
          <w:sz w:val="24"/>
          <w:szCs w:val="24"/>
        </w:rPr>
        <w:t>s</w:t>
      </w:r>
      <w:r w:rsidR="00186FA9" w:rsidRPr="00B11D84">
        <w:rPr>
          <w:rFonts w:ascii="Times New Roman" w:eastAsia="Arial Unicode MS" w:hAnsi="Times New Roman" w:cs="Times New Roman"/>
          <w:sz w:val="24"/>
          <w:szCs w:val="24"/>
        </w:rPr>
        <w:t xml:space="preserve"> could bring significant returns in </w:t>
      </w:r>
      <w:r w:rsidR="00FF56E2">
        <w:rPr>
          <w:rFonts w:ascii="Times New Roman" w:eastAsia="Arial Unicode MS" w:hAnsi="Times New Roman" w:cs="Times New Roman"/>
          <w:sz w:val="24"/>
          <w:szCs w:val="24"/>
        </w:rPr>
        <w:t xml:space="preserve">terms of </w:t>
      </w:r>
      <w:r w:rsidR="00186FA9" w:rsidRPr="00B11D84">
        <w:rPr>
          <w:rFonts w:ascii="Times New Roman" w:eastAsia="Arial Unicode MS" w:hAnsi="Times New Roman" w:cs="Times New Roman"/>
          <w:sz w:val="24"/>
          <w:szCs w:val="24"/>
        </w:rPr>
        <w:t>elderly people’s life satisfaction and presence in society</w:t>
      </w:r>
      <w:r w:rsidR="00186FA9" w:rsidRPr="00813423">
        <w:rPr>
          <w:rFonts w:ascii="Times New Roman" w:eastAsia="Arial Unicode MS" w:hAnsi="Times New Roman" w:cs="Times New Roman"/>
          <w:sz w:val="24"/>
          <w:szCs w:val="24"/>
        </w:rPr>
        <w:t>.</w:t>
      </w:r>
    </w:p>
    <w:p w:rsidR="00FD4BC8" w:rsidRDefault="00FD4BC8" w:rsidP="00186FA9">
      <w:pPr>
        <w:wordWrap/>
        <w:contextualSpacing/>
        <w:rPr>
          <w:rFonts w:ascii="Times New Roman" w:eastAsia="Arial Unicode MS" w:hAnsi="Times New Roman" w:cs="Times New Roman"/>
          <w:sz w:val="24"/>
          <w:szCs w:val="24"/>
        </w:rPr>
      </w:pPr>
    </w:p>
    <w:p w:rsidR="0078051C" w:rsidRDefault="00FF56E2" w:rsidP="00186FA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Another observation is that</w:t>
      </w:r>
      <w:r w:rsidR="006378F1" w:rsidRPr="00813423">
        <w:rPr>
          <w:rFonts w:ascii="Times New Roman" w:eastAsia="Arial Unicode MS" w:hAnsi="Times New Roman" w:cs="Times New Roman"/>
          <w:sz w:val="24"/>
          <w:szCs w:val="24"/>
        </w:rPr>
        <w:t xml:space="preserve"> basic analytic</w:t>
      </w:r>
      <w:r w:rsidR="0019775D">
        <w:rPr>
          <w:rFonts w:ascii="Times New Roman" w:eastAsia="Arial Unicode MS" w:hAnsi="Times New Roman" w:cs="Times New Roman"/>
          <w:sz w:val="24"/>
          <w:szCs w:val="24"/>
        </w:rPr>
        <w:t>al</w:t>
      </w:r>
      <w:r w:rsidR="006378F1" w:rsidRPr="00813423">
        <w:rPr>
          <w:rFonts w:ascii="Times New Roman" w:eastAsia="Arial Unicode MS" w:hAnsi="Times New Roman" w:cs="Times New Roman"/>
          <w:sz w:val="24"/>
          <w:szCs w:val="24"/>
        </w:rPr>
        <w:t xml:space="preserve"> skill</w:t>
      </w:r>
      <w:r>
        <w:rPr>
          <w:rFonts w:ascii="Times New Roman" w:eastAsia="Arial Unicode MS" w:hAnsi="Times New Roman" w:cs="Times New Roman"/>
          <w:sz w:val="24"/>
          <w:szCs w:val="24"/>
        </w:rPr>
        <w:t>s</w:t>
      </w:r>
      <w:r w:rsidR="006378F1" w:rsidRPr="00813423">
        <w:rPr>
          <w:rFonts w:ascii="Times New Roman" w:eastAsia="Arial Unicode MS" w:hAnsi="Times New Roman" w:cs="Times New Roman"/>
          <w:sz w:val="24"/>
          <w:szCs w:val="24"/>
        </w:rPr>
        <w:t xml:space="preserve"> and </w:t>
      </w:r>
      <w:r>
        <w:rPr>
          <w:rFonts w:ascii="Times New Roman" w:eastAsia="Arial Unicode MS" w:hAnsi="Times New Roman" w:cs="Times New Roman"/>
          <w:sz w:val="24"/>
          <w:szCs w:val="24"/>
        </w:rPr>
        <w:t xml:space="preserve">the </w:t>
      </w:r>
      <w:r w:rsidR="006378F1" w:rsidRPr="00813423">
        <w:rPr>
          <w:rFonts w:ascii="Times New Roman" w:eastAsia="Arial Unicode MS" w:hAnsi="Times New Roman" w:cs="Times New Roman"/>
          <w:sz w:val="24"/>
          <w:szCs w:val="24"/>
        </w:rPr>
        <w:t xml:space="preserve">ability to recall information </w:t>
      </w:r>
      <w:r>
        <w:rPr>
          <w:rFonts w:ascii="Times New Roman" w:eastAsia="Arial Unicode MS" w:hAnsi="Times New Roman" w:cs="Times New Roman"/>
          <w:sz w:val="24"/>
          <w:szCs w:val="24"/>
        </w:rPr>
        <w:t>are</w:t>
      </w:r>
      <w:r w:rsidR="006378F1" w:rsidRPr="00813423">
        <w:rPr>
          <w:rFonts w:ascii="Times New Roman" w:eastAsia="Arial Unicode MS" w:hAnsi="Times New Roman" w:cs="Times New Roman"/>
          <w:sz w:val="24"/>
          <w:szCs w:val="24"/>
        </w:rPr>
        <w:t xml:space="preserve"> critical </w:t>
      </w:r>
      <w:r>
        <w:rPr>
          <w:rFonts w:ascii="Times New Roman" w:eastAsia="Arial Unicode MS" w:hAnsi="Times New Roman" w:cs="Times New Roman"/>
          <w:sz w:val="24"/>
          <w:szCs w:val="24"/>
        </w:rPr>
        <w:t>to individuals’</w:t>
      </w:r>
      <w:r w:rsidR="006378F1" w:rsidRPr="0081342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capacity for </w:t>
      </w:r>
      <w:r w:rsidR="006378F1" w:rsidRPr="00813423">
        <w:rPr>
          <w:rFonts w:ascii="Times New Roman" w:eastAsia="Arial Unicode MS" w:hAnsi="Times New Roman" w:cs="Times New Roman"/>
          <w:sz w:val="24"/>
          <w:szCs w:val="24"/>
        </w:rPr>
        <w:t xml:space="preserve">social capital investment. When the elderly </w:t>
      </w:r>
      <w:r>
        <w:rPr>
          <w:rFonts w:ascii="Times New Roman" w:eastAsia="Arial Unicode MS" w:hAnsi="Times New Roman" w:cs="Times New Roman"/>
          <w:sz w:val="24"/>
          <w:szCs w:val="24"/>
        </w:rPr>
        <w:t>lose</w:t>
      </w:r>
      <w:r w:rsidR="006378F1" w:rsidRPr="00813423">
        <w:rPr>
          <w:rFonts w:ascii="Times New Roman" w:eastAsia="Arial Unicode MS" w:hAnsi="Times New Roman" w:cs="Times New Roman"/>
          <w:sz w:val="24"/>
          <w:szCs w:val="24"/>
        </w:rPr>
        <w:t xml:space="preserve"> their ability to remember </w:t>
      </w:r>
      <w:r>
        <w:rPr>
          <w:rFonts w:ascii="Times New Roman" w:eastAsia="Arial Unicode MS" w:hAnsi="Times New Roman" w:cs="Times New Roman"/>
          <w:sz w:val="24"/>
          <w:szCs w:val="24"/>
        </w:rPr>
        <w:t>or process information</w:t>
      </w:r>
      <w:r w:rsidR="006378F1" w:rsidRPr="00813423">
        <w:rPr>
          <w:rFonts w:ascii="Times New Roman" w:eastAsia="Arial Unicode MS" w:hAnsi="Times New Roman" w:cs="Times New Roman"/>
          <w:sz w:val="24"/>
          <w:szCs w:val="24"/>
        </w:rPr>
        <w:t xml:space="preserve">, their willingness </w:t>
      </w:r>
      <w:r>
        <w:rPr>
          <w:rFonts w:ascii="Times New Roman" w:eastAsia="Arial Unicode MS" w:hAnsi="Times New Roman" w:cs="Times New Roman"/>
          <w:sz w:val="24"/>
          <w:szCs w:val="24"/>
        </w:rPr>
        <w:t xml:space="preserve">and ability </w:t>
      </w:r>
      <w:r w:rsidR="006378F1" w:rsidRPr="00813423">
        <w:rPr>
          <w:rFonts w:ascii="Times New Roman" w:eastAsia="Arial Unicode MS" w:hAnsi="Times New Roman" w:cs="Times New Roman"/>
          <w:sz w:val="24"/>
          <w:szCs w:val="24"/>
        </w:rPr>
        <w:t xml:space="preserve">to </w:t>
      </w:r>
      <w:r w:rsidR="006D0271" w:rsidRPr="00813423">
        <w:rPr>
          <w:rFonts w:ascii="Times New Roman" w:eastAsia="Arial Unicode MS" w:hAnsi="Times New Roman" w:cs="Times New Roman"/>
          <w:sz w:val="24"/>
          <w:szCs w:val="24"/>
        </w:rPr>
        <w:t xml:space="preserve">invest in social capital </w:t>
      </w:r>
      <w:r>
        <w:rPr>
          <w:rFonts w:ascii="Times New Roman" w:eastAsia="Arial Unicode MS" w:hAnsi="Times New Roman" w:cs="Times New Roman"/>
          <w:sz w:val="24"/>
          <w:szCs w:val="24"/>
        </w:rPr>
        <w:t>is</w:t>
      </w:r>
      <w:r w:rsidR="006D0271" w:rsidRPr="00813423">
        <w:rPr>
          <w:rFonts w:ascii="Times New Roman" w:eastAsia="Arial Unicode MS" w:hAnsi="Times New Roman" w:cs="Times New Roman"/>
          <w:sz w:val="24"/>
          <w:szCs w:val="24"/>
        </w:rPr>
        <w:t xml:space="preserve"> hindered</w:t>
      </w:r>
      <w:r>
        <w:rPr>
          <w:rFonts w:ascii="Times New Roman" w:eastAsia="Arial Unicode MS" w:hAnsi="Times New Roman" w:cs="Times New Roman"/>
          <w:sz w:val="24"/>
          <w:szCs w:val="24"/>
        </w:rPr>
        <w:t xml:space="preserve">. </w:t>
      </w:r>
      <w:r w:rsidR="00495A47" w:rsidRPr="00813423">
        <w:rPr>
          <w:rFonts w:ascii="Times New Roman" w:eastAsia="Arial Unicode MS" w:hAnsi="Times New Roman" w:cs="Times New Roman"/>
          <w:sz w:val="24"/>
          <w:szCs w:val="24"/>
        </w:rPr>
        <w:t xml:space="preserve">This </w:t>
      </w:r>
      <w:r>
        <w:rPr>
          <w:rFonts w:ascii="Times New Roman" w:eastAsia="Arial Unicode MS" w:hAnsi="Times New Roman" w:cs="Times New Roman"/>
          <w:sz w:val="24"/>
          <w:szCs w:val="24"/>
        </w:rPr>
        <w:t>confirms that policymakers</w:t>
      </w:r>
      <w:r w:rsidR="00495A47" w:rsidRPr="0081342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in an ageing society should place an emphasis on proper health care, but it also highlights the importance of mental health – including one’s information recall and ability to stay clear of chronic depression – to retaining adequate life satisfaction and self-empowerment among the ageing population</w:t>
      </w:r>
      <w:r w:rsidR="00495A47" w:rsidRPr="00813423">
        <w:rPr>
          <w:rFonts w:ascii="Times New Roman" w:eastAsia="Arial Unicode MS" w:hAnsi="Times New Roman" w:cs="Times New Roman"/>
          <w:sz w:val="24"/>
          <w:szCs w:val="24"/>
        </w:rPr>
        <w:t>.</w:t>
      </w:r>
      <w:r w:rsidR="00AA7AC1" w:rsidRPr="00813423">
        <w:rPr>
          <w:rFonts w:ascii="Times New Roman" w:eastAsia="Arial Unicode MS" w:hAnsi="Times New Roman" w:cs="Times New Roman" w:hint="eastAsia"/>
          <w:sz w:val="24"/>
          <w:szCs w:val="24"/>
        </w:rPr>
        <w:t xml:space="preserve"> </w:t>
      </w:r>
      <w:r w:rsidR="00E90F63" w:rsidRPr="00813423">
        <w:rPr>
          <w:rFonts w:ascii="Times New Roman" w:eastAsia="Arial Unicode MS" w:hAnsi="Times New Roman" w:cs="Times New Roman" w:hint="eastAsia"/>
          <w:sz w:val="24"/>
          <w:szCs w:val="24"/>
        </w:rPr>
        <w:t xml:space="preserve">Third, </w:t>
      </w:r>
      <w:r w:rsidR="004479EB" w:rsidRPr="00813423">
        <w:rPr>
          <w:rFonts w:ascii="Times New Roman" w:eastAsia="Arial Unicode MS" w:hAnsi="Times New Roman" w:cs="Times New Roman"/>
          <w:sz w:val="24"/>
          <w:szCs w:val="24"/>
        </w:rPr>
        <w:t>given that t</w:t>
      </w:r>
      <w:r w:rsidR="00AA7AC1" w:rsidRPr="00813423">
        <w:rPr>
          <w:rFonts w:ascii="Times New Roman" w:eastAsia="Arial Unicode MS" w:hAnsi="Times New Roman" w:cs="Times New Roman"/>
          <w:sz w:val="24"/>
          <w:szCs w:val="24"/>
        </w:rPr>
        <w:t xml:space="preserve">he </w:t>
      </w:r>
      <w:r w:rsidR="004479EB" w:rsidRPr="00813423">
        <w:rPr>
          <w:rFonts w:ascii="Times New Roman" w:eastAsia="Arial Unicode MS" w:hAnsi="Times New Roman" w:cs="Times New Roman"/>
          <w:sz w:val="24"/>
          <w:szCs w:val="24"/>
        </w:rPr>
        <w:t xml:space="preserve">Korean </w:t>
      </w:r>
      <w:r w:rsidR="004479EB" w:rsidRPr="00813423">
        <w:rPr>
          <w:rFonts w:ascii="Times New Roman" w:eastAsia="Arial Unicode MS" w:hAnsi="Times New Roman" w:cs="Times New Roman"/>
          <w:sz w:val="24"/>
          <w:szCs w:val="24"/>
        </w:rPr>
        <w:lastRenderedPageBreak/>
        <w:t>elderly invest more in social capital when they take career development program</w:t>
      </w:r>
      <w:r w:rsidR="0019775D">
        <w:rPr>
          <w:rFonts w:ascii="Times New Roman" w:eastAsia="Arial Unicode MS" w:hAnsi="Times New Roman" w:cs="Times New Roman"/>
          <w:sz w:val="24"/>
          <w:szCs w:val="24"/>
        </w:rPr>
        <w:t>s</w:t>
      </w:r>
      <w:r w:rsidR="004479EB" w:rsidRPr="00813423">
        <w:rPr>
          <w:rFonts w:ascii="Times New Roman" w:eastAsia="Arial Unicode MS" w:hAnsi="Times New Roman" w:cs="Times New Roman"/>
          <w:sz w:val="24"/>
          <w:szCs w:val="24"/>
        </w:rPr>
        <w:t xml:space="preserve"> and participate in business employment as part-time worker</w:t>
      </w:r>
      <w:r w:rsidR="0019775D">
        <w:rPr>
          <w:rFonts w:ascii="Times New Roman" w:eastAsia="Arial Unicode MS" w:hAnsi="Times New Roman" w:cs="Times New Roman"/>
          <w:sz w:val="24"/>
          <w:szCs w:val="24"/>
        </w:rPr>
        <w:t>s</w:t>
      </w:r>
      <w:r w:rsidR="004479EB" w:rsidRPr="00813423">
        <w:rPr>
          <w:rFonts w:ascii="Times New Roman" w:eastAsia="Arial Unicode MS" w:hAnsi="Times New Roman" w:cs="Times New Roman"/>
          <w:sz w:val="24"/>
          <w:szCs w:val="24"/>
        </w:rPr>
        <w:t xml:space="preserve">, the </w:t>
      </w:r>
      <w:r w:rsidR="009F0DB8">
        <w:rPr>
          <w:rFonts w:ascii="Times New Roman" w:eastAsia="Arial Unicode MS" w:hAnsi="Times New Roman" w:cs="Times New Roman"/>
          <w:sz w:val="24"/>
          <w:szCs w:val="24"/>
        </w:rPr>
        <w:t xml:space="preserve">government should promote </w:t>
      </w:r>
      <w:r w:rsidR="004479EB" w:rsidRPr="00813423">
        <w:rPr>
          <w:rFonts w:ascii="Times New Roman" w:eastAsia="Arial Unicode MS" w:hAnsi="Times New Roman" w:cs="Times New Roman"/>
          <w:sz w:val="24"/>
          <w:szCs w:val="24"/>
        </w:rPr>
        <w:t xml:space="preserve">elderly </w:t>
      </w:r>
      <w:r w:rsidR="00F40D20" w:rsidRPr="00813423">
        <w:rPr>
          <w:rFonts w:ascii="Times New Roman" w:eastAsia="Arial Unicode MS" w:hAnsi="Times New Roman" w:cs="Times New Roman"/>
          <w:sz w:val="24"/>
          <w:szCs w:val="24"/>
        </w:rPr>
        <w:t>employment</w:t>
      </w:r>
      <w:r w:rsidR="004479EB" w:rsidRPr="00813423">
        <w:rPr>
          <w:rFonts w:ascii="Times New Roman" w:eastAsia="Arial Unicode MS" w:hAnsi="Times New Roman" w:cs="Times New Roman"/>
          <w:sz w:val="24"/>
          <w:szCs w:val="24"/>
        </w:rPr>
        <w:t xml:space="preserve">. </w:t>
      </w:r>
      <w:r w:rsidR="009F0DB8">
        <w:rPr>
          <w:rFonts w:ascii="Times New Roman" w:eastAsia="Arial Unicode MS" w:hAnsi="Times New Roman" w:cs="Times New Roman"/>
          <w:sz w:val="24"/>
          <w:szCs w:val="24"/>
        </w:rPr>
        <w:t xml:space="preserve">Policy programs could involve public </w:t>
      </w:r>
      <w:r w:rsidR="009F0DB8" w:rsidRPr="00813423">
        <w:rPr>
          <w:rFonts w:ascii="Times New Roman" w:eastAsia="Arial Unicode MS" w:hAnsi="Times New Roman" w:cs="Times New Roman"/>
          <w:sz w:val="24"/>
          <w:szCs w:val="24"/>
        </w:rPr>
        <w:t xml:space="preserve">employment </w:t>
      </w:r>
      <w:r w:rsidR="009F0DB8">
        <w:rPr>
          <w:rFonts w:ascii="Times New Roman" w:eastAsia="Arial Unicode MS" w:hAnsi="Times New Roman" w:cs="Times New Roman"/>
          <w:sz w:val="24"/>
          <w:szCs w:val="24"/>
        </w:rPr>
        <w:t>or public-private partnerships facilitating part-</w:t>
      </w:r>
      <w:r w:rsidR="003C608E" w:rsidRPr="00813423">
        <w:rPr>
          <w:rFonts w:ascii="Times New Roman" w:eastAsia="Arial Unicode MS" w:hAnsi="Times New Roman" w:cs="Times New Roman"/>
          <w:sz w:val="24"/>
          <w:szCs w:val="24"/>
        </w:rPr>
        <w:t xml:space="preserve">time </w:t>
      </w:r>
      <w:r w:rsidR="009F0DB8">
        <w:rPr>
          <w:rFonts w:ascii="Times New Roman" w:eastAsia="Arial Unicode MS" w:hAnsi="Times New Roman" w:cs="Times New Roman"/>
          <w:sz w:val="24"/>
          <w:szCs w:val="24"/>
        </w:rPr>
        <w:t>utilization of</w:t>
      </w:r>
      <w:r w:rsidR="00F40D20" w:rsidRPr="00813423">
        <w:rPr>
          <w:rFonts w:ascii="Times New Roman" w:eastAsia="Arial Unicode MS" w:hAnsi="Times New Roman" w:cs="Times New Roman"/>
          <w:sz w:val="24"/>
          <w:szCs w:val="24"/>
        </w:rPr>
        <w:t xml:space="preserve"> the elderly workforce</w:t>
      </w:r>
      <w:r w:rsidR="00110C2D">
        <w:rPr>
          <w:rFonts w:ascii="Times New Roman" w:eastAsia="Arial Unicode MS" w:hAnsi="Times New Roman" w:cs="Times New Roman"/>
          <w:sz w:val="24"/>
          <w:szCs w:val="24"/>
        </w:rPr>
        <w:t>.</w:t>
      </w:r>
      <w:r w:rsidR="009F0DB8">
        <w:rPr>
          <w:rFonts w:ascii="Times New Roman" w:eastAsia="Arial Unicode MS" w:hAnsi="Times New Roman" w:cs="Times New Roman"/>
          <w:sz w:val="24"/>
          <w:szCs w:val="24"/>
        </w:rPr>
        <w:t xml:space="preserve"> Enforcement of antidiscrimination laws should be tightened.</w:t>
      </w:r>
    </w:p>
    <w:p w:rsidR="00273FED" w:rsidRPr="005025E2" w:rsidRDefault="00273FED" w:rsidP="00186FA9">
      <w:pPr>
        <w:wordWrap/>
        <w:contextualSpacing/>
        <w:rPr>
          <w:rFonts w:ascii="Times New Roman" w:eastAsia="Arial Unicode MS" w:hAnsi="Times New Roman" w:cs="Times New Roman"/>
          <w:sz w:val="24"/>
          <w:szCs w:val="24"/>
        </w:rPr>
      </w:pPr>
    </w:p>
    <w:p w:rsidR="00186FA9" w:rsidRPr="00B11D84" w:rsidRDefault="009F0DB8" w:rsidP="00186FA9">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In terms of the analysis performed in this study, </w:t>
      </w:r>
      <w:r w:rsidR="00186FA9">
        <w:rPr>
          <w:rFonts w:ascii="Times New Roman" w:eastAsia="Arial Unicode MS" w:hAnsi="Times New Roman" w:cs="Times New Roman"/>
          <w:sz w:val="24"/>
          <w:szCs w:val="24"/>
        </w:rPr>
        <w:t xml:space="preserve">several extensions </w:t>
      </w:r>
      <w:r w:rsidR="000D254A">
        <w:rPr>
          <w:rFonts w:ascii="Times New Roman" w:eastAsia="Arial Unicode MS" w:hAnsi="Times New Roman" w:cs="Times New Roman"/>
          <w:sz w:val="24"/>
          <w:szCs w:val="24"/>
        </w:rPr>
        <w:t xml:space="preserve">in terms of data sources </w:t>
      </w:r>
      <w:r>
        <w:rPr>
          <w:rFonts w:ascii="Times New Roman" w:eastAsia="Arial Unicode MS" w:hAnsi="Times New Roman" w:cs="Times New Roman"/>
          <w:sz w:val="24"/>
          <w:szCs w:val="24"/>
        </w:rPr>
        <w:t xml:space="preserve">and methods </w:t>
      </w:r>
      <w:r w:rsidR="00186FA9">
        <w:rPr>
          <w:rFonts w:ascii="Times New Roman" w:eastAsia="Arial Unicode MS" w:hAnsi="Times New Roman" w:cs="Times New Roman"/>
          <w:sz w:val="24"/>
          <w:szCs w:val="24"/>
        </w:rPr>
        <w:t>would be fruitful to undertake. We can u</w:t>
      </w:r>
      <w:r w:rsidR="00186FA9" w:rsidRPr="00B11D84">
        <w:rPr>
          <w:rFonts w:ascii="Times New Roman" w:eastAsia="Arial Unicode MS" w:hAnsi="Times New Roman" w:cs="Times New Roman"/>
          <w:sz w:val="24"/>
          <w:szCs w:val="24"/>
        </w:rPr>
        <w:t xml:space="preserve">se </w:t>
      </w:r>
      <w:r w:rsidR="00186FA9">
        <w:rPr>
          <w:rFonts w:ascii="Times New Roman" w:eastAsia="Arial Unicode MS" w:hAnsi="Times New Roman" w:cs="Times New Roman"/>
          <w:sz w:val="24"/>
          <w:szCs w:val="24"/>
        </w:rPr>
        <w:t xml:space="preserve">the </w:t>
      </w:r>
      <w:r w:rsidR="00186FA9" w:rsidRPr="00B11D84">
        <w:rPr>
          <w:rFonts w:ascii="Times New Roman" w:eastAsia="Arial Unicode MS" w:hAnsi="Times New Roman" w:cs="Times New Roman"/>
          <w:sz w:val="24"/>
          <w:szCs w:val="24"/>
        </w:rPr>
        <w:t>World Values Survey as an alternative source of socio-</w:t>
      </w:r>
      <w:r w:rsidR="000D254A">
        <w:rPr>
          <w:rFonts w:ascii="Times New Roman" w:eastAsia="Arial Unicode MS" w:hAnsi="Times New Roman" w:cs="Times New Roman"/>
          <w:sz w:val="24"/>
          <w:szCs w:val="24"/>
        </w:rPr>
        <w:t>economic and demographic data</w:t>
      </w:r>
      <w:r w:rsidR="00186FA9">
        <w:rPr>
          <w:rFonts w:ascii="Times New Roman" w:eastAsia="Arial Unicode MS" w:hAnsi="Times New Roman" w:cs="Times New Roman"/>
          <w:sz w:val="24"/>
          <w:szCs w:val="24"/>
        </w:rPr>
        <w:t xml:space="preserve"> </w:t>
      </w:r>
      <w:r w:rsidR="00186FA9" w:rsidRPr="00B11D84">
        <w:rPr>
          <w:rFonts w:ascii="Times New Roman" w:eastAsia="Arial Unicode MS" w:hAnsi="Times New Roman" w:cs="Times New Roman"/>
          <w:sz w:val="24"/>
          <w:szCs w:val="24"/>
        </w:rPr>
        <w:t>to compare Korea to other East Asian countries.</w:t>
      </w:r>
      <w:r w:rsidR="00186FA9">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In recent years, panel surveys similar to KLoSA have been introduced in countries worldwide. China has made available several waves of the </w:t>
      </w:r>
      <w:r w:rsidRPr="009F0DB8">
        <w:rPr>
          <w:rFonts w:ascii="Times New Roman" w:eastAsia="Arial Unicode MS" w:hAnsi="Times New Roman" w:cs="Times New Roman"/>
          <w:sz w:val="24"/>
          <w:szCs w:val="24"/>
        </w:rPr>
        <w:t xml:space="preserve">Chinese Health and Retirement Longitudinal Study </w:t>
      </w:r>
      <w:r>
        <w:rPr>
          <w:rFonts w:ascii="Times New Roman" w:eastAsia="Arial Unicode MS" w:hAnsi="Times New Roman" w:cs="Times New Roman"/>
          <w:sz w:val="24"/>
          <w:szCs w:val="24"/>
        </w:rPr>
        <w:t xml:space="preserve">(CHARLS), Great Britain has offered the English Longitudinal Study of Ageing (ELSA), and European Union has offered the </w:t>
      </w:r>
      <w:r w:rsidRPr="009F0DB8">
        <w:rPr>
          <w:rFonts w:ascii="Times New Roman" w:eastAsia="Arial Unicode MS" w:hAnsi="Times New Roman" w:cs="Times New Roman"/>
          <w:sz w:val="24"/>
          <w:szCs w:val="24"/>
        </w:rPr>
        <w:t>Survey of Health, Ageing and Retirement in Europe</w:t>
      </w:r>
      <w:r>
        <w:rPr>
          <w:rFonts w:ascii="Times New Roman" w:eastAsia="Arial Unicode MS" w:hAnsi="Times New Roman" w:cs="Times New Roman"/>
          <w:sz w:val="24"/>
          <w:szCs w:val="24"/>
        </w:rPr>
        <w:t xml:space="preserve"> (SHARE). These surveys are </w:t>
      </w:r>
      <w:r w:rsidR="00B87C86">
        <w:rPr>
          <w:rFonts w:ascii="Times New Roman" w:eastAsia="Arial Unicode MS" w:hAnsi="Times New Roman" w:cs="Times New Roman"/>
          <w:sz w:val="24"/>
          <w:szCs w:val="24"/>
        </w:rPr>
        <w:t xml:space="preserve">comparable in a number of ways, and should be evaluated in tandem. In terms of the focus of enquiry, follow up research should attempt to </w:t>
      </w:r>
      <w:r w:rsidR="00186FA9">
        <w:rPr>
          <w:rFonts w:ascii="Times New Roman" w:eastAsia="Arial Unicode MS" w:hAnsi="Times New Roman" w:cs="Times New Roman"/>
          <w:sz w:val="24"/>
          <w:szCs w:val="24"/>
        </w:rPr>
        <w:t>d</w:t>
      </w:r>
      <w:r w:rsidR="00186FA9" w:rsidRPr="00B11D84">
        <w:rPr>
          <w:rFonts w:ascii="Times New Roman" w:eastAsia="Arial Unicode MS" w:hAnsi="Times New Roman" w:cs="Times New Roman"/>
          <w:sz w:val="24"/>
          <w:szCs w:val="24"/>
        </w:rPr>
        <w:t xml:space="preserve">istinguish </w:t>
      </w:r>
      <w:r w:rsidR="00B87C86">
        <w:rPr>
          <w:rFonts w:ascii="Times New Roman" w:eastAsia="Arial Unicode MS" w:hAnsi="Times New Roman" w:cs="Times New Roman"/>
          <w:sz w:val="24"/>
          <w:szCs w:val="24"/>
        </w:rPr>
        <w:t xml:space="preserve">better </w:t>
      </w:r>
      <w:r w:rsidR="00186FA9" w:rsidRPr="00B11D84">
        <w:rPr>
          <w:rFonts w:ascii="Times New Roman" w:eastAsia="Arial Unicode MS" w:hAnsi="Times New Roman" w:cs="Times New Roman"/>
          <w:sz w:val="24"/>
          <w:szCs w:val="24"/>
        </w:rPr>
        <w:t>private and public investment</w:t>
      </w:r>
      <w:r w:rsidR="00B87C86">
        <w:rPr>
          <w:rFonts w:ascii="Times New Roman" w:eastAsia="Arial Unicode MS" w:hAnsi="Times New Roman" w:cs="Times New Roman"/>
          <w:sz w:val="24"/>
          <w:szCs w:val="24"/>
        </w:rPr>
        <w:t xml:space="preserve"> in social capital</w:t>
      </w:r>
      <w:r w:rsidR="00186FA9" w:rsidRPr="00B11D84">
        <w:rPr>
          <w:rFonts w:ascii="Times New Roman" w:eastAsia="Arial Unicode MS" w:hAnsi="Times New Roman" w:cs="Times New Roman"/>
          <w:sz w:val="24"/>
          <w:szCs w:val="24"/>
        </w:rPr>
        <w:t>, and eval</w:t>
      </w:r>
      <w:r w:rsidR="000D254A">
        <w:rPr>
          <w:rFonts w:ascii="Times New Roman" w:eastAsia="Arial Unicode MS" w:hAnsi="Times New Roman" w:cs="Times New Roman"/>
          <w:sz w:val="24"/>
          <w:szCs w:val="24"/>
        </w:rPr>
        <w:t>uate private and social returns</w:t>
      </w:r>
      <w:r w:rsidR="00186FA9" w:rsidRPr="00B11D84">
        <w:rPr>
          <w:rFonts w:ascii="Times New Roman" w:eastAsia="Arial Unicode MS" w:hAnsi="Times New Roman" w:cs="Times New Roman"/>
          <w:sz w:val="24"/>
          <w:szCs w:val="24"/>
        </w:rPr>
        <w:t xml:space="preserve"> to </w:t>
      </w:r>
      <w:r w:rsidR="00B87C86">
        <w:rPr>
          <w:rFonts w:ascii="Times New Roman" w:eastAsia="Arial Unicode MS" w:hAnsi="Times New Roman" w:cs="Times New Roman"/>
          <w:sz w:val="24"/>
          <w:szCs w:val="24"/>
        </w:rPr>
        <w:t xml:space="preserve">these investments in order to </w:t>
      </w:r>
      <w:r w:rsidR="00186FA9" w:rsidRPr="00B11D84">
        <w:rPr>
          <w:rFonts w:ascii="Times New Roman" w:eastAsia="Arial Unicode MS" w:hAnsi="Times New Roman" w:cs="Times New Roman"/>
          <w:sz w:val="24"/>
          <w:szCs w:val="24"/>
        </w:rPr>
        <w:t xml:space="preserve">understand the </w:t>
      </w:r>
      <w:r w:rsidR="00B87C86">
        <w:rPr>
          <w:rFonts w:ascii="Times New Roman" w:eastAsia="Arial Unicode MS" w:hAnsi="Times New Roman" w:cs="Times New Roman"/>
          <w:sz w:val="24"/>
          <w:szCs w:val="24"/>
        </w:rPr>
        <w:t>cost-and-benefit implications</w:t>
      </w:r>
      <w:r w:rsidR="00186FA9" w:rsidRPr="00B11D84">
        <w:rPr>
          <w:rFonts w:ascii="Times New Roman" w:eastAsia="Arial Unicode MS" w:hAnsi="Times New Roman" w:cs="Times New Roman"/>
          <w:sz w:val="24"/>
          <w:szCs w:val="24"/>
        </w:rPr>
        <w:t xml:space="preserve"> for policy interventions.</w:t>
      </w:r>
      <w:r w:rsidR="00186FA9">
        <w:rPr>
          <w:rFonts w:ascii="Times New Roman" w:eastAsia="Arial Unicode MS" w:hAnsi="Times New Roman" w:cs="Times New Roman"/>
          <w:sz w:val="24"/>
          <w:szCs w:val="24"/>
        </w:rPr>
        <w:t xml:space="preserve"> </w:t>
      </w:r>
      <w:r w:rsidR="00823313">
        <w:rPr>
          <w:rFonts w:ascii="Times New Roman" w:eastAsia="Arial Unicode MS" w:hAnsi="Times New Roman" w:cs="Times New Roman"/>
          <w:sz w:val="24"/>
          <w:szCs w:val="24"/>
        </w:rPr>
        <w:t>Ultimately</w:t>
      </w:r>
      <w:r w:rsidR="00186FA9" w:rsidRPr="00B11D84">
        <w:rPr>
          <w:rFonts w:ascii="Times New Roman" w:eastAsia="Arial Unicode MS" w:hAnsi="Times New Roman" w:cs="Times New Roman"/>
          <w:sz w:val="24"/>
          <w:szCs w:val="24"/>
        </w:rPr>
        <w:t>, relative returns to investments in phy</w:t>
      </w:r>
      <w:r w:rsidR="000D254A">
        <w:rPr>
          <w:rFonts w:ascii="Times New Roman" w:eastAsia="Arial Unicode MS" w:hAnsi="Times New Roman" w:cs="Times New Roman"/>
          <w:sz w:val="24"/>
          <w:szCs w:val="24"/>
        </w:rPr>
        <w:t xml:space="preserve">sical, human and social capital </w:t>
      </w:r>
      <w:r w:rsidR="00B87C86">
        <w:rPr>
          <w:rFonts w:ascii="Times New Roman" w:eastAsia="Arial Unicode MS" w:hAnsi="Times New Roman" w:cs="Times New Roman"/>
          <w:sz w:val="24"/>
          <w:szCs w:val="24"/>
        </w:rPr>
        <w:t>sh</w:t>
      </w:r>
      <w:r w:rsidR="000D254A">
        <w:rPr>
          <w:rFonts w:ascii="Times New Roman" w:eastAsia="Arial Unicode MS" w:hAnsi="Times New Roman" w:cs="Times New Roman"/>
          <w:sz w:val="24"/>
          <w:szCs w:val="24"/>
        </w:rPr>
        <w:t xml:space="preserve">ould be </w:t>
      </w:r>
      <w:r w:rsidR="00823313">
        <w:rPr>
          <w:rFonts w:ascii="Times New Roman" w:eastAsia="Arial Unicode MS" w:hAnsi="Times New Roman" w:cs="Times New Roman"/>
          <w:sz w:val="24"/>
          <w:szCs w:val="24"/>
        </w:rPr>
        <w:t xml:space="preserve">estimated, to </w:t>
      </w:r>
      <w:r w:rsidR="00B87C86">
        <w:rPr>
          <w:rFonts w:ascii="Times New Roman" w:eastAsia="Arial Unicode MS" w:hAnsi="Times New Roman" w:cs="Times New Roman"/>
          <w:sz w:val="24"/>
          <w:szCs w:val="24"/>
        </w:rPr>
        <w:t xml:space="preserve">inform individuals and to </w:t>
      </w:r>
      <w:r w:rsidR="00823313">
        <w:rPr>
          <w:rFonts w:ascii="Times New Roman" w:eastAsia="Arial Unicode MS" w:hAnsi="Times New Roman" w:cs="Times New Roman"/>
          <w:sz w:val="24"/>
          <w:szCs w:val="24"/>
        </w:rPr>
        <w:t>provide policy recommendations how public funds should be directed</w:t>
      </w:r>
      <w:r w:rsidR="000D254A">
        <w:rPr>
          <w:rFonts w:ascii="Times New Roman" w:eastAsia="Arial Unicode MS" w:hAnsi="Times New Roman" w:cs="Times New Roman"/>
          <w:sz w:val="24"/>
          <w:szCs w:val="24"/>
        </w:rPr>
        <w:t>.</w:t>
      </w:r>
    </w:p>
    <w:p w:rsidR="00F7671A" w:rsidRDefault="00F7671A" w:rsidP="009533DF">
      <w:pPr>
        <w:wordWrap/>
        <w:contextualSpacing/>
        <w:rPr>
          <w:rFonts w:ascii="Times New Roman" w:eastAsia="Arial Unicode MS" w:hAnsi="Times New Roman" w:cs="Times New Roman"/>
          <w:szCs w:val="20"/>
        </w:rPr>
      </w:pPr>
    </w:p>
    <w:p w:rsidR="00F057D0" w:rsidRPr="009533DF" w:rsidRDefault="00F057D0" w:rsidP="009533DF">
      <w:pPr>
        <w:wordWrap/>
        <w:contextualSpacing/>
        <w:rPr>
          <w:rFonts w:ascii="Times New Roman" w:eastAsia="Arial Unicode MS" w:hAnsi="Times New Roman" w:cs="Times New Roman"/>
          <w:szCs w:val="20"/>
        </w:rPr>
      </w:pPr>
    </w:p>
    <w:p w:rsidR="007A0378" w:rsidRDefault="007A0378" w:rsidP="00D702AB">
      <w:pPr>
        <w:wordWrap/>
        <w:contextualSpacing/>
        <w:jc w:val="center"/>
        <w:rPr>
          <w:rFonts w:ascii="Times New Roman" w:hAnsi="Times New Roman" w:cs="Times New Roman"/>
          <w:b/>
          <w:sz w:val="24"/>
          <w:szCs w:val="24"/>
        </w:rPr>
      </w:pPr>
      <w:r w:rsidRPr="00D702AB">
        <w:rPr>
          <w:rFonts w:ascii="Times New Roman" w:hAnsi="Times New Roman" w:cs="Times New Roman"/>
          <w:b/>
          <w:sz w:val="24"/>
          <w:szCs w:val="24"/>
        </w:rPr>
        <w:t>References</w:t>
      </w:r>
    </w:p>
    <w:p w:rsidR="00B87C86" w:rsidRPr="00D702AB" w:rsidRDefault="00B87C86" w:rsidP="00D702AB">
      <w:pPr>
        <w:wordWrap/>
        <w:contextualSpacing/>
        <w:jc w:val="center"/>
        <w:rPr>
          <w:rFonts w:ascii="Times New Roman" w:hAnsi="Times New Roman" w:cs="Times New Roman"/>
          <w:b/>
          <w:sz w:val="24"/>
          <w:szCs w:val="24"/>
        </w:rPr>
      </w:pPr>
    </w:p>
    <w:p w:rsidR="0076109B" w:rsidRPr="00542549" w:rsidRDefault="0076109B" w:rsidP="00D702AB">
      <w:pPr>
        <w:wordWrap/>
        <w:ind w:left="360" w:hanging="360"/>
        <w:contextualSpacing/>
        <w:jc w:val="left"/>
        <w:rPr>
          <w:rFonts w:ascii="Times New Roman" w:eastAsia="Arial Unicode MS" w:hAnsi="Times New Roman" w:cs="Times New Roman"/>
          <w:sz w:val="24"/>
          <w:szCs w:val="24"/>
        </w:rPr>
      </w:pPr>
      <w:r w:rsidRPr="00D702AB">
        <w:rPr>
          <w:rFonts w:ascii="Times New Roman" w:eastAsia="Arial Unicode MS" w:hAnsi="Times New Roman" w:cs="Times New Roman"/>
          <w:sz w:val="24"/>
          <w:szCs w:val="24"/>
        </w:rPr>
        <w:t>Astone</w:t>
      </w:r>
      <w:r w:rsidR="004E54F6" w:rsidRPr="00D702AB">
        <w:rPr>
          <w:rFonts w:ascii="Times New Roman" w:eastAsia="Arial Unicode MS" w:hAnsi="Times New Roman" w:cs="Times New Roman"/>
          <w:sz w:val="24"/>
          <w:szCs w:val="24"/>
        </w:rPr>
        <w:t xml:space="preserve">, Nan Marie, Constance A. Nathanson, Robert Schoen, Young J. Kim (1999), </w:t>
      </w:r>
      <w:r w:rsidRPr="00D702AB">
        <w:rPr>
          <w:rFonts w:ascii="Times New Roman" w:eastAsia="Arial Unicode MS" w:hAnsi="Times New Roman" w:cs="Times New Roman"/>
          <w:sz w:val="24"/>
          <w:szCs w:val="24"/>
        </w:rPr>
        <w:t>Family</w:t>
      </w:r>
      <w:r w:rsidR="004E54F6" w:rsidRPr="00D702AB">
        <w:rPr>
          <w:rFonts w:ascii="Times New Roman" w:eastAsia="Arial Unicode MS" w:hAnsi="Times New Roman" w:cs="Times New Roman"/>
          <w:sz w:val="24"/>
          <w:szCs w:val="24"/>
        </w:rPr>
        <w:t xml:space="preserve"> </w:t>
      </w:r>
      <w:r w:rsidRPr="00D702AB">
        <w:rPr>
          <w:rFonts w:ascii="Times New Roman" w:eastAsia="Arial Unicode MS" w:hAnsi="Times New Roman" w:cs="Times New Roman"/>
          <w:sz w:val="24"/>
          <w:szCs w:val="24"/>
        </w:rPr>
        <w:t>Demography</w:t>
      </w:r>
      <w:r w:rsidR="004E54F6" w:rsidRPr="00D702AB">
        <w:rPr>
          <w:rFonts w:ascii="Times New Roman" w:eastAsia="Arial Unicode MS" w:hAnsi="Times New Roman" w:cs="Times New Roman"/>
          <w:sz w:val="24"/>
          <w:szCs w:val="24"/>
        </w:rPr>
        <w:t xml:space="preserve">, </w:t>
      </w:r>
      <w:r w:rsidRPr="00D702AB">
        <w:rPr>
          <w:rFonts w:ascii="Times New Roman" w:eastAsia="Arial Unicode MS" w:hAnsi="Times New Roman" w:cs="Times New Roman"/>
          <w:sz w:val="24"/>
          <w:szCs w:val="24"/>
        </w:rPr>
        <w:t>Social</w:t>
      </w:r>
      <w:r w:rsidR="004E54F6" w:rsidRPr="00D702AB">
        <w:rPr>
          <w:rFonts w:ascii="Times New Roman" w:eastAsia="Arial Unicode MS" w:hAnsi="Times New Roman" w:cs="Times New Roman"/>
          <w:sz w:val="24"/>
          <w:szCs w:val="24"/>
        </w:rPr>
        <w:t xml:space="preserve"> </w:t>
      </w:r>
      <w:r w:rsidRPr="00D702AB">
        <w:rPr>
          <w:rFonts w:ascii="Times New Roman" w:eastAsia="Arial Unicode MS" w:hAnsi="Times New Roman" w:cs="Times New Roman"/>
          <w:sz w:val="24"/>
          <w:szCs w:val="24"/>
        </w:rPr>
        <w:t>Theory</w:t>
      </w:r>
      <w:r w:rsidR="004E54F6" w:rsidRPr="00D702AB">
        <w:rPr>
          <w:rFonts w:ascii="Times New Roman" w:eastAsia="Arial Unicode MS" w:hAnsi="Times New Roman" w:cs="Times New Roman"/>
          <w:sz w:val="24"/>
          <w:szCs w:val="24"/>
        </w:rPr>
        <w:t xml:space="preserve"> and </w:t>
      </w:r>
      <w:r w:rsidRPr="00D702AB">
        <w:rPr>
          <w:rFonts w:ascii="Times New Roman" w:eastAsia="Arial Unicode MS" w:hAnsi="Times New Roman" w:cs="Times New Roman"/>
          <w:sz w:val="24"/>
          <w:szCs w:val="24"/>
        </w:rPr>
        <w:t>Investment</w:t>
      </w:r>
      <w:r w:rsidR="004E54F6" w:rsidRPr="00D702AB">
        <w:rPr>
          <w:rFonts w:ascii="Times New Roman" w:eastAsia="Arial Unicode MS" w:hAnsi="Times New Roman" w:cs="Times New Roman"/>
          <w:sz w:val="24"/>
          <w:szCs w:val="24"/>
        </w:rPr>
        <w:t xml:space="preserve"> i</w:t>
      </w:r>
      <w:r w:rsidRPr="00D702AB">
        <w:rPr>
          <w:rFonts w:ascii="Times New Roman" w:eastAsia="Arial Unicode MS" w:hAnsi="Times New Roman" w:cs="Times New Roman"/>
          <w:sz w:val="24"/>
          <w:szCs w:val="24"/>
        </w:rPr>
        <w:t>n</w:t>
      </w:r>
      <w:r w:rsidR="004E54F6" w:rsidRPr="00D702AB">
        <w:rPr>
          <w:rFonts w:ascii="Times New Roman" w:eastAsia="Arial Unicode MS" w:hAnsi="Times New Roman" w:cs="Times New Roman"/>
          <w:sz w:val="24"/>
          <w:szCs w:val="24"/>
        </w:rPr>
        <w:t xml:space="preserve"> </w:t>
      </w:r>
      <w:r w:rsidRPr="00D702AB">
        <w:rPr>
          <w:rFonts w:ascii="Times New Roman" w:eastAsia="Arial Unicode MS" w:hAnsi="Times New Roman" w:cs="Times New Roman"/>
          <w:sz w:val="24"/>
          <w:szCs w:val="24"/>
        </w:rPr>
        <w:t>Social</w:t>
      </w:r>
      <w:r w:rsidR="004E54F6" w:rsidRPr="00D702AB">
        <w:rPr>
          <w:rFonts w:ascii="Times New Roman" w:eastAsia="Arial Unicode MS" w:hAnsi="Times New Roman" w:cs="Times New Roman"/>
          <w:sz w:val="24"/>
          <w:szCs w:val="24"/>
        </w:rPr>
        <w:t xml:space="preserve"> </w:t>
      </w:r>
      <w:r w:rsidRPr="00D702AB">
        <w:rPr>
          <w:rFonts w:ascii="Times New Roman" w:eastAsia="Arial Unicode MS" w:hAnsi="Times New Roman" w:cs="Times New Roman"/>
          <w:sz w:val="24"/>
          <w:szCs w:val="24"/>
        </w:rPr>
        <w:t>Capital</w:t>
      </w:r>
      <w:r w:rsidR="004E54F6" w:rsidRPr="00D702AB">
        <w:rPr>
          <w:rFonts w:ascii="Times New Roman" w:eastAsia="Arial Unicode MS" w:hAnsi="Times New Roman" w:cs="Times New Roman"/>
          <w:sz w:val="24"/>
          <w:szCs w:val="24"/>
        </w:rPr>
        <w:t xml:space="preserve">, Population and Development </w:t>
      </w:r>
      <w:r w:rsidR="008B507B">
        <w:rPr>
          <w:rFonts w:ascii="Times New Roman" w:eastAsia="Arial Unicode MS" w:hAnsi="Times New Roman" w:cs="Times New Roman"/>
          <w:sz w:val="24"/>
          <w:szCs w:val="24"/>
        </w:rPr>
        <w:t>Review 25(1):1</w:t>
      </w:r>
      <w:r w:rsidR="008B507B" w:rsidRPr="008B507B">
        <w:rPr>
          <w:rFonts w:ascii="Times New Roman" w:hAnsi="Times New Roman" w:cs="Times New Roman"/>
          <w:sz w:val="24"/>
          <w:szCs w:val="24"/>
        </w:rPr>
        <w:t>–</w:t>
      </w:r>
      <w:r w:rsidR="004E54F6" w:rsidRPr="00542549">
        <w:rPr>
          <w:rFonts w:ascii="Times New Roman" w:eastAsia="Arial Unicode MS" w:hAnsi="Times New Roman" w:cs="Times New Roman"/>
          <w:sz w:val="24"/>
          <w:szCs w:val="24"/>
        </w:rPr>
        <w:t>31.</w:t>
      </w:r>
    </w:p>
    <w:p w:rsidR="00FE1BCE" w:rsidRPr="00D702AB" w:rsidRDefault="005D1B1F" w:rsidP="00D702AB">
      <w:pPr>
        <w:wordWrap/>
        <w:ind w:left="360" w:hanging="360"/>
        <w:contextualSpacing/>
        <w:jc w:val="left"/>
        <w:rPr>
          <w:rFonts w:ascii="Times New Roman" w:eastAsia="Arial Unicode MS" w:hAnsi="Times New Roman" w:cs="Times New Roman"/>
          <w:sz w:val="24"/>
          <w:szCs w:val="24"/>
        </w:rPr>
      </w:pPr>
      <w:hyperlink r:id="rId35" w:history="1">
        <w:r w:rsidR="00FE1BCE" w:rsidRPr="00542549">
          <w:rPr>
            <w:rStyle w:val="Hyperlink"/>
            <w:rFonts w:ascii="Times New Roman" w:eastAsia="Arial Unicode MS" w:hAnsi="Times New Roman" w:cs="Times New Roman"/>
            <w:color w:val="auto"/>
            <w:sz w:val="24"/>
            <w:szCs w:val="24"/>
          </w:rPr>
          <w:t>Beugelsdijk</w:t>
        </w:r>
      </w:hyperlink>
      <w:r w:rsidR="00FE1BCE" w:rsidRPr="00542549">
        <w:rPr>
          <w:rStyle w:val="Hyperlink"/>
          <w:rFonts w:ascii="Times New Roman" w:eastAsia="Arial Unicode MS" w:hAnsi="Times New Roman" w:cs="Times New Roman"/>
          <w:color w:val="auto"/>
          <w:sz w:val="24"/>
          <w:szCs w:val="24"/>
        </w:rPr>
        <w:t>,</w:t>
      </w:r>
      <w:r w:rsidR="00FE1BCE" w:rsidRPr="00542549">
        <w:rPr>
          <w:rFonts w:ascii="Times New Roman" w:eastAsia="Arial Unicode MS" w:hAnsi="Times New Roman" w:cs="Times New Roman"/>
          <w:sz w:val="24"/>
          <w:szCs w:val="24"/>
        </w:rPr>
        <w:t xml:space="preserve"> Sjoerd</w:t>
      </w:r>
      <w:r w:rsidR="00FE1BCE" w:rsidRPr="00D702AB">
        <w:rPr>
          <w:rFonts w:ascii="Times New Roman" w:eastAsia="Arial Unicode MS" w:hAnsi="Times New Roman" w:cs="Times New Roman"/>
          <w:sz w:val="24"/>
          <w:szCs w:val="24"/>
        </w:rPr>
        <w:t xml:space="preserve">, and </w:t>
      </w:r>
      <w:hyperlink r:id="rId36" w:history="1">
        <w:r w:rsidR="00FE1BCE" w:rsidRPr="00D702AB">
          <w:rPr>
            <w:rStyle w:val="Hyperlink"/>
            <w:rFonts w:ascii="Times New Roman" w:eastAsia="Arial Unicode MS" w:hAnsi="Times New Roman" w:cs="Times New Roman"/>
            <w:color w:val="auto"/>
            <w:sz w:val="24"/>
            <w:szCs w:val="24"/>
          </w:rPr>
          <w:t>Ton Van Schaik</w:t>
        </w:r>
      </w:hyperlink>
      <w:r w:rsidR="00FE1BCE" w:rsidRPr="00D702AB">
        <w:rPr>
          <w:rFonts w:ascii="Times New Roman" w:eastAsia="Arial Unicode MS" w:hAnsi="Times New Roman" w:cs="Times New Roman"/>
          <w:sz w:val="24"/>
          <w:szCs w:val="24"/>
        </w:rPr>
        <w:t xml:space="preserve"> (2005), </w:t>
      </w:r>
      <w:r w:rsidR="00FE1BCE" w:rsidRPr="00D702AB">
        <w:rPr>
          <w:rFonts w:ascii="Times New Roman" w:eastAsia="Arial Unicode MS" w:hAnsi="Times New Roman" w:cs="Times New Roman"/>
          <w:i/>
          <w:sz w:val="24"/>
          <w:szCs w:val="24"/>
        </w:rPr>
        <w:t>Social capital and growth in European regions: An empirical test</w:t>
      </w:r>
      <w:r w:rsidR="00FE1BCE" w:rsidRPr="00D702AB">
        <w:rPr>
          <w:rFonts w:ascii="Times New Roman" w:eastAsia="Arial Unicode MS" w:hAnsi="Times New Roman" w:cs="Times New Roman"/>
          <w:sz w:val="24"/>
          <w:szCs w:val="24"/>
        </w:rPr>
        <w:t xml:space="preserve">, </w:t>
      </w:r>
      <w:r w:rsidR="00FE1BCE" w:rsidRPr="00D702AB">
        <w:rPr>
          <w:rFonts w:ascii="Times New Roman" w:hAnsi="Times New Roman" w:cs="Times New Roman"/>
          <w:color w:val="333333"/>
          <w:sz w:val="24"/>
          <w:szCs w:val="24"/>
        </w:rPr>
        <w:t>European Journal of Political Economy</w:t>
      </w:r>
      <w:r w:rsidR="008B507B">
        <w:rPr>
          <w:rFonts w:ascii="Times New Roman" w:eastAsia="Arial Unicode MS" w:hAnsi="Times New Roman" w:cs="Times New Roman"/>
          <w:sz w:val="24"/>
          <w:szCs w:val="24"/>
        </w:rPr>
        <w:t xml:space="preserve"> 25(2):301</w:t>
      </w:r>
      <w:r w:rsidR="008B507B" w:rsidRPr="008B507B">
        <w:rPr>
          <w:rFonts w:ascii="Times New Roman" w:hAnsi="Times New Roman" w:cs="Times New Roman"/>
          <w:sz w:val="24"/>
          <w:szCs w:val="24"/>
        </w:rPr>
        <w:t>–</w:t>
      </w:r>
      <w:r w:rsidR="00FE1BCE" w:rsidRPr="00D702AB">
        <w:rPr>
          <w:rFonts w:ascii="Times New Roman" w:eastAsia="Arial Unicode MS" w:hAnsi="Times New Roman" w:cs="Times New Roman"/>
          <w:sz w:val="24"/>
          <w:szCs w:val="24"/>
        </w:rPr>
        <w:t>324.</w:t>
      </w:r>
    </w:p>
    <w:p w:rsidR="009515BE" w:rsidRDefault="009515BE" w:rsidP="009515BE">
      <w:pPr>
        <w:wordWrap/>
        <w:ind w:left="360" w:hanging="360"/>
        <w:contextualSpacing/>
        <w:jc w:val="left"/>
        <w:rPr>
          <w:rFonts w:ascii="Times New Roman" w:hAnsi="Times New Roman" w:cs="Times New Roman"/>
          <w:sz w:val="24"/>
          <w:szCs w:val="24"/>
          <w:lang w:val="en-GB"/>
        </w:rPr>
      </w:pPr>
      <w:r w:rsidRPr="001533CC">
        <w:rPr>
          <w:rFonts w:ascii="Times New Roman" w:hAnsi="Times New Roman" w:cs="Times New Roman"/>
          <w:sz w:val="24"/>
          <w:szCs w:val="24"/>
          <w:lang w:val="en-GB"/>
        </w:rPr>
        <w:t>Blundell, R</w:t>
      </w:r>
      <w:r>
        <w:rPr>
          <w:rFonts w:ascii="Times New Roman" w:hAnsi="Times New Roman" w:cs="Times New Roman"/>
          <w:sz w:val="24"/>
          <w:szCs w:val="24"/>
          <w:lang w:val="en-GB"/>
        </w:rPr>
        <w:t>ichard</w:t>
      </w:r>
      <w:r w:rsidRPr="001533CC">
        <w:rPr>
          <w:rFonts w:ascii="Times New Roman" w:hAnsi="Times New Roman" w:cs="Times New Roman"/>
          <w:sz w:val="24"/>
          <w:szCs w:val="24"/>
          <w:lang w:val="en-GB"/>
        </w:rPr>
        <w:t xml:space="preserve"> (2014)</w:t>
      </w:r>
      <w:r>
        <w:rPr>
          <w:rFonts w:ascii="Times New Roman" w:hAnsi="Times New Roman" w:cs="Times New Roman"/>
          <w:sz w:val="24"/>
          <w:szCs w:val="24"/>
          <w:lang w:val="en-GB"/>
        </w:rPr>
        <w:t>,</w:t>
      </w:r>
      <w:r w:rsidRPr="001533CC">
        <w:rPr>
          <w:rFonts w:ascii="Times New Roman" w:hAnsi="Times New Roman" w:cs="Times New Roman"/>
          <w:sz w:val="24"/>
          <w:szCs w:val="24"/>
          <w:lang w:val="en-GB"/>
        </w:rPr>
        <w:t xml:space="preserve"> Income Dynamics and Life–Cycle Inequality</w:t>
      </w:r>
      <w:r>
        <w:rPr>
          <w:rFonts w:ascii="Times New Roman" w:hAnsi="Times New Roman" w:cs="Times New Roman"/>
          <w:sz w:val="24"/>
          <w:szCs w:val="24"/>
          <w:lang w:val="en-GB"/>
        </w:rPr>
        <w:t>: Mechanisms and Controversies,</w:t>
      </w:r>
      <w:r w:rsidR="008B507B">
        <w:rPr>
          <w:rFonts w:ascii="Times New Roman" w:hAnsi="Times New Roman" w:cs="Times New Roman"/>
          <w:sz w:val="24"/>
          <w:szCs w:val="24"/>
          <w:lang w:val="en-GB"/>
        </w:rPr>
        <w:t xml:space="preserve"> Economic Journal 124:</w:t>
      </w:r>
      <w:r w:rsidRPr="001533CC">
        <w:rPr>
          <w:rFonts w:ascii="Times New Roman" w:hAnsi="Times New Roman" w:cs="Times New Roman"/>
          <w:sz w:val="24"/>
          <w:szCs w:val="24"/>
          <w:lang w:val="en-GB"/>
        </w:rPr>
        <w:t>289–318.</w:t>
      </w:r>
    </w:p>
    <w:p w:rsidR="008B507B" w:rsidRDefault="008B507B" w:rsidP="008B507B">
      <w:pPr>
        <w:wordWrap/>
        <w:ind w:left="360" w:hanging="360"/>
        <w:contextualSpacing/>
        <w:jc w:val="left"/>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Cureton, E.E., and </w:t>
      </w:r>
      <w:r w:rsidRPr="0022291D">
        <w:rPr>
          <w:rFonts w:ascii="Times New Roman" w:eastAsia="Arial Unicode MS" w:hAnsi="Times New Roman" w:cs="Times New Roman"/>
          <w:sz w:val="24"/>
          <w:szCs w:val="24"/>
        </w:rPr>
        <w:t xml:space="preserve">R.B. </w:t>
      </w:r>
      <w:r>
        <w:rPr>
          <w:rFonts w:ascii="Times New Roman" w:eastAsia="Arial Unicode MS" w:hAnsi="Times New Roman" w:cs="Times New Roman"/>
          <w:sz w:val="24"/>
          <w:szCs w:val="24"/>
        </w:rPr>
        <w:t>D’Agostino</w:t>
      </w:r>
      <w:r w:rsidRPr="0022291D">
        <w:rPr>
          <w:rFonts w:ascii="Times New Roman" w:eastAsia="Arial Unicode MS" w:hAnsi="Times New Roman" w:cs="Times New Roman"/>
          <w:sz w:val="24"/>
          <w:szCs w:val="24"/>
        </w:rPr>
        <w:t xml:space="preserve"> (1983). Factor analysis: An applied approach. Hillsdale, NJ: Erlbaum.</w:t>
      </w:r>
    </w:p>
    <w:p w:rsidR="00FE0E1E" w:rsidRDefault="00FE0E1E" w:rsidP="00D702AB">
      <w:pPr>
        <w:wordWrap/>
        <w:ind w:left="360" w:hanging="360"/>
        <w:contextualSpacing/>
        <w:jc w:val="left"/>
        <w:rPr>
          <w:rFonts w:ascii="Times New Roman" w:hAnsi="Times New Roman" w:cs="Times New Roman"/>
          <w:color w:val="000000" w:themeColor="text1"/>
          <w:sz w:val="24"/>
          <w:szCs w:val="24"/>
        </w:rPr>
      </w:pPr>
      <w:r w:rsidRPr="00FE0E1E">
        <w:rPr>
          <w:rFonts w:ascii="Times New Roman" w:hAnsi="Times New Roman" w:cs="Times New Roman"/>
          <w:color w:val="000000" w:themeColor="text1"/>
          <w:sz w:val="24"/>
          <w:szCs w:val="24"/>
        </w:rPr>
        <w:t>DiPasquale, D., and E. Glaeser (1999)</w:t>
      </w:r>
      <w:r w:rsidR="009B6363">
        <w:rPr>
          <w:rFonts w:ascii="Times New Roman" w:hAnsi="Times New Roman" w:cs="Times New Roman"/>
          <w:color w:val="000000" w:themeColor="text1"/>
          <w:sz w:val="24"/>
          <w:szCs w:val="24"/>
        </w:rPr>
        <w:t xml:space="preserve">, </w:t>
      </w:r>
      <w:r w:rsidRPr="00FE0E1E">
        <w:rPr>
          <w:rFonts w:ascii="Times New Roman" w:hAnsi="Times New Roman" w:cs="Times New Roman"/>
          <w:color w:val="000000" w:themeColor="text1"/>
          <w:sz w:val="24"/>
          <w:szCs w:val="24"/>
        </w:rPr>
        <w:t xml:space="preserve">Incentives and Social Capital: </w:t>
      </w:r>
      <w:r w:rsidR="009B6363">
        <w:rPr>
          <w:rFonts w:ascii="Times New Roman" w:hAnsi="Times New Roman" w:cs="Times New Roman"/>
          <w:color w:val="000000" w:themeColor="text1"/>
          <w:sz w:val="24"/>
          <w:szCs w:val="24"/>
        </w:rPr>
        <w:t>Are Homeowners Better Citizens?</w:t>
      </w:r>
      <w:r w:rsidRPr="00FE0E1E">
        <w:rPr>
          <w:rFonts w:ascii="Times New Roman" w:hAnsi="Times New Roman" w:cs="Times New Roman"/>
          <w:color w:val="000000" w:themeColor="text1"/>
          <w:sz w:val="24"/>
          <w:szCs w:val="24"/>
        </w:rPr>
        <w:t xml:space="preserve"> Jo</w:t>
      </w:r>
      <w:r w:rsidR="008B507B">
        <w:rPr>
          <w:rFonts w:ascii="Times New Roman" w:hAnsi="Times New Roman" w:cs="Times New Roman"/>
          <w:color w:val="000000" w:themeColor="text1"/>
          <w:sz w:val="24"/>
          <w:szCs w:val="24"/>
        </w:rPr>
        <w:t>urnal of Urban Economics 45(2):354</w:t>
      </w:r>
      <w:r w:rsidR="008B507B" w:rsidRPr="008B507B">
        <w:rPr>
          <w:rFonts w:ascii="Times New Roman" w:hAnsi="Times New Roman" w:cs="Times New Roman"/>
          <w:sz w:val="24"/>
          <w:szCs w:val="24"/>
        </w:rPr>
        <w:t>–</w:t>
      </w:r>
      <w:r w:rsidRPr="00FE0E1E">
        <w:rPr>
          <w:rFonts w:ascii="Times New Roman" w:hAnsi="Times New Roman" w:cs="Times New Roman"/>
          <w:color w:val="000000" w:themeColor="text1"/>
          <w:sz w:val="24"/>
          <w:szCs w:val="24"/>
        </w:rPr>
        <w:t>384.</w:t>
      </w:r>
    </w:p>
    <w:p w:rsidR="00FC0933" w:rsidRPr="00FC0933" w:rsidRDefault="00FC0933" w:rsidP="00FE0E1E">
      <w:pPr>
        <w:wordWrap/>
        <w:ind w:left="360" w:hanging="360"/>
        <w:contextualSpacing/>
        <w:jc w:val="left"/>
        <w:rPr>
          <w:rFonts w:ascii="Times New Roman" w:hAnsi="Times New Roman" w:cs="Times New Roman"/>
          <w:color w:val="000000" w:themeColor="text1"/>
          <w:sz w:val="24"/>
          <w:szCs w:val="24"/>
        </w:rPr>
      </w:pPr>
      <w:r w:rsidRPr="00FC0933">
        <w:rPr>
          <w:rFonts w:ascii="Times New Roman" w:hAnsi="Times New Roman" w:cs="Times New Roman"/>
          <w:color w:val="000000" w:themeColor="text1"/>
          <w:sz w:val="24"/>
          <w:szCs w:val="24"/>
        </w:rPr>
        <w:t>Glaeser, Ed</w:t>
      </w:r>
      <w:r w:rsidR="009B6363">
        <w:rPr>
          <w:rFonts w:ascii="Times New Roman" w:hAnsi="Times New Roman" w:cs="Times New Roman"/>
          <w:color w:val="000000" w:themeColor="text1"/>
          <w:sz w:val="24"/>
          <w:szCs w:val="24"/>
        </w:rPr>
        <w:t xml:space="preserve">ward L. (2001), </w:t>
      </w:r>
      <w:r w:rsidRPr="00FC0933">
        <w:rPr>
          <w:rFonts w:ascii="Times New Roman" w:hAnsi="Times New Roman" w:cs="Times New Roman"/>
          <w:color w:val="000000" w:themeColor="text1"/>
          <w:sz w:val="24"/>
          <w:szCs w:val="24"/>
        </w:rPr>
        <w:t>T</w:t>
      </w:r>
      <w:r w:rsidR="009B6363">
        <w:rPr>
          <w:rFonts w:ascii="Times New Roman" w:hAnsi="Times New Roman" w:cs="Times New Roman"/>
          <w:color w:val="000000" w:themeColor="text1"/>
          <w:sz w:val="24"/>
          <w:szCs w:val="24"/>
        </w:rPr>
        <w:t>he Formation of Social Capital,</w:t>
      </w:r>
      <w:r w:rsidRPr="00FC0933">
        <w:rPr>
          <w:rFonts w:ascii="Times New Roman" w:hAnsi="Times New Roman" w:cs="Times New Roman"/>
          <w:color w:val="000000" w:themeColor="text1"/>
          <w:sz w:val="24"/>
          <w:szCs w:val="24"/>
        </w:rPr>
        <w:t xml:space="preserve"> Isuma, Canadian Journal</w:t>
      </w:r>
      <w:r w:rsidR="008B507B">
        <w:rPr>
          <w:rFonts w:ascii="Times New Roman" w:hAnsi="Times New Roman" w:cs="Times New Roman"/>
          <w:color w:val="000000" w:themeColor="text1"/>
          <w:sz w:val="24"/>
          <w:szCs w:val="24"/>
        </w:rPr>
        <w:t xml:space="preserve"> of Policy Research 2(1):34</w:t>
      </w:r>
      <w:r w:rsidR="008B507B" w:rsidRPr="008B507B">
        <w:rPr>
          <w:rFonts w:ascii="Times New Roman" w:hAnsi="Times New Roman" w:cs="Times New Roman"/>
          <w:sz w:val="24"/>
          <w:szCs w:val="24"/>
        </w:rPr>
        <w:t>–</w:t>
      </w:r>
      <w:r w:rsidR="00FE0E1E">
        <w:rPr>
          <w:rFonts w:ascii="Times New Roman" w:hAnsi="Times New Roman" w:cs="Times New Roman"/>
          <w:color w:val="000000" w:themeColor="text1"/>
          <w:sz w:val="24"/>
          <w:szCs w:val="24"/>
        </w:rPr>
        <w:t>40.</w:t>
      </w:r>
    </w:p>
    <w:p w:rsidR="00FC0933" w:rsidRPr="00FC0933" w:rsidRDefault="00FC0933" w:rsidP="00FE0E1E">
      <w:pPr>
        <w:wordWrap/>
        <w:ind w:left="360" w:hanging="360"/>
        <w:contextualSpacing/>
        <w:jc w:val="left"/>
        <w:rPr>
          <w:rFonts w:ascii="Times New Roman" w:hAnsi="Times New Roman" w:cs="Times New Roman"/>
          <w:color w:val="000000" w:themeColor="text1"/>
          <w:sz w:val="24"/>
          <w:szCs w:val="24"/>
        </w:rPr>
      </w:pPr>
      <w:r w:rsidRPr="00FC0933">
        <w:rPr>
          <w:rFonts w:ascii="Times New Roman" w:hAnsi="Times New Roman" w:cs="Times New Roman"/>
          <w:color w:val="000000" w:themeColor="text1"/>
          <w:sz w:val="24"/>
          <w:szCs w:val="24"/>
        </w:rPr>
        <w:t xml:space="preserve">Glaeser, Edward </w:t>
      </w:r>
      <w:r w:rsidR="00FE0E1E">
        <w:rPr>
          <w:rFonts w:ascii="Times New Roman" w:hAnsi="Times New Roman" w:cs="Times New Roman"/>
          <w:color w:val="000000" w:themeColor="text1"/>
          <w:sz w:val="24"/>
          <w:szCs w:val="24"/>
        </w:rPr>
        <w:t>L.</w:t>
      </w:r>
      <w:r w:rsidRPr="00FC0933">
        <w:rPr>
          <w:rFonts w:ascii="Times New Roman" w:hAnsi="Times New Roman" w:cs="Times New Roman"/>
          <w:color w:val="000000" w:themeColor="text1"/>
          <w:sz w:val="24"/>
          <w:szCs w:val="24"/>
        </w:rPr>
        <w:t xml:space="preserve">, David Laibson and Bruce Sacerdote (2002), An Economic Approach to Social Capital, </w:t>
      </w:r>
      <w:r w:rsidR="008B507B">
        <w:rPr>
          <w:rFonts w:ascii="Times New Roman" w:hAnsi="Times New Roman" w:cs="Times New Roman"/>
          <w:color w:val="000000" w:themeColor="text1"/>
          <w:sz w:val="24"/>
          <w:szCs w:val="24"/>
        </w:rPr>
        <w:t>Economic Journal 112:F437</w:t>
      </w:r>
      <w:r w:rsidR="008B507B" w:rsidRPr="008B507B">
        <w:rPr>
          <w:rFonts w:ascii="Times New Roman" w:hAnsi="Times New Roman" w:cs="Times New Roman"/>
          <w:sz w:val="24"/>
          <w:szCs w:val="24"/>
        </w:rPr>
        <w:t>–</w:t>
      </w:r>
      <w:r w:rsidR="00FE0E1E">
        <w:rPr>
          <w:rFonts w:ascii="Times New Roman" w:hAnsi="Times New Roman" w:cs="Times New Roman"/>
          <w:color w:val="000000" w:themeColor="text1"/>
          <w:sz w:val="24"/>
          <w:szCs w:val="24"/>
        </w:rPr>
        <w:t>F458.</w:t>
      </w:r>
    </w:p>
    <w:p w:rsidR="00FC0933" w:rsidRDefault="00FC0933" w:rsidP="00FC0933">
      <w:pPr>
        <w:wordWrap/>
        <w:ind w:left="360" w:hanging="360"/>
        <w:contextualSpacing/>
        <w:jc w:val="left"/>
        <w:rPr>
          <w:rFonts w:ascii="Times New Roman" w:hAnsi="Times New Roman" w:cs="Times New Roman"/>
          <w:color w:val="000000" w:themeColor="text1"/>
          <w:sz w:val="24"/>
          <w:szCs w:val="24"/>
        </w:rPr>
      </w:pPr>
      <w:r w:rsidRPr="00FC0933">
        <w:rPr>
          <w:rFonts w:ascii="Times New Roman" w:hAnsi="Times New Roman" w:cs="Times New Roman"/>
          <w:color w:val="000000" w:themeColor="text1"/>
          <w:sz w:val="24"/>
          <w:szCs w:val="24"/>
        </w:rPr>
        <w:t>Glaeser, E., Laibson, D., Scheinkman, J. and Soutter, C. (2000)</w:t>
      </w:r>
      <w:r w:rsidR="009B6363">
        <w:rPr>
          <w:rFonts w:ascii="Times New Roman" w:hAnsi="Times New Roman" w:cs="Times New Roman"/>
          <w:color w:val="000000" w:themeColor="text1"/>
          <w:sz w:val="24"/>
          <w:szCs w:val="24"/>
        </w:rPr>
        <w:t>,</w:t>
      </w:r>
      <w:r w:rsidRPr="00FC0933">
        <w:rPr>
          <w:rFonts w:ascii="Times New Roman" w:hAnsi="Times New Roman" w:cs="Times New Roman"/>
          <w:color w:val="000000" w:themeColor="text1"/>
          <w:sz w:val="24"/>
          <w:szCs w:val="24"/>
        </w:rPr>
        <w:t xml:space="preserve"> Measuring trust, Quarterly Journal of Economics, vol. 65(3):811–</w:t>
      </w:r>
      <w:r w:rsidR="008B507B">
        <w:rPr>
          <w:rFonts w:ascii="Times New Roman" w:hAnsi="Times New Roman" w:cs="Times New Roman"/>
          <w:color w:val="000000" w:themeColor="text1"/>
          <w:sz w:val="24"/>
          <w:szCs w:val="24"/>
        </w:rPr>
        <w:t>8</w:t>
      </w:r>
      <w:r w:rsidRPr="00FC0933">
        <w:rPr>
          <w:rFonts w:ascii="Times New Roman" w:hAnsi="Times New Roman" w:cs="Times New Roman"/>
          <w:color w:val="000000" w:themeColor="text1"/>
          <w:sz w:val="24"/>
          <w:szCs w:val="24"/>
        </w:rPr>
        <w:t>46.</w:t>
      </w:r>
    </w:p>
    <w:p w:rsidR="00726BCE" w:rsidRPr="008C297E" w:rsidRDefault="00726BCE" w:rsidP="00726BCE">
      <w:pPr>
        <w:wordWrap/>
        <w:ind w:left="360" w:hanging="360"/>
        <w:contextualSpacing/>
        <w:jc w:val="left"/>
        <w:rPr>
          <w:rFonts w:ascii="Times New Roman" w:eastAsia="Arial Unicode MS" w:hAnsi="Times New Roman" w:cs="Times New Roman"/>
          <w:sz w:val="24"/>
          <w:szCs w:val="24"/>
        </w:rPr>
      </w:pPr>
      <w:r w:rsidRPr="00343F15">
        <w:rPr>
          <w:rFonts w:ascii="Times New Roman" w:eastAsia="Arial Unicode MS" w:hAnsi="Times New Roman" w:cs="Times New Roman"/>
          <w:sz w:val="24"/>
          <w:szCs w:val="24"/>
        </w:rPr>
        <w:t>Hansen, Bruce E. (2009), Lecture Notes on Nonparametrics.</w:t>
      </w:r>
    </w:p>
    <w:p w:rsidR="00FE0E1E" w:rsidRDefault="00FE0E1E" w:rsidP="00FC0933">
      <w:pPr>
        <w:wordWrap/>
        <w:ind w:left="360" w:hanging="360"/>
        <w:contextualSpacing/>
        <w:jc w:val="left"/>
        <w:rPr>
          <w:rFonts w:ascii="Times New Roman" w:hAnsi="Times New Roman" w:cs="Times New Roman"/>
          <w:color w:val="000000" w:themeColor="text1"/>
          <w:sz w:val="24"/>
          <w:szCs w:val="24"/>
        </w:rPr>
      </w:pPr>
      <w:r w:rsidRPr="00FE0E1E">
        <w:rPr>
          <w:rFonts w:ascii="Times New Roman" w:hAnsi="Times New Roman" w:cs="Times New Roman"/>
          <w:color w:val="000000" w:themeColor="text1"/>
          <w:sz w:val="24"/>
          <w:szCs w:val="24"/>
        </w:rPr>
        <w:t>Helliwell, J. F., and R. D. Putnam (1999)</w:t>
      </w:r>
      <w:r w:rsidR="009B6363">
        <w:rPr>
          <w:rFonts w:ascii="Times New Roman" w:hAnsi="Times New Roman" w:cs="Times New Roman"/>
          <w:color w:val="000000" w:themeColor="text1"/>
          <w:sz w:val="24"/>
          <w:szCs w:val="24"/>
        </w:rPr>
        <w:t xml:space="preserve">, </w:t>
      </w:r>
      <w:r w:rsidRPr="00FE0E1E">
        <w:rPr>
          <w:rFonts w:ascii="Times New Roman" w:hAnsi="Times New Roman" w:cs="Times New Roman"/>
          <w:color w:val="000000" w:themeColor="text1"/>
          <w:sz w:val="24"/>
          <w:szCs w:val="24"/>
        </w:rPr>
        <w:t>Education and Social Capital</w:t>
      </w:r>
      <w:r w:rsidR="009B6363">
        <w:rPr>
          <w:rFonts w:ascii="Times New Roman" w:hAnsi="Times New Roman" w:cs="Times New Roman"/>
          <w:color w:val="000000" w:themeColor="text1"/>
          <w:sz w:val="24"/>
          <w:szCs w:val="24"/>
        </w:rPr>
        <w:t>,</w:t>
      </w:r>
      <w:r w:rsidRPr="00FE0E1E">
        <w:rPr>
          <w:rFonts w:ascii="Times New Roman" w:hAnsi="Times New Roman" w:cs="Times New Roman"/>
          <w:color w:val="000000" w:themeColor="text1"/>
          <w:sz w:val="24"/>
          <w:szCs w:val="24"/>
        </w:rPr>
        <w:t xml:space="preserve"> NBER Working Paper No. 7121 (Cambridge, MA: National Bureau of Economic Research).</w:t>
      </w:r>
    </w:p>
    <w:p w:rsidR="007D542B" w:rsidRPr="00D702AB" w:rsidRDefault="007D542B" w:rsidP="007D542B">
      <w:pPr>
        <w:wordWrap/>
        <w:ind w:left="360" w:hanging="360"/>
        <w:contextualSpacing/>
        <w:jc w:val="left"/>
        <w:rPr>
          <w:rFonts w:ascii="Times New Roman" w:hAnsi="Times New Roman" w:cs="Times New Roman"/>
          <w:color w:val="000000" w:themeColor="text1"/>
          <w:sz w:val="24"/>
          <w:szCs w:val="24"/>
        </w:rPr>
      </w:pPr>
      <w:r w:rsidRPr="00D702AB">
        <w:rPr>
          <w:rFonts w:ascii="Times New Roman" w:hAnsi="Times New Roman" w:cs="Times New Roman"/>
          <w:color w:val="000000" w:themeColor="text1"/>
          <w:sz w:val="24"/>
          <w:szCs w:val="24"/>
        </w:rPr>
        <w:t>Hofferth, Sandra, Johanne Boisjoly, and Greg J. Duncan (1998)</w:t>
      </w:r>
      <w:r>
        <w:rPr>
          <w:rFonts w:ascii="Times New Roman" w:hAnsi="Times New Roman" w:cs="Times New Roman"/>
          <w:color w:val="000000" w:themeColor="text1"/>
          <w:sz w:val="24"/>
          <w:szCs w:val="24"/>
        </w:rPr>
        <w:t>,</w:t>
      </w:r>
      <w:r w:rsidRPr="00D702AB">
        <w:rPr>
          <w:rFonts w:ascii="Times New Roman" w:hAnsi="Times New Roman" w:cs="Times New Roman"/>
          <w:color w:val="000000" w:themeColor="text1"/>
          <w:sz w:val="24"/>
          <w:szCs w:val="24"/>
        </w:rPr>
        <w:t xml:space="preserve"> Parents’ extrafamilial resources and children’s school attainment, Sociol</w:t>
      </w:r>
      <w:r>
        <w:rPr>
          <w:rFonts w:ascii="Times New Roman" w:hAnsi="Times New Roman" w:cs="Times New Roman"/>
          <w:color w:val="000000" w:themeColor="text1"/>
          <w:sz w:val="24"/>
          <w:szCs w:val="24"/>
        </w:rPr>
        <w:t>ogy of Education 71(3):246</w:t>
      </w:r>
      <w:r w:rsidR="008B507B" w:rsidRPr="008B507B">
        <w:rPr>
          <w:rFonts w:ascii="Times New Roman" w:hAnsi="Times New Roman" w:cs="Times New Roman"/>
          <w:sz w:val="24"/>
          <w:szCs w:val="24"/>
        </w:rPr>
        <w:t>–</w:t>
      </w:r>
      <w:r>
        <w:rPr>
          <w:rFonts w:ascii="Times New Roman" w:hAnsi="Times New Roman" w:cs="Times New Roman"/>
          <w:color w:val="000000" w:themeColor="text1"/>
          <w:sz w:val="24"/>
          <w:szCs w:val="24"/>
        </w:rPr>
        <w:t>268.</w:t>
      </w:r>
    </w:p>
    <w:p w:rsidR="001533CC" w:rsidRDefault="009B6363" w:rsidP="001533CC">
      <w:pPr>
        <w:wordWrap/>
        <w:ind w:left="360" w:hanging="360"/>
        <w:contextualSpacing/>
        <w:jc w:val="left"/>
        <w:rPr>
          <w:rFonts w:ascii="Times New Roman" w:hAnsi="Times New Roman" w:cs="Times New Roman"/>
          <w:sz w:val="24"/>
          <w:szCs w:val="24"/>
        </w:rPr>
      </w:pPr>
      <w:r>
        <w:rPr>
          <w:rFonts w:ascii="Times New Roman" w:hAnsi="Times New Roman" w:cs="Times New Roman"/>
          <w:sz w:val="24"/>
          <w:szCs w:val="24"/>
        </w:rPr>
        <w:t>Moulin</w:t>
      </w:r>
      <w:r w:rsidR="00991977">
        <w:rPr>
          <w:rFonts w:ascii="Times New Roman" w:hAnsi="Times New Roman" w:cs="Times New Roman"/>
          <w:sz w:val="24"/>
          <w:szCs w:val="24"/>
        </w:rPr>
        <w:t>,</w:t>
      </w:r>
      <w:r>
        <w:rPr>
          <w:rFonts w:ascii="Times New Roman" w:hAnsi="Times New Roman" w:cs="Times New Roman"/>
          <w:sz w:val="24"/>
          <w:szCs w:val="24"/>
        </w:rPr>
        <w:t xml:space="preserve"> </w:t>
      </w:r>
      <w:r w:rsidR="00991977">
        <w:rPr>
          <w:rFonts w:ascii="Times New Roman" w:hAnsi="Times New Roman" w:cs="Times New Roman"/>
          <w:sz w:val="24"/>
          <w:szCs w:val="24"/>
        </w:rPr>
        <w:t xml:space="preserve">Herve </w:t>
      </w:r>
      <w:r>
        <w:rPr>
          <w:rFonts w:ascii="Times New Roman" w:hAnsi="Times New Roman" w:cs="Times New Roman"/>
          <w:sz w:val="24"/>
          <w:szCs w:val="24"/>
        </w:rPr>
        <w:t>(2004),</w:t>
      </w:r>
      <w:r w:rsidR="001533CC" w:rsidRPr="001533CC">
        <w:rPr>
          <w:rFonts w:ascii="Times New Roman" w:hAnsi="Times New Roman" w:cs="Times New Roman"/>
          <w:sz w:val="24"/>
          <w:szCs w:val="24"/>
        </w:rPr>
        <w:t xml:space="preserve"> Fair Division and Collective Welfare. Cambridge, Massachusetts: MIT Press.</w:t>
      </w:r>
    </w:p>
    <w:p w:rsidR="00D33465" w:rsidRDefault="00D33465" w:rsidP="001533CC">
      <w:pPr>
        <w:wordWrap/>
        <w:ind w:left="360" w:hanging="360"/>
        <w:contextualSpacing/>
        <w:jc w:val="left"/>
        <w:rPr>
          <w:rFonts w:ascii="Times New Roman" w:hAnsi="Times New Roman" w:cs="Times New Roman"/>
          <w:sz w:val="24"/>
          <w:szCs w:val="24"/>
        </w:rPr>
      </w:pPr>
      <w:r w:rsidRPr="00D33465">
        <w:rPr>
          <w:rFonts w:ascii="Times New Roman" w:hAnsi="Times New Roman" w:cs="Times New Roman"/>
          <w:sz w:val="24"/>
          <w:szCs w:val="24"/>
        </w:rPr>
        <w:t>Nagin</w:t>
      </w:r>
      <w:r>
        <w:rPr>
          <w:rFonts w:ascii="Times New Roman" w:hAnsi="Times New Roman" w:cs="Times New Roman"/>
          <w:sz w:val="24"/>
          <w:szCs w:val="24"/>
        </w:rPr>
        <w:t>, Daniel S. (</w:t>
      </w:r>
      <w:r w:rsidRPr="00D33465">
        <w:rPr>
          <w:rFonts w:ascii="Times New Roman" w:hAnsi="Times New Roman" w:cs="Times New Roman"/>
          <w:sz w:val="24"/>
          <w:szCs w:val="24"/>
        </w:rPr>
        <w:t>2005</w:t>
      </w:r>
      <w:r>
        <w:rPr>
          <w:rFonts w:ascii="Times New Roman" w:hAnsi="Times New Roman" w:cs="Times New Roman"/>
          <w:sz w:val="24"/>
          <w:szCs w:val="24"/>
        </w:rPr>
        <w:t>),</w:t>
      </w:r>
      <w:r w:rsidRPr="00D33465">
        <w:rPr>
          <w:rFonts w:ascii="Times New Roman" w:hAnsi="Times New Roman" w:cs="Times New Roman"/>
          <w:sz w:val="24"/>
          <w:szCs w:val="24"/>
        </w:rPr>
        <w:t xml:space="preserve"> Group-Based Modeling of Development, Harvard University Press.</w:t>
      </w:r>
    </w:p>
    <w:p w:rsidR="008B507B" w:rsidRDefault="008B507B" w:rsidP="001533CC">
      <w:pPr>
        <w:wordWrap/>
        <w:ind w:left="360" w:hanging="360"/>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Nagin, Daniel S., and Candice L. Odgers (2010), </w:t>
      </w:r>
      <w:r w:rsidRPr="008B507B">
        <w:rPr>
          <w:rFonts w:ascii="Times New Roman" w:hAnsi="Times New Roman" w:cs="Times New Roman"/>
          <w:sz w:val="24"/>
          <w:szCs w:val="24"/>
        </w:rPr>
        <w:t>Group-Based Trajectory Modeling in Clinical Research</w:t>
      </w:r>
      <w:r>
        <w:rPr>
          <w:rFonts w:ascii="Times New Roman" w:hAnsi="Times New Roman" w:cs="Times New Roman"/>
          <w:sz w:val="24"/>
          <w:szCs w:val="24"/>
        </w:rPr>
        <w:t>, Annual Review of Clinical</w:t>
      </w:r>
      <w:r w:rsidRPr="008B507B">
        <w:rPr>
          <w:rFonts w:ascii="Times New Roman" w:hAnsi="Times New Roman" w:cs="Times New Roman"/>
          <w:sz w:val="24"/>
          <w:szCs w:val="24"/>
        </w:rPr>
        <w:t xml:space="preserve"> Psychol</w:t>
      </w:r>
      <w:r>
        <w:rPr>
          <w:rFonts w:ascii="Times New Roman" w:hAnsi="Times New Roman" w:cs="Times New Roman"/>
          <w:sz w:val="24"/>
          <w:szCs w:val="24"/>
        </w:rPr>
        <w:t>ogy</w:t>
      </w:r>
      <w:r w:rsidRPr="008B507B">
        <w:rPr>
          <w:rFonts w:ascii="Times New Roman" w:hAnsi="Times New Roman" w:cs="Times New Roman"/>
          <w:sz w:val="24"/>
          <w:szCs w:val="24"/>
        </w:rPr>
        <w:t xml:space="preserve"> 6:109–</w:t>
      </w:r>
      <w:r>
        <w:rPr>
          <w:rFonts w:ascii="Times New Roman" w:hAnsi="Times New Roman" w:cs="Times New Roman"/>
          <w:sz w:val="24"/>
          <w:szCs w:val="24"/>
        </w:rPr>
        <w:t>1</w:t>
      </w:r>
      <w:r w:rsidRPr="008B507B">
        <w:rPr>
          <w:rFonts w:ascii="Times New Roman" w:hAnsi="Times New Roman" w:cs="Times New Roman"/>
          <w:sz w:val="24"/>
          <w:szCs w:val="24"/>
        </w:rPr>
        <w:t>38</w:t>
      </w:r>
      <w:r>
        <w:rPr>
          <w:rFonts w:ascii="Times New Roman" w:hAnsi="Times New Roman" w:cs="Times New Roman"/>
          <w:sz w:val="24"/>
          <w:szCs w:val="24"/>
        </w:rPr>
        <w:t>.</w:t>
      </w:r>
    </w:p>
    <w:p w:rsidR="00D33465" w:rsidRDefault="00D33465" w:rsidP="001533CC">
      <w:pPr>
        <w:wordWrap/>
        <w:ind w:left="360" w:hanging="360"/>
        <w:contextualSpacing/>
        <w:jc w:val="left"/>
        <w:rPr>
          <w:rFonts w:ascii="Times New Roman" w:eastAsia="Arial Unicode MS" w:hAnsi="Times New Roman" w:cs="Times New Roman"/>
          <w:sz w:val="24"/>
          <w:szCs w:val="24"/>
        </w:rPr>
      </w:pPr>
      <w:r w:rsidRPr="00D33465">
        <w:rPr>
          <w:rFonts w:ascii="Times New Roman" w:eastAsia="Arial Unicode MS" w:hAnsi="Times New Roman" w:cs="Times New Roman"/>
          <w:sz w:val="24"/>
          <w:szCs w:val="24"/>
        </w:rPr>
        <w:t>Nagin, Daniel S., and Richard E. Tremblay (2001), Analyzing Developmental Trajectories of Distinct but Related Behaviors: A Group-Based Method</w:t>
      </w:r>
      <w:r>
        <w:rPr>
          <w:rFonts w:ascii="Times New Roman" w:eastAsia="Arial Unicode MS" w:hAnsi="Times New Roman" w:cs="Times New Roman"/>
          <w:sz w:val="24"/>
          <w:szCs w:val="24"/>
        </w:rPr>
        <w:t>, Psychological Methods 6(1):18</w:t>
      </w:r>
      <w:r w:rsidRPr="008B507B">
        <w:rPr>
          <w:rFonts w:ascii="Times New Roman" w:hAnsi="Times New Roman" w:cs="Times New Roman"/>
          <w:sz w:val="24"/>
          <w:szCs w:val="24"/>
        </w:rPr>
        <w:t>–</w:t>
      </w:r>
      <w:r w:rsidRPr="00D33465">
        <w:rPr>
          <w:rFonts w:ascii="Times New Roman" w:eastAsia="Arial Unicode MS" w:hAnsi="Times New Roman" w:cs="Times New Roman"/>
          <w:sz w:val="24"/>
          <w:szCs w:val="24"/>
        </w:rPr>
        <w:t>34.</w:t>
      </w:r>
    </w:p>
    <w:p w:rsidR="00186FA9" w:rsidRPr="00186FA9" w:rsidRDefault="00186FA9" w:rsidP="00186FA9">
      <w:pPr>
        <w:wordWrap/>
        <w:ind w:left="360" w:hanging="360"/>
        <w:contextualSpacing/>
        <w:jc w:val="left"/>
        <w:rPr>
          <w:rFonts w:ascii="Times New Roman" w:eastAsia="Arial Unicode MS" w:hAnsi="Times New Roman" w:cs="Times New Roman"/>
          <w:sz w:val="24"/>
          <w:szCs w:val="24"/>
        </w:rPr>
      </w:pPr>
      <w:r w:rsidRPr="00186FA9">
        <w:rPr>
          <w:rFonts w:ascii="Times New Roman" w:eastAsia="Arial Unicode MS" w:hAnsi="Times New Roman" w:cs="Times New Roman"/>
          <w:sz w:val="24"/>
          <w:szCs w:val="24"/>
        </w:rPr>
        <w:t>Parzen, Emanuel (1962), On Estimation of a Probability Density Function and Mode. Annals of Mathematical Statistics 33(3):1065.</w:t>
      </w:r>
    </w:p>
    <w:p w:rsidR="00186FA9" w:rsidRPr="001533CC" w:rsidRDefault="00186FA9" w:rsidP="00186FA9">
      <w:pPr>
        <w:wordWrap/>
        <w:ind w:left="360" w:hanging="360"/>
        <w:contextualSpacing/>
        <w:jc w:val="left"/>
        <w:rPr>
          <w:rFonts w:ascii="Times New Roman" w:eastAsia="Arial Unicode MS" w:hAnsi="Times New Roman" w:cs="Times New Roman"/>
          <w:sz w:val="24"/>
          <w:szCs w:val="24"/>
        </w:rPr>
      </w:pPr>
      <w:r w:rsidRPr="00186FA9">
        <w:rPr>
          <w:rFonts w:ascii="Times New Roman" w:eastAsia="Arial Unicode MS" w:hAnsi="Times New Roman" w:cs="Times New Roman"/>
          <w:sz w:val="24"/>
          <w:szCs w:val="24"/>
        </w:rPr>
        <w:t>Rosenblatt, Murray (1956), Remarks on Some Nonparametric Estimates of a Density Function. Annals of Mathematical Statistics 27(3):832.</w:t>
      </w:r>
    </w:p>
    <w:p w:rsidR="007A0378" w:rsidRPr="00C6694D" w:rsidRDefault="007A0378" w:rsidP="00D702AB">
      <w:pPr>
        <w:wordWrap/>
        <w:ind w:left="360" w:hanging="360"/>
        <w:contextualSpacing/>
        <w:jc w:val="left"/>
        <w:rPr>
          <w:rFonts w:ascii="Times New Roman" w:eastAsia="Arial Unicode MS" w:hAnsi="Times New Roman" w:cs="Times New Roman"/>
          <w:sz w:val="24"/>
          <w:szCs w:val="24"/>
        </w:rPr>
      </w:pPr>
      <w:r w:rsidRPr="00D702AB">
        <w:rPr>
          <w:rFonts w:ascii="Times New Roman" w:eastAsia="Arial Unicode MS" w:hAnsi="Times New Roman" w:cs="Times New Roman"/>
          <w:sz w:val="24"/>
          <w:szCs w:val="24"/>
        </w:rPr>
        <w:t>Song, Juwon</w:t>
      </w:r>
      <w:r w:rsidRPr="00C6694D">
        <w:rPr>
          <w:rFonts w:ascii="Times New Roman" w:eastAsia="Arial Unicode MS" w:hAnsi="Times New Roman" w:cs="Times New Roman"/>
          <w:sz w:val="24"/>
          <w:szCs w:val="24"/>
        </w:rPr>
        <w:t>, Soo Young Lee, Chorong Yoon, Rahyel Yoon, Kyung-hwa Song, Byungwon</w:t>
      </w:r>
      <w:r w:rsidR="0024521D" w:rsidRPr="00C6694D">
        <w:rPr>
          <w:rFonts w:ascii="Times New Roman" w:eastAsia="Arial Unicode MS" w:hAnsi="Times New Roman" w:cs="Times New Roman"/>
          <w:sz w:val="24"/>
          <w:szCs w:val="24"/>
        </w:rPr>
        <w:t xml:space="preserve"> </w:t>
      </w:r>
      <w:r w:rsidRPr="00C6694D">
        <w:rPr>
          <w:rFonts w:ascii="Times New Roman" w:eastAsia="Arial Unicode MS" w:hAnsi="Times New Roman" w:cs="Times New Roman"/>
          <w:sz w:val="24"/>
          <w:szCs w:val="24"/>
        </w:rPr>
        <w:t xml:space="preserve">Kim, HyeJung Lee, and Jiyeun Chang (2007), Multiple Imputation for Missing Data in the KLoSA Study, Journal of the Korean </w:t>
      </w:r>
      <w:r w:rsidR="00726BCE">
        <w:rPr>
          <w:rFonts w:ascii="Times New Roman" w:eastAsia="Arial Unicode MS" w:hAnsi="Times New Roman" w:cs="Times New Roman"/>
          <w:sz w:val="24"/>
          <w:szCs w:val="24"/>
        </w:rPr>
        <w:t>Data Analysis Society 9(5):2085</w:t>
      </w:r>
      <w:r w:rsidR="00726BCE" w:rsidRPr="008B507B">
        <w:rPr>
          <w:rFonts w:ascii="Times New Roman" w:hAnsi="Times New Roman" w:cs="Times New Roman"/>
          <w:sz w:val="24"/>
          <w:szCs w:val="24"/>
        </w:rPr>
        <w:t>–</w:t>
      </w:r>
      <w:r w:rsidRPr="00C6694D">
        <w:rPr>
          <w:rFonts w:ascii="Times New Roman" w:eastAsia="Arial Unicode MS" w:hAnsi="Times New Roman" w:cs="Times New Roman"/>
          <w:sz w:val="24"/>
          <w:szCs w:val="24"/>
        </w:rPr>
        <w:t>2095.</w:t>
      </w:r>
    </w:p>
    <w:p w:rsidR="009B6363" w:rsidRDefault="009B6363" w:rsidP="00C6694D">
      <w:pPr>
        <w:wordWrap/>
        <w:ind w:left="360" w:hanging="360"/>
        <w:contextualSpacing/>
        <w:jc w:val="left"/>
        <w:rPr>
          <w:rFonts w:ascii="Times New Roman" w:eastAsia="Arial Unicode MS" w:hAnsi="Times New Roman" w:cs="Times New Roman"/>
          <w:sz w:val="24"/>
          <w:szCs w:val="24"/>
        </w:rPr>
      </w:pPr>
      <w:r w:rsidRPr="009B6363">
        <w:rPr>
          <w:rFonts w:ascii="Times New Roman" w:eastAsia="Arial Unicode MS" w:hAnsi="Times New Roman" w:cs="Times New Roman"/>
          <w:sz w:val="24"/>
          <w:szCs w:val="24"/>
        </w:rPr>
        <w:t>World Bank</w:t>
      </w:r>
      <w:r>
        <w:rPr>
          <w:rFonts w:ascii="Times New Roman" w:eastAsia="Arial Unicode MS" w:hAnsi="Times New Roman" w:cs="Times New Roman"/>
          <w:sz w:val="24"/>
          <w:szCs w:val="24"/>
        </w:rPr>
        <w:t xml:space="preserve"> (</w:t>
      </w:r>
      <w:r w:rsidRPr="009B6363">
        <w:rPr>
          <w:rFonts w:ascii="Times New Roman" w:eastAsia="Arial Unicode MS" w:hAnsi="Times New Roman" w:cs="Times New Roman"/>
          <w:sz w:val="24"/>
          <w:szCs w:val="24"/>
        </w:rPr>
        <w:t>2016</w:t>
      </w:r>
      <w:r>
        <w:rPr>
          <w:rFonts w:ascii="Times New Roman" w:eastAsia="Arial Unicode MS" w:hAnsi="Times New Roman" w:cs="Times New Roman"/>
          <w:sz w:val="24"/>
          <w:szCs w:val="24"/>
        </w:rPr>
        <w:t>),</w:t>
      </w:r>
      <w:r w:rsidRPr="009B6363">
        <w:rPr>
          <w:rFonts w:ascii="Times New Roman" w:eastAsia="Arial Unicode MS" w:hAnsi="Times New Roman" w:cs="Times New Roman"/>
          <w:sz w:val="24"/>
          <w:szCs w:val="24"/>
        </w:rPr>
        <w:t xml:space="preserve"> Live Long and Prosper</w:t>
      </w:r>
      <w:r>
        <w:rPr>
          <w:rFonts w:ascii="Times New Roman" w:eastAsia="Arial Unicode MS" w:hAnsi="Times New Roman" w:cs="Times New Roman"/>
          <w:sz w:val="24"/>
          <w:szCs w:val="24"/>
        </w:rPr>
        <w:t>: Aging in East Asia and Pacific. Washington, DC: World Bank</w:t>
      </w:r>
      <w:r w:rsidRPr="009B6363">
        <w:rPr>
          <w:rFonts w:ascii="Times New Roman" w:eastAsia="Arial Unicode MS" w:hAnsi="Times New Roman" w:cs="Times New Roman"/>
          <w:sz w:val="24"/>
          <w:szCs w:val="24"/>
        </w:rPr>
        <w:t>.</w:t>
      </w:r>
    </w:p>
    <w:p w:rsidR="00F7671A" w:rsidRPr="002561E9" w:rsidRDefault="00F7671A" w:rsidP="00C6694D">
      <w:pPr>
        <w:wordWrap/>
        <w:ind w:left="360" w:hanging="360"/>
        <w:contextualSpacing/>
        <w:jc w:val="left"/>
        <w:rPr>
          <w:rFonts w:ascii="Times New Roman" w:hAnsi="Times New Roman" w:cs="Times New Roman"/>
          <w:sz w:val="24"/>
          <w:szCs w:val="24"/>
        </w:rPr>
      </w:pPr>
    </w:p>
    <w:p w:rsidR="002C48CF" w:rsidRPr="002C48CF" w:rsidRDefault="002C48CF" w:rsidP="00C6694D">
      <w:pPr>
        <w:wordWrap/>
        <w:ind w:left="360" w:hanging="360"/>
        <w:contextualSpacing/>
        <w:jc w:val="left"/>
        <w:rPr>
          <w:rFonts w:ascii="Times New Roman" w:hAnsi="Times New Roman" w:cs="Times New Roman"/>
          <w:b/>
          <w:sz w:val="24"/>
          <w:szCs w:val="24"/>
        </w:rPr>
      </w:pPr>
      <w:r w:rsidRPr="002C48CF">
        <w:rPr>
          <w:rFonts w:ascii="Times New Roman" w:hAnsi="Times New Roman" w:cs="Times New Roman"/>
          <w:b/>
          <w:sz w:val="24"/>
          <w:szCs w:val="24"/>
        </w:rPr>
        <w:t>Appendix 1. Social Capital Literature</w:t>
      </w:r>
    </w:p>
    <w:p w:rsidR="002C48CF" w:rsidRDefault="002C48CF" w:rsidP="00C6694D">
      <w:pPr>
        <w:wordWrap/>
        <w:ind w:left="360" w:hanging="360"/>
        <w:contextualSpacing/>
        <w:jc w:val="left"/>
        <w:rPr>
          <w:rFonts w:ascii="Times New Roman" w:hAnsi="Times New Roman" w:cs="Times New Roman"/>
          <w:sz w:val="24"/>
          <w:szCs w:val="24"/>
        </w:rPr>
      </w:pPr>
    </w:p>
    <w:p w:rsidR="00F7671A" w:rsidRPr="00F7671A" w:rsidRDefault="002C48CF" w:rsidP="002C48CF">
      <w:pPr>
        <w:pStyle w:val="a"/>
        <w:spacing w:line="240" w:lineRule="auto"/>
        <w:contextualSpacing/>
        <w:rPr>
          <w:rFonts w:ascii="Times New Roman" w:eastAsiaTheme="minorEastAsia" w:hAnsi="Times New Roman" w:cs="Times New Roman"/>
          <w:i/>
          <w:sz w:val="24"/>
          <w:szCs w:val="24"/>
        </w:rPr>
      </w:pPr>
      <w:r w:rsidRPr="00701336">
        <w:rPr>
          <w:rFonts w:ascii="Times New Roman" w:eastAsiaTheme="minorEastAsia" w:hAnsi="Times New Roman" w:cs="Times New Roman"/>
          <w:i/>
          <w:sz w:val="24"/>
          <w:szCs w:val="24"/>
        </w:rPr>
        <w:t>Social Capital: Definitions</w:t>
      </w:r>
    </w:p>
    <w:p w:rsidR="002C48CF" w:rsidRDefault="002C48CF" w:rsidP="002C48CF">
      <w:pPr>
        <w:pStyle w:val="a"/>
        <w:spacing w:line="240" w:lineRule="auto"/>
        <w:contextualSpacing/>
        <w:rPr>
          <w:rFonts w:ascii="Times New Roman" w:eastAsiaTheme="minorEastAsia" w:hAnsi="Times New Roman" w:cs="Times New Roman"/>
          <w:sz w:val="24"/>
          <w:szCs w:val="24"/>
        </w:rPr>
      </w:pPr>
      <w:r w:rsidRPr="00D702AB">
        <w:rPr>
          <w:rFonts w:ascii="Times New Roman" w:hAnsi="Times New Roman" w:cs="Times New Roman"/>
          <w:sz w:val="24"/>
          <w:szCs w:val="24"/>
        </w:rPr>
        <w:t>Following J</w:t>
      </w:r>
      <w:r>
        <w:rPr>
          <w:rFonts w:ascii="Times New Roman" w:hAnsi="Times New Roman" w:cs="Times New Roman"/>
          <w:sz w:val="24"/>
          <w:szCs w:val="24"/>
        </w:rPr>
        <w:t>a</w:t>
      </w:r>
      <w:r w:rsidRPr="00D702AB">
        <w:rPr>
          <w:rFonts w:ascii="Times New Roman" w:hAnsi="Times New Roman" w:cs="Times New Roman"/>
          <w:sz w:val="24"/>
          <w:szCs w:val="24"/>
        </w:rPr>
        <w:t xml:space="preserve">cobs (1961), Loury (1977), </w:t>
      </w:r>
      <w:r>
        <w:rPr>
          <w:rFonts w:ascii="Times New Roman" w:eastAsiaTheme="minorEastAsia" w:hAnsi="Times New Roman" w:cs="Times New Roman"/>
          <w:sz w:val="24"/>
          <w:szCs w:val="24"/>
        </w:rPr>
        <w:t>Bourdieu</w:t>
      </w:r>
      <w:r w:rsidRPr="00D702AB">
        <w:rPr>
          <w:rFonts w:ascii="Times New Roman" w:eastAsiaTheme="minorEastAsia" w:hAnsi="Times New Roman" w:cs="Times New Roman"/>
          <w:sz w:val="24"/>
          <w:szCs w:val="24"/>
        </w:rPr>
        <w:t xml:space="preserve"> (1980), </w:t>
      </w:r>
      <w:r w:rsidRPr="00D702AB">
        <w:rPr>
          <w:rFonts w:ascii="Times New Roman" w:hAnsi="Times New Roman" w:cs="Times New Roman"/>
          <w:sz w:val="24"/>
          <w:szCs w:val="24"/>
        </w:rPr>
        <w:t>Coleman</w:t>
      </w:r>
      <w:r>
        <w:rPr>
          <w:rFonts w:ascii="Times New Roman" w:hAnsi="Times New Roman" w:cs="Times New Roman"/>
          <w:sz w:val="24"/>
          <w:szCs w:val="24"/>
        </w:rPr>
        <w:t xml:space="preserve"> (1990)</w:t>
      </w:r>
      <w:r w:rsidRPr="00D702AB">
        <w:rPr>
          <w:rFonts w:ascii="Times New Roman" w:eastAsiaTheme="minorEastAsia" w:hAnsi="Times New Roman" w:cs="Times New Roman"/>
          <w:sz w:val="24"/>
          <w:szCs w:val="24"/>
        </w:rPr>
        <w:t xml:space="preserve"> and </w:t>
      </w:r>
      <w:r w:rsidRPr="00D702AB">
        <w:rPr>
          <w:rFonts w:ascii="Times New Roman" w:hAnsi="Times New Roman" w:cs="Times New Roman"/>
          <w:sz w:val="24"/>
          <w:szCs w:val="24"/>
        </w:rPr>
        <w:t>Putnam (1993),</w:t>
      </w:r>
      <w:r w:rsidRPr="00D702AB">
        <w:rPr>
          <w:rFonts w:ascii="Times New Roman" w:eastAsiaTheme="minorEastAsia" w:hAnsi="Times New Roman" w:cs="Times New Roman"/>
          <w:sz w:val="24"/>
          <w:szCs w:val="24"/>
        </w:rPr>
        <w:t xml:space="preserve"> social capital</w:t>
      </w:r>
      <w:r>
        <w:rPr>
          <w:rFonts w:ascii="Times New Roman" w:eastAsiaTheme="minorEastAsia" w:hAnsi="Times New Roman" w:cs="Times New Roman"/>
          <w:sz w:val="24"/>
          <w:szCs w:val="24"/>
        </w:rPr>
        <w:t xml:space="preserve"> as a</w:t>
      </w:r>
      <w:r w:rsidRPr="00D702AB">
        <w:rPr>
          <w:rFonts w:ascii="Times New Roman" w:eastAsiaTheme="minorEastAsia" w:hAnsi="Times New Roman" w:cs="Times New Roman"/>
          <w:sz w:val="24"/>
          <w:szCs w:val="24"/>
        </w:rPr>
        <w:t xml:space="preserve"> concept has a long intellectual history in social sciences. </w:t>
      </w:r>
      <w:r>
        <w:rPr>
          <w:rFonts w:ascii="Times New Roman" w:eastAsiaTheme="minorEastAsia" w:hAnsi="Times New Roman" w:cs="Times New Roman"/>
          <w:sz w:val="24"/>
          <w:szCs w:val="24"/>
        </w:rPr>
        <w:t>An early discourse on</w:t>
      </w:r>
      <w:r w:rsidRPr="00D702AB">
        <w:rPr>
          <w:rFonts w:ascii="Times New Roman" w:eastAsiaTheme="minorEastAsia" w:hAnsi="Times New Roman" w:cs="Times New Roman"/>
          <w:sz w:val="24"/>
          <w:szCs w:val="24"/>
        </w:rPr>
        <w:t xml:space="preserve"> social capital was </w:t>
      </w:r>
      <w:r>
        <w:rPr>
          <w:rFonts w:ascii="Times New Roman" w:eastAsiaTheme="minorEastAsia" w:hAnsi="Times New Roman" w:cs="Times New Roman"/>
          <w:sz w:val="24"/>
          <w:szCs w:val="24"/>
        </w:rPr>
        <w:t>provided</w:t>
      </w:r>
      <w:r w:rsidRPr="00D702AB">
        <w:rPr>
          <w:rFonts w:ascii="Times New Roman" w:eastAsiaTheme="minorEastAsia" w:hAnsi="Times New Roman" w:cs="Times New Roman"/>
          <w:sz w:val="24"/>
          <w:szCs w:val="24"/>
        </w:rPr>
        <w:t xml:space="preserve"> by Jane Jacobs (1961) </w:t>
      </w:r>
      <w:r>
        <w:rPr>
          <w:rFonts w:ascii="Times New Roman" w:eastAsiaTheme="minorEastAsia" w:hAnsi="Times New Roman" w:cs="Times New Roman"/>
          <w:sz w:val="24"/>
          <w:szCs w:val="24"/>
        </w:rPr>
        <w:t>referring to</w:t>
      </w:r>
      <w:r w:rsidRPr="00D702AB">
        <w:rPr>
          <w:rFonts w:ascii="Times New Roman" w:eastAsiaTheme="minorEastAsia" w:hAnsi="Times New Roman" w:cs="Times New Roman"/>
          <w:sz w:val="24"/>
          <w:szCs w:val="24"/>
        </w:rPr>
        <w:t xml:space="preserve"> the dense social networks in older, mixed-use urban neighborhoods </w:t>
      </w:r>
      <w:r>
        <w:rPr>
          <w:rFonts w:ascii="Times New Roman" w:eastAsiaTheme="minorEastAsia" w:hAnsi="Times New Roman" w:cs="Times New Roman"/>
          <w:sz w:val="24"/>
          <w:szCs w:val="24"/>
        </w:rPr>
        <w:t>in American cities as</w:t>
      </w:r>
      <w:r w:rsidRPr="00D702AB">
        <w:rPr>
          <w:rFonts w:ascii="Times New Roman" w:eastAsiaTheme="minorEastAsia" w:hAnsi="Times New Roman" w:cs="Times New Roman"/>
          <w:sz w:val="24"/>
          <w:szCs w:val="24"/>
        </w:rPr>
        <w:t xml:space="preserve"> a form of social capital </w:t>
      </w:r>
      <w:r>
        <w:rPr>
          <w:rFonts w:ascii="Times New Roman" w:eastAsiaTheme="minorEastAsia" w:hAnsi="Times New Roman" w:cs="Times New Roman"/>
          <w:sz w:val="24"/>
          <w:szCs w:val="24"/>
        </w:rPr>
        <w:t>that was</w:t>
      </w:r>
      <w:r w:rsidRPr="00D702A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D702AB">
        <w:rPr>
          <w:rFonts w:ascii="Times New Roman" w:eastAsiaTheme="minorEastAsia" w:hAnsi="Times New Roman" w:cs="Times New Roman"/>
          <w:sz w:val="24"/>
          <w:szCs w:val="24"/>
        </w:rPr>
        <w:t>far more responsible for cleanliness, absence of street crime, and other quality-of-life measures than were formal institutional factors like police protection”</w:t>
      </w:r>
      <w:r>
        <w:rPr>
          <w:rFonts w:ascii="Times New Roman" w:eastAsiaTheme="minorEastAsia" w:hAnsi="Times New Roman" w:cs="Times New Roman"/>
          <w:sz w:val="24"/>
          <w:szCs w:val="24"/>
        </w:rPr>
        <w:t xml:space="preserve"> (</w:t>
      </w:r>
      <w:r w:rsidRPr="00D702AB">
        <w:rPr>
          <w:rFonts w:ascii="Times New Roman" w:eastAsiaTheme="minorEastAsia" w:hAnsi="Times New Roman" w:cs="Times New Roman"/>
          <w:sz w:val="24"/>
          <w:szCs w:val="24"/>
        </w:rPr>
        <w:t xml:space="preserve">p.138). The type of social networks, especially early in life, was found to affect economic achievements of students. The type of social networks was found to </w:t>
      </w:r>
      <w:r>
        <w:rPr>
          <w:rFonts w:ascii="Times New Roman" w:eastAsiaTheme="minorEastAsia" w:hAnsi="Times New Roman" w:cs="Times New Roman"/>
          <w:sz w:val="24"/>
          <w:szCs w:val="24"/>
        </w:rPr>
        <w:t>affect</w:t>
      </w:r>
      <w:r w:rsidRPr="00D702AB">
        <w:rPr>
          <w:rFonts w:ascii="Times New Roman" w:eastAsiaTheme="minorEastAsia" w:hAnsi="Times New Roman" w:cs="Times New Roman"/>
          <w:sz w:val="24"/>
          <w:szCs w:val="24"/>
        </w:rPr>
        <w:t xml:space="preserve"> the benefits that individuals c</w:t>
      </w:r>
      <w:r>
        <w:rPr>
          <w:rFonts w:ascii="Times New Roman" w:eastAsiaTheme="minorEastAsia" w:hAnsi="Times New Roman" w:cs="Times New Roman"/>
          <w:sz w:val="24"/>
          <w:szCs w:val="24"/>
        </w:rPr>
        <w:t>ould</w:t>
      </w:r>
      <w:r w:rsidRPr="00D702AB">
        <w:rPr>
          <w:rFonts w:ascii="Times New Roman" w:eastAsiaTheme="minorEastAsia" w:hAnsi="Times New Roman" w:cs="Times New Roman"/>
          <w:sz w:val="24"/>
          <w:szCs w:val="24"/>
        </w:rPr>
        <w:t xml:space="preserve"> receive from them. </w:t>
      </w:r>
      <w:r>
        <w:rPr>
          <w:rFonts w:ascii="Times New Roman" w:hAnsi="Times New Roman" w:cs="Times New Roman"/>
          <w:sz w:val="24"/>
          <w:szCs w:val="24"/>
        </w:rPr>
        <w:t>N</w:t>
      </w:r>
      <w:r w:rsidRPr="00D702AB">
        <w:rPr>
          <w:rFonts w:ascii="Times New Roman" w:hAnsi="Times New Roman" w:cs="Times New Roman"/>
          <w:sz w:val="24"/>
          <w:szCs w:val="24"/>
        </w:rPr>
        <w:t>etworks</w:t>
      </w:r>
      <w:r>
        <w:rPr>
          <w:rFonts w:ascii="Times New Roman" w:hAnsi="Times New Roman" w:cs="Times New Roman"/>
          <w:sz w:val="24"/>
          <w:szCs w:val="24"/>
        </w:rPr>
        <w:t xml:space="preserve"> that exhibit </w:t>
      </w:r>
      <w:r w:rsidRPr="00D702A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c</w:t>
      </w:r>
      <w:r w:rsidRPr="00D702AB">
        <w:rPr>
          <w:rFonts w:ascii="Times New Roman" w:hAnsi="Times New Roman" w:cs="Times New Roman"/>
          <w:sz w:val="24"/>
          <w:szCs w:val="24"/>
        </w:rPr>
        <w:t>losure’</w:t>
      </w:r>
      <w:r>
        <w:rPr>
          <w:rFonts w:ascii="Times New Roman" w:hAnsi="Times New Roman" w:cs="Times New Roman"/>
          <w:sz w:val="24"/>
          <w:szCs w:val="24"/>
        </w:rPr>
        <w:t xml:space="preserve"> are characterized by</w:t>
      </w:r>
      <w:r w:rsidRPr="00D702AB">
        <w:rPr>
          <w:rFonts w:ascii="Times New Roman" w:hAnsi="Times New Roman" w:cs="Times New Roman"/>
          <w:sz w:val="24"/>
          <w:szCs w:val="24"/>
        </w:rPr>
        <w:t xml:space="preserve"> </w:t>
      </w:r>
      <w:r w:rsidR="00601A0C">
        <w:rPr>
          <w:rFonts w:ascii="Times New Roman" w:hAnsi="Times New Roman" w:cs="Times New Roman"/>
          <w:sz w:val="24"/>
          <w:szCs w:val="24"/>
        </w:rPr>
        <w:t>reliability</w:t>
      </w:r>
      <w:r w:rsidRPr="00D702AB">
        <w:rPr>
          <w:rFonts w:ascii="Times New Roman" w:hAnsi="Times New Roman" w:cs="Times New Roman"/>
          <w:sz w:val="24"/>
          <w:szCs w:val="24"/>
        </w:rPr>
        <w:t xml:space="preserve"> and long-term sustainability and appropriability of the stream of benefits </w:t>
      </w:r>
      <w:r>
        <w:rPr>
          <w:rFonts w:ascii="Times New Roman" w:hAnsi="Times New Roman" w:cs="Times New Roman"/>
          <w:sz w:val="24"/>
          <w:szCs w:val="24"/>
        </w:rPr>
        <w:t>(Coleman 1988).</w:t>
      </w:r>
    </w:p>
    <w:p w:rsidR="002C48CF" w:rsidRDefault="002C48CF" w:rsidP="002C48CF">
      <w:pPr>
        <w:pStyle w:val="a"/>
        <w:spacing w:line="240" w:lineRule="auto"/>
        <w:contextualSpacing/>
        <w:rPr>
          <w:rFonts w:ascii="Times New Roman" w:eastAsiaTheme="minorEastAsia" w:hAnsi="Times New Roman" w:cs="Times New Roman"/>
          <w:sz w:val="24"/>
          <w:szCs w:val="24"/>
        </w:rPr>
      </w:pPr>
    </w:p>
    <w:p w:rsidR="002C48CF" w:rsidRPr="00DF2535" w:rsidRDefault="002C48CF" w:rsidP="00165378">
      <w:pPr>
        <w:pStyle w:val="ListParagraph"/>
        <w:wordWrap/>
        <w:snapToGrid w:val="0"/>
        <w:ind w:leftChars="0" w:left="0"/>
        <w:contextualSpacing/>
        <w:rPr>
          <w:rFonts w:ascii="Times New Roman" w:hAnsi="Times New Roman" w:cs="Times New Roman"/>
          <w:sz w:val="24"/>
          <w:szCs w:val="24"/>
        </w:rPr>
      </w:pPr>
      <w:r>
        <w:rPr>
          <w:rFonts w:ascii="Times New Roman" w:hAnsi="Times New Roman" w:cs="Times New Roman"/>
          <w:sz w:val="24"/>
          <w:szCs w:val="24"/>
        </w:rPr>
        <w:t xml:space="preserve">Knack and Keefer (1997) showed that an </w:t>
      </w:r>
      <w:r w:rsidRPr="00D702AB">
        <w:rPr>
          <w:rFonts w:ascii="Times New Roman" w:hAnsi="Times New Roman" w:cs="Times New Roman"/>
          <w:sz w:val="24"/>
          <w:szCs w:val="24"/>
        </w:rPr>
        <w:t xml:space="preserve">increase in a measure of country-level trust </w:t>
      </w:r>
      <w:r>
        <w:rPr>
          <w:rFonts w:ascii="Times New Roman" w:hAnsi="Times New Roman" w:cs="Times New Roman"/>
          <w:sz w:val="24"/>
          <w:szCs w:val="24"/>
        </w:rPr>
        <w:t>significantly</w:t>
      </w:r>
      <w:r w:rsidRPr="00D702AB">
        <w:rPr>
          <w:rFonts w:ascii="Times New Roman" w:hAnsi="Times New Roman" w:cs="Times New Roman"/>
          <w:sz w:val="24"/>
          <w:szCs w:val="24"/>
        </w:rPr>
        <w:t xml:space="preserve"> increases economic growth. LaPorta </w:t>
      </w:r>
      <w:r w:rsidRPr="00D702AB">
        <w:rPr>
          <w:rFonts w:ascii="Times New Roman" w:hAnsi="Times New Roman" w:cs="Times New Roman"/>
          <w:i/>
          <w:sz w:val="24"/>
          <w:szCs w:val="24"/>
        </w:rPr>
        <w:t>et al</w:t>
      </w:r>
      <w:r>
        <w:rPr>
          <w:rFonts w:ascii="Times New Roman" w:hAnsi="Times New Roman" w:cs="Times New Roman"/>
          <w:i/>
          <w:sz w:val="24"/>
          <w:szCs w:val="24"/>
        </w:rPr>
        <w:t>.</w:t>
      </w:r>
      <w:r w:rsidRPr="00D702AB">
        <w:rPr>
          <w:rFonts w:ascii="Times New Roman" w:hAnsi="Times New Roman" w:cs="Times New Roman"/>
          <w:sz w:val="24"/>
          <w:szCs w:val="24"/>
        </w:rPr>
        <w:t xml:space="preserve"> (1997),</w:t>
      </w:r>
      <w:r>
        <w:rPr>
          <w:rFonts w:ascii="Times New Roman" w:hAnsi="Times New Roman" w:cs="Times New Roman"/>
          <w:sz w:val="24"/>
          <w:szCs w:val="24"/>
        </w:rPr>
        <w:t xml:space="preserve"> and</w:t>
      </w:r>
      <w:r w:rsidRPr="00D702AB">
        <w:rPr>
          <w:rFonts w:ascii="Times New Roman" w:hAnsi="Times New Roman" w:cs="Times New Roman"/>
          <w:sz w:val="24"/>
          <w:szCs w:val="24"/>
        </w:rPr>
        <w:t xml:space="preserve"> Lopez-de-Silanes, Shleifer and Vishny (1997) f</w:t>
      </w:r>
      <w:r>
        <w:rPr>
          <w:rFonts w:ascii="Times New Roman" w:hAnsi="Times New Roman" w:cs="Times New Roman"/>
          <w:sz w:val="24"/>
          <w:szCs w:val="24"/>
        </w:rPr>
        <w:t>ou</w:t>
      </w:r>
      <w:r w:rsidRPr="00D702AB">
        <w:rPr>
          <w:rFonts w:ascii="Times New Roman" w:hAnsi="Times New Roman" w:cs="Times New Roman"/>
          <w:sz w:val="24"/>
          <w:szCs w:val="24"/>
        </w:rPr>
        <w:t xml:space="preserve">nd that across countries, </w:t>
      </w:r>
      <w:r>
        <w:rPr>
          <w:rFonts w:ascii="Times New Roman" w:hAnsi="Times New Roman" w:cs="Times New Roman"/>
          <w:sz w:val="24"/>
          <w:szCs w:val="24"/>
        </w:rPr>
        <w:t>an</w:t>
      </w:r>
      <w:r w:rsidRPr="00D702AB">
        <w:rPr>
          <w:rFonts w:ascii="Times New Roman" w:hAnsi="Times New Roman" w:cs="Times New Roman"/>
          <w:sz w:val="24"/>
          <w:szCs w:val="24"/>
        </w:rPr>
        <w:t xml:space="preserve"> increase in </w:t>
      </w:r>
      <w:r>
        <w:rPr>
          <w:rFonts w:ascii="Times New Roman" w:hAnsi="Times New Roman" w:cs="Times New Roman"/>
          <w:sz w:val="24"/>
          <w:szCs w:val="24"/>
        </w:rPr>
        <w:t>a</w:t>
      </w:r>
      <w:r w:rsidRPr="00D702AB">
        <w:rPr>
          <w:rFonts w:ascii="Times New Roman" w:hAnsi="Times New Roman" w:cs="Times New Roman"/>
          <w:sz w:val="24"/>
          <w:szCs w:val="24"/>
        </w:rPr>
        <w:t xml:space="preserve"> measure of trust increases judicial efficiency and reduces government corruption. </w:t>
      </w:r>
      <w:r>
        <w:rPr>
          <w:rFonts w:ascii="Times New Roman" w:hAnsi="Times New Roman" w:cs="Times New Roman"/>
          <w:sz w:val="24"/>
          <w:szCs w:val="24"/>
        </w:rPr>
        <w:t>Individuals’ s</w:t>
      </w:r>
      <w:r w:rsidRPr="00D702AB">
        <w:rPr>
          <w:rFonts w:ascii="Times New Roman" w:hAnsi="Times New Roman" w:cs="Times New Roman"/>
          <w:sz w:val="24"/>
          <w:szCs w:val="24"/>
        </w:rPr>
        <w:t xml:space="preserve">ocial capital </w:t>
      </w:r>
      <w:r>
        <w:rPr>
          <w:rFonts w:ascii="Times New Roman" w:hAnsi="Times New Roman" w:cs="Times New Roman"/>
          <w:sz w:val="24"/>
          <w:szCs w:val="24"/>
        </w:rPr>
        <w:t>was also found to be related to their</w:t>
      </w:r>
      <w:r w:rsidRPr="00D702AB">
        <w:rPr>
          <w:rFonts w:ascii="Times New Roman" w:hAnsi="Times New Roman" w:cs="Times New Roman"/>
          <w:sz w:val="24"/>
          <w:szCs w:val="24"/>
        </w:rPr>
        <w:t xml:space="preserve"> </w:t>
      </w:r>
      <w:r>
        <w:rPr>
          <w:rFonts w:ascii="Times New Roman" w:hAnsi="Times New Roman" w:cs="Times New Roman"/>
          <w:sz w:val="24"/>
          <w:szCs w:val="24"/>
        </w:rPr>
        <w:t>health.</w:t>
      </w:r>
      <w:r w:rsidR="00165378">
        <w:rPr>
          <w:rFonts w:ascii="Times New Roman" w:hAnsi="Times New Roman" w:cs="Times New Roman"/>
          <w:sz w:val="24"/>
          <w:szCs w:val="24"/>
        </w:rPr>
        <w:t xml:space="preserve"> Hence, people have a purpose to strive to increase their stock of social capital. </w:t>
      </w:r>
      <w:r w:rsidR="00165378" w:rsidRPr="00D702AB">
        <w:rPr>
          <w:rFonts w:ascii="Times New Roman" w:hAnsi="Times New Roman" w:cs="Times New Roman"/>
          <w:sz w:val="24"/>
          <w:szCs w:val="24"/>
        </w:rPr>
        <w:t>“Networks are not merely the result of historical accident, they come about as individuals spend time an</w:t>
      </w:r>
      <w:r w:rsidR="00165378">
        <w:rPr>
          <w:rFonts w:ascii="Times New Roman" w:hAnsi="Times New Roman" w:cs="Times New Roman"/>
          <w:sz w:val="24"/>
          <w:szCs w:val="24"/>
        </w:rPr>
        <w:t>d energy to connect with others</w:t>
      </w:r>
      <w:r w:rsidR="00165378" w:rsidRPr="00D702AB">
        <w:rPr>
          <w:rFonts w:ascii="Times New Roman" w:hAnsi="Times New Roman" w:cs="Times New Roman"/>
          <w:sz w:val="24"/>
          <w:szCs w:val="24"/>
        </w:rPr>
        <w:t xml:space="preserve">” </w:t>
      </w:r>
      <w:r w:rsidR="00165378" w:rsidRPr="00DF2535">
        <w:rPr>
          <w:rFonts w:ascii="Times New Roman" w:hAnsi="Times New Roman" w:cs="Times New Roman"/>
          <w:sz w:val="24"/>
          <w:szCs w:val="24"/>
        </w:rPr>
        <w:t>(DiPasquale and Glaeser 1999).</w:t>
      </w:r>
    </w:p>
    <w:p w:rsidR="002C48CF" w:rsidRPr="00DF2535" w:rsidRDefault="002C48CF" w:rsidP="002C48CF">
      <w:pPr>
        <w:pStyle w:val="a"/>
        <w:spacing w:line="240" w:lineRule="auto"/>
        <w:contextualSpacing/>
        <w:rPr>
          <w:rFonts w:ascii="Times New Roman" w:hAnsi="Times New Roman" w:cs="Times New Roman"/>
          <w:sz w:val="24"/>
          <w:szCs w:val="24"/>
        </w:rPr>
      </w:pPr>
    </w:p>
    <w:p w:rsidR="002C48CF" w:rsidRDefault="002C48CF" w:rsidP="002C48CF">
      <w:pPr>
        <w:pStyle w:val="a"/>
        <w:spacing w:line="240" w:lineRule="auto"/>
        <w:contextualSpacing/>
        <w:rPr>
          <w:rFonts w:ascii="Times New Roman" w:eastAsiaTheme="minorEastAsia" w:hAnsi="Times New Roman" w:cs="Times New Roman"/>
          <w:sz w:val="24"/>
          <w:szCs w:val="24"/>
        </w:rPr>
      </w:pPr>
      <w:r w:rsidRPr="00D702AB">
        <w:rPr>
          <w:rFonts w:ascii="Times New Roman" w:eastAsiaTheme="minorEastAsia" w:hAnsi="Times New Roman" w:cs="Times New Roman"/>
          <w:sz w:val="24"/>
          <w:szCs w:val="24"/>
        </w:rPr>
        <w:t xml:space="preserve">Social capital can be a relevant concept at the micro and macro levels. At the macro level, social capital </w:t>
      </w:r>
      <w:r>
        <w:rPr>
          <w:rFonts w:ascii="Times New Roman" w:eastAsiaTheme="minorEastAsia" w:hAnsi="Times New Roman" w:cs="Times New Roman"/>
          <w:sz w:val="24"/>
          <w:szCs w:val="24"/>
        </w:rPr>
        <w:t xml:space="preserve">is </w:t>
      </w:r>
      <w:r w:rsidRPr="00D702AB">
        <w:rPr>
          <w:rFonts w:ascii="Times New Roman" w:hAnsi="Times New Roman" w:cs="Times New Roman"/>
          <w:sz w:val="24"/>
          <w:szCs w:val="24"/>
        </w:rPr>
        <w:t>an aggregate</w:t>
      </w:r>
      <w:r w:rsidRPr="00D702AB">
        <w:rPr>
          <w:rFonts w:ascii="Times New Roman" w:eastAsiaTheme="minorEastAsia" w:hAnsi="Times New Roman" w:cs="Times New Roman"/>
          <w:sz w:val="24"/>
          <w:szCs w:val="24"/>
        </w:rPr>
        <w:t xml:space="preserve"> variable includ</w:t>
      </w:r>
      <w:r>
        <w:rPr>
          <w:rFonts w:ascii="Times New Roman" w:eastAsiaTheme="minorEastAsia" w:hAnsi="Times New Roman" w:cs="Times New Roman"/>
          <w:sz w:val="24"/>
          <w:szCs w:val="24"/>
        </w:rPr>
        <w:t>ing</w:t>
      </w:r>
      <w:r w:rsidRPr="00D702AB">
        <w:rPr>
          <w:rFonts w:ascii="Times New Roman" w:eastAsiaTheme="minorEastAsia" w:hAnsi="Times New Roman" w:cs="Times New Roman"/>
          <w:sz w:val="24"/>
          <w:szCs w:val="24"/>
        </w:rPr>
        <w:t xml:space="preserve"> institutions such as government, the rule of law, civil</w:t>
      </w:r>
      <w:r w:rsidRPr="00D702AB">
        <w:rPr>
          <w:rFonts w:ascii="Times New Roman" w:hAnsi="Times New Roman" w:cs="Times New Roman"/>
          <w:sz w:val="24"/>
          <w:szCs w:val="24"/>
        </w:rPr>
        <w:t>: the norms and networks of a particular community</w:t>
      </w:r>
      <w:r w:rsidRPr="00D702AB">
        <w:rPr>
          <w:rFonts w:ascii="Times New Roman" w:eastAsiaTheme="minorEastAsia" w:hAnsi="Times New Roman" w:cs="Times New Roman"/>
          <w:sz w:val="24"/>
          <w:szCs w:val="24"/>
        </w:rPr>
        <w:t xml:space="preserve"> and political liberties, etc.</w:t>
      </w:r>
      <w:r w:rsidRPr="00D702AB">
        <w:rPr>
          <w:rFonts w:ascii="Times New Roman" w:hAnsi="Times New Roman" w:cs="Times New Roman"/>
          <w:sz w:val="24"/>
          <w:szCs w:val="24"/>
        </w:rPr>
        <w:t xml:space="preserve"> Jacobs (1961) define</w:t>
      </w:r>
      <w:r>
        <w:rPr>
          <w:rFonts w:ascii="Times New Roman" w:hAnsi="Times New Roman" w:cs="Times New Roman"/>
          <w:sz w:val="24"/>
          <w:szCs w:val="24"/>
        </w:rPr>
        <w:t>s social capital as neighborhood networks</w:t>
      </w:r>
      <w:r w:rsidRPr="00D702AB">
        <w:rPr>
          <w:rFonts w:ascii="Times New Roman" w:hAnsi="Times New Roman" w:cs="Times New Roman"/>
          <w:sz w:val="24"/>
          <w:szCs w:val="24"/>
        </w:rPr>
        <w:t>. Putnam (1995)</w:t>
      </w:r>
      <w:r>
        <w:rPr>
          <w:rFonts w:ascii="Times New Roman" w:hAnsi="Times New Roman" w:cs="Times New Roman"/>
          <w:sz w:val="24"/>
          <w:szCs w:val="24"/>
        </w:rPr>
        <w:t xml:space="preserve"> also viewed </w:t>
      </w:r>
      <w:r w:rsidRPr="00D702AB">
        <w:rPr>
          <w:rFonts w:ascii="Times New Roman" w:hAnsi="Times New Roman" w:cs="Times New Roman"/>
          <w:sz w:val="24"/>
          <w:szCs w:val="24"/>
        </w:rPr>
        <w:t xml:space="preserve">social capital as a feature of </w:t>
      </w:r>
      <w:r>
        <w:rPr>
          <w:rFonts w:ascii="Times New Roman" w:hAnsi="Times New Roman" w:cs="Times New Roman"/>
          <w:sz w:val="24"/>
          <w:szCs w:val="24"/>
        </w:rPr>
        <w:t>social</w:t>
      </w:r>
      <w:r w:rsidRPr="00D702AB">
        <w:rPr>
          <w:rFonts w:ascii="Times New Roman" w:hAnsi="Times New Roman" w:cs="Times New Roman"/>
          <w:sz w:val="24"/>
          <w:szCs w:val="24"/>
        </w:rPr>
        <w:t xml:space="preserve"> group</w:t>
      </w:r>
      <w:r>
        <w:rPr>
          <w:rFonts w:ascii="Times New Roman" w:hAnsi="Times New Roman" w:cs="Times New Roman"/>
          <w:sz w:val="24"/>
          <w:szCs w:val="24"/>
        </w:rPr>
        <w:t>s, the</w:t>
      </w:r>
      <w:r w:rsidRPr="00D702AB">
        <w:rPr>
          <w:rFonts w:ascii="Times New Roman" w:hAnsi="Times New Roman" w:cs="Times New Roman"/>
          <w:sz w:val="24"/>
          <w:szCs w:val="24"/>
        </w:rPr>
        <w:t xml:space="preserve"> “features of social life – networks, norms, and trust – that enable participants to act together more effectivel</w:t>
      </w:r>
      <w:r>
        <w:rPr>
          <w:rFonts w:ascii="Times New Roman" w:hAnsi="Times New Roman" w:cs="Times New Roman"/>
          <w:sz w:val="24"/>
          <w:szCs w:val="24"/>
        </w:rPr>
        <w:t>y to pursue shared objectives</w:t>
      </w:r>
      <w:r w:rsidRPr="00D702AB">
        <w:rPr>
          <w:rFonts w:ascii="Times New Roman" w:hAnsi="Times New Roman" w:cs="Times New Roman"/>
          <w:sz w:val="24"/>
          <w:szCs w:val="24"/>
        </w:rPr>
        <w:t>”</w:t>
      </w:r>
      <w:r>
        <w:rPr>
          <w:rFonts w:ascii="Times New Roman" w:hAnsi="Times New Roman" w:cs="Times New Roman"/>
          <w:sz w:val="24"/>
          <w:szCs w:val="24"/>
        </w:rPr>
        <w:t xml:space="preserve"> (p.664</w:t>
      </w:r>
      <w:r w:rsidRPr="00D702AB">
        <w:rPr>
          <w:rFonts w:ascii="Times New Roman" w:hAnsi="Times New Roman" w:cs="Times New Roman"/>
          <w:sz w:val="24"/>
          <w:szCs w:val="24"/>
        </w:rPr>
        <w:t>–</w:t>
      </w:r>
      <w:r>
        <w:rPr>
          <w:rFonts w:ascii="Times New Roman" w:hAnsi="Times New Roman" w:cs="Times New Roman"/>
          <w:sz w:val="24"/>
          <w:szCs w:val="24"/>
        </w:rPr>
        <w:t xml:space="preserve">665). </w:t>
      </w:r>
      <w:r w:rsidRPr="00D702AB">
        <w:rPr>
          <w:rFonts w:ascii="Times New Roman" w:hAnsi="Times New Roman" w:cs="Times New Roman"/>
          <w:sz w:val="24"/>
          <w:szCs w:val="24"/>
        </w:rPr>
        <w:t xml:space="preserve">Putnam </w:t>
      </w:r>
      <w:r>
        <w:rPr>
          <w:rFonts w:ascii="Times New Roman" w:hAnsi="Times New Roman" w:cs="Times New Roman"/>
          <w:sz w:val="24"/>
          <w:szCs w:val="24"/>
        </w:rPr>
        <w:t xml:space="preserve">(1993) </w:t>
      </w:r>
      <w:r w:rsidRPr="00D702AB">
        <w:rPr>
          <w:rFonts w:ascii="Times New Roman" w:eastAsiaTheme="minorEastAsia" w:hAnsi="Times New Roman" w:cs="Times New Roman"/>
          <w:sz w:val="24"/>
          <w:szCs w:val="24"/>
        </w:rPr>
        <w:t>identified</w:t>
      </w:r>
      <w:r w:rsidRPr="00D702AB">
        <w:rPr>
          <w:rFonts w:ascii="Times New Roman" w:hAnsi="Times New Roman" w:cs="Times New Roman"/>
          <w:sz w:val="24"/>
          <w:szCs w:val="24"/>
        </w:rPr>
        <w:t xml:space="preserve"> the importance of social capital in </w:t>
      </w:r>
      <w:r>
        <w:rPr>
          <w:rFonts w:ascii="Times New Roman" w:hAnsi="Times New Roman" w:cs="Times New Roman"/>
          <w:sz w:val="24"/>
          <w:szCs w:val="24"/>
        </w:rPr>
        <w:t>various</w:t>
      </w:r>
      <w:r w:rsidRPr="00D702AB">
        <w:rPr>
          <w:rFonts w:ascii="Times New Roman" w:hAnsi="Times New Roman" w:cs="Times New Roman"/>
          <w:sz w:val="24"/>
          <w:szCs w:val="24"/>
        </w:rPr>
        <w:t xml:space="preserve"> domains</w:t>
      </w:r>
      <w:r>
        <w:rPr>
          <w:rFonts w:ascii="Times New Roman" w:hAnsi="Times New Roman" w:cs="Times New Roman"/>
          <w:sz w:val="24"/>
          <w:szCs w:val="24"/>
        </w:rPr>
        <w:t xml:space="preserve"> a</w:t>
      </w:r>
      <w:r>
        <w:rPr>
          <w:rFonts w:ascii="Times New Roman" w:eastAsiaTheme="minorEastAsia" w:hAnsi="Times New Roman" w:cs="Times New Roman"/>
          <w:sz w:val="24"/>
          <w:szCs w:val="24"/>
        </w:rPr>
        <w:t xml:space="preserve">t the aggregate level. </w:t>
      </w:r>
      <w:r>
        <w:rPr>
          <w:rFonts w:ascii="Times New Roman" w:hAnsi="Times New Roman" w:cs="Times New Roman"/>
          <w:sz w:val="24"/>
          <w:szCs w:val="24"/>
        </w:rPr>
        <w:t>L</w:t>
      </w:r>
      <w:r w:rsidRPr="00D702AB">
        <w:rPr>
          <w:rFonts w:ascii="Times New Roman" w:hAnsi="Times New Roman" w:cs="Times New Roman"/>
          <w:sz w:val="24"/>
          <w:szCs w:val="24"/>
        </w:rPr>
        <w:t>ocal govern</w:t>
      </w:r>
      <w:r>
        <w:rPr>
          <w:rFonts w:ascii="Times New Roman" w:hAnsi="Times New Roman" w:cs="Times New Roman"/>
          <w:sz w:val="24"/>
          <w:szCs w:val="24"/>
        </w:rPr>
        <w:t>ance</w:t>
      </w:r>
      <w:r w:rsidRPr="00D702AB">
        <w:rPr>
          <w:rFonts w:ascii="Times New Roman" w:hAnsi="Times New Roman" w:cs="Times New Roman"/>
          <w:sz w:val="24"/>
          <w:szCs w:val="24"/>
        </w:rPr>
        <w:t xml:space="preserve"> </w:t>
      </w:r>
      <w:r>
        <w:rPr>
          <w:rFonts w:ascii="Times New Roman" w:hAnsi="Times New Roman" w:cs="Times New Roman"/>
          <w:sz w:val="24"/>
          <w:szCs w:val="24"/>
        </w:rPr>
        <w:t>can be</w:t>
      </w:r>
      <w:r w:rsidRPr="00D702AB">
        <w:rPr>
          <w:rFonts w:ascii="Times New Roman" w:hAnsi="Times New Roman" w:cs="Times New Roman"/>
          <w:sz w:val="24"/>
          <w:szCs w:val="24"/>
        </w:rPr>
        <w:t xml:space="preserve"> more efficient </w:t>
      </w:r>
      <w:r>
        <w:rPr>
          <w:rFonts w:ascii="Times New Roman" w:hAnsi="Times New Roman" w:cs="Times New Roman"/>
          <w:sz w:val="24"/>
          <w:szCs w:val="24"/>
        </w:rPr>
        <w:t>under stronger</w:t>
      </w:r>
      <w:r w:rsidRPr="00D702AB">
        <w:rPr>
          <w:rFonts w:ascii="Times New Roman" w:hAnsi="Times New Roman" w:cs="Times New Roman"/>
          <w:sz w:val="24"/>
          <w:szCs w:val="24"/>
        </w:rPr>
        <w:t xml:space="preserve"> civic engagement</w:t>
      </w:r>
      <w:r w:rsidRPr="00D702A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02AB">
        <w:rPr>
          <w:rFonts w:ascii="Times New Roman" w:eastAsiaTheme="minorEastAsia" w:hAnsi="Times New Roman" w:cs="Times New Roman"/>
          <w:sz w:val="24"/>
          <w:szCs w:val="24"/>
        </w:rPr>
        <w:t xml:space="preserve">At the micro level, social capital </w:t>
      </w:r>
      <w:r>
        <w:rPr>
          <w:rFonts w:ascii="Times New Roman" w:eastAsiaTheme="minorEastAsia" w:hAnsi="Times New Roman" w:cs="Times New Roman"/>
          <w:sz w:val="24"/>
          <w:szCs w:val="24"/>
        </w:rPr>
        <w:t>can include</w:t>
      </w:r>
      <w:r w:rsidRPr="00D702AB">
        <w:rPr>
          <w:rFonts w:ascii="Times New Roman" w:eastAsiaTheme="minorEastAsia" w:hAnsi="Times New Roman" w:cs="Times New Roman"/>
          <w:sz w:val="24"/>
          <w:szCs w:val="24"/>
        </w:rPr>
        <w:t xml:space="preserve"> a person’s social characteristics, including social skills, charisma, </w:t>
      </w:r>
      <w:r w:rsidRPr="00D702AB">
        <w:rPr>
          <w:rFonts w:ascii="Times New Roman" w:hAnsi="Times New Roman" w:cs="Times New Roman"/>
          <w:sz w:val="24"/>
          <w:szCs w:val="24"/>
        </w:rPr>
        <w:t>status and access to networks</w:t>
      </w:r>
      <w:r>
        <w:rPr>
          <w:rFonts w:ascii="Times New Roman" w:eastAsiaTheme="minorEastAsia" w:hAnsi="Times New Roman" w:cs="Times New Roman"/>
          <w:sz w:val="24"/>
          <w:szCs w:val="24"/>
        </w:rPr>
        <w:t>.</w:t>
      </w:r>
    </w:p>
    <w:p w:rsidR="002C48CF" w:rsidRDefault="002C48CF" w:rsidP="002C48CF">
      <w:pPr>
        <w:pStyle w:val="a"/>
        <w:spacing w:line="240" w:lineRule="auto"/>
        <w:contextualSpacing/>
        <w:rPr>
          <w:rFonts w:ascii="Times New Roman" w:eastAsiaTheme="minorEastAsia" w:hAnsi="Times New Roman" w:cs="Times New Roman"/>
          <w:sz w:val="24"/>
          <w:szCs w:val="24"/>
        </w:rPr>
      </w:pPr>
    </w:p>
    <w:p w:rsidR="002C48CF" w:rsidRPr="00F85264" w:rsidRDefault="002C48CF" w:rsidP="002C48CF">
      <w:pPr>
        <w:pStyle w:val="a"/>
        <w:spacing w:line="240" w:lineRule="auto"/>
        <w:contextualSpacing/>
        <w:rPr>
          <w:rFonts w:ascii="Times New Roman" w:hAnsi="Times New Roman" w:cs="Times New Roman"/>
          <w:sz w:val="24"/>
          <w:szCs w:val="24"/>
        </w:rPr>
      </w:pPr>
      <w:r>
        <w:rPr>
          <w:rFonts w:ascii="Times New Roman" w:eastAsiaTheme="minorEastAsia" w:hAnsi="Times New Roman" w:cs="Times New Roman"/>
          <w:sz w:val="24"/>
          <w:szCs w:val="24"/>
        </w:rPr>
        <w:lastRenderedPageBreak/>
        <w:t>S</w:t>
      </w:r>
      <w:r w:rsidRPr="00D702AB">
        <w:rPr>
          <w:rFonts w:ascii="Times New Roman" w:eastAsiaTheme="minorEastAsia" w:hAnsi="Times New Roman" w:cs="Times New Roman"/>
          <w:sz w:val="24"/>
          <w:szCs w:val="24"/>
        </w:rPr>
        <w:t xml:space="preserve">ocial capital </w:t>
      </w:r>
      <w:r>
        <w:rPr>
          <w:rFonts w:ascii="Times New Roman" w:eastAsiaTheme="minorEastAsia" w:hAnsi="Times New Roman" w:cs="Times New Roman"/>
          <w:sz w:val="24"/>
          <w:szCs w:val="24"/>
        </w:rPr>
        <w:t xml:space="preserve">of a society </w:t>
      </w:r>
      <w:r w:rsidRPr="00D702AB">
        <w:rPr>
          <w:rFonts w:ascii="Times New Roman" w:eastAsiaTheme="minorEastAsia" w:hAnsi="Times New Roman" w:cs="Times New Roman"/>
          <w:sz w:val="24"/>
          <w:szCs w:val="24"/>
        </w:rPr>
        <w:t xml:space="preserve">is a function of </w:t>
      </w:r>
      <w:r>
        <w:rPr>
          <w:rFonts w:ascii="Times New Roman" w:eastAsiaTheme="minorEastAsia" w:hAnsi="Times New Roman" w:cs="Times New Roman"/>
          <w:sz w:val="24"/>
          <w:szCs w:val="24"/>
        </w:rPr>
        <w:t>various</w:t>
      </w:r>
      <w:r w:rsidRPr="00D702AB">
        <w:rPr>
          <w:rFonts w:ascii="Times New Roman" w:eastAsiaTheme="minorEastAsia" w:hAnsi="Times New Roman" w:cs="Times New Roman"/>
          <w:sz w:val="24"/>
          <w:szCs w:val="24"/>
        </w:rPr>
        <w:t xml:space="preserve"> types of social </w:t>
      </w:r>
      <w:r>
        <w:rPr>
          <w:rFonts w:ascii="Times New Roman" w:eastAsiaTheme="minorEastAsia" w:hAnsi="Times New Roman" w:cs="Times New Roman"/>
          <w:sz w:val="24"/>
          <w:szCs w:val="24"/>
        </w:rPr>
        <w:t>engagement in the society, and is an aggregation</w:t>
      </w:r>
      <w:r w:rsidRPr="0063638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of the stocks of social capital</w:t>
      </w:r>
      <w:r w:rsidRPr="00D702A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of all </w:t>
      </w:r>
      <w:r w:rsidRPr="00D702AB">
        <w:rPr>
          <w:rFonts w:ascii="Times New Roman" w:eastAsiaTheme="minorEastAsia" w:hAnsi="Times New Roman" w:cs="Times New Roman"/>
          <w:sz w:val="24"/>
          <w:szCs w:val="24"/>
        </w:rPr>
        <w:t>individual</w:t>
      </w:r>
      <w:r>
        <w:rPr>
          <w:rFonts w:ascii="Times New Roman" w:eastAsiaTheme="minorEastAsia" w:hAnsi="Times New Roman" w:cs="Times New Roman"/>
          <w:sz w:val="24"/>
          <w:szCs w:val="24"/>
        </w:rPr>
        <w:t>s</w:t>
      </w:r>
      <w:r w:rsidRPr="00C04BB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in that society (Glaeser)</w:t>
      </w:r>
      <w:r w:rsidRPr="00D702AB">
        <w:rPr>
          <w:rFonts w:ascii="Times New Roman" w:eastAsiaTheme="minorEastAsia" w:hAnsi="Times New Roman" w:cs="Times New Roman"/>
          <w:sz w:val="24"/>
          <w:szCs w:val="24"/>
        </w:rPr>
        <w:t xml:space="preserve">. </w:t>
      </w:r>
      <w:r w:rsidRPr="00D702AB">
        <w:rPr>
          <w:rFonts w:ascii="Times New Roman" w:hAnsi="Times New Roman" w:cs="Times New Roman"/>
          <w:sz w:val="24"/>
          <w:szCs w:val="24"/>
        </w:rPr>
        <w:t>There is an older definition of social ca</w:t>
      </w:r>
      <w:r w:rsidR="00165378">
        <w:rPr>
          <w:rFonts w:ascii="Times New Roman" w:hAnsi="Times New Roman" w:cs="Times New Roman"/>
          <w:sz w:val="24"/>
          <w:szCs w:val="24"/>
        </w:rPr>
        <w:t>pital that is individual-based, dependent on</w:t>
      </w:r>
      <w:r>
        <w:rPr>
          <w:rFonts w:ascii="Times New Roman" w:hAnsi="Times New Roman" w:cs="Times New Roman"/>
          <w:sz w:val="24"/>
          <w:szCs w:val="24"/>
        </w:rPr>
        <w:t xml:space="preserve"> an individual’s</w:t>
      </w:r>
      <w:r w:rsidRPr="00D702AB">
        <w:rPr>
          <w:rFonts w:ascii="Times New Roman" w:hAnsi="Times New Roman" w:cs="Times New Roman"/>
          <w:sz w:val="24"/>
          <w:szCs w:val="24"/>
        </w:rPr>
        <w:t xml:space="preserve"> social resources. </w:t>
      </w:r>
      <w:r>
        <w:rPr>
          <w:rFonts w:ascii="Times New Roman" w:eastAsiaTheme="minorEastAsia" w:hAnsi="Times New Roman" w:cs="Times New Roman"/>
          <w:sz w:val="24"/>
          <w:szCs w:val="24"/>
        </w:rPr>
        <w:t>I</w:t>
      </w:r>
      <w:r w:rsidRPr="00D702AB">
        <w:rPr>
          <w:rFonts w:ascii="Times New Roman" w:hAnsi="Times New Roman" w:cs="Times New Roman"/>
          <w:sz w:val="24"/>
          <w:szCs w:val="24"/>
        </w:rPr>
        <w:t>ndividual social as the set of social attributes possessed by and individual – including charisma, contacts and linguistic skill – that increase the returns to that individual in his dealings with others. Such a definition is a precise analogue of the economic concepts of human and physical capital, and it is individual-based so we can think about the process by which an individual invests in social capital</w:t>
      </w:r>
      <w:r>
        <w:rPr>
          <w:rFonts w:ascii="Times New Roman" w:hAnsi="Times New Roman" w:cs="Times New Roman"/>
          <w:sz w:val="24"/>
          <w:szCs w:val="24"/>
        </w:rPr>
        <w:t xml:space="preserve"> (</w:t>
      </w:r>
      <w:r w:rsidRPr="00D702AB">
        <w:rPr>
          <w:rFonts w:ascii="Times New Roman" w:hAnsi="Times New Roman" w:cs="Times New Roman"/>
          <w:sz w:val="24"/>
          <w:szCs w:val="24"/>
        </w:rPr>
        <w:t xml:space="preserve">James </w:t>
      </w:r>
      <w:r>
        <w:rPr>
          <w:rFonts w:ascii="Times New Roman" w:hAnsi="Times New Roman" w:cs="Times New Roman"/>
          <w:sz w:val="24"/>
          <w:szCs w:val="24"/>
        </w:rPr>
        <w:t>1904)</w:t>
      </w:r>
      <w:r w:rsidRPr="00D702AB">
        <w:rPr>
          <w:rFonts w:ascii="Times New Roman" w:hAnsi="Times New Roman" w:cs="Times New Roman"/>
          <w:sz w:val="24"/>
          <w:szCs w:val="24"/>
        </w:rPr>
        <w:t>.</w:t>
      </w:r>
    </w:p>
    <w:p w:rsidR="002C48CF" w:rsidRDefault="002C48CF" w:rsidP="002C48CF">
      <w:pPr>
        <w:pStyle w:val="a"/>
        <w:spacing w:line="240" w:lineRule="auto"/>
        <w:contextualSpacing/>
        <w:rPr>
          <w:rFonts w:ascii="Times New Roman" w:eastAsiaTheme="minorEastAsia" w:hAnsi="Times New Roman" w:cs="Times New Roman"/>
          <w:sz w:val="24"/>
          <w:szCs w:val="24"/>
        </w:rPr>
      </w:pPr>
    </w:p>
    <w:p w:rsidR="002C48CF" w:rsidRPr="00701336" w:rsidRDefault="002C48CF" w:rsidP="002C48CF">
      <w:pPr>
        <w:pStyle w:val="a"/>
        <w:spacing w:line="240" w:lineRule="auto"/>
        <w:contextualSpacing/>
        <w:rPr>
          <w:rFonts w:ascii="Times New Roman" w:hAnsi="Times New Roman" w:cs="Times New Roman"/>
          <w:i/>
          <w:sz w:val="24"/>
          <w:szCs w:val="24"/>
        </w:rPr>
      </w:pPr>
      <w:r w:rsidRPr="00701336">
        <w:rPr>
          <w:rFonts w:ascii="Times New Roman" w:eastAsiaTheme="minorEastAsia" w:hAnsi="Times New Roman" w:cs="Times New Roman"/>
          <w:i/>
          <w:sz w:val="24"/>
          <w:szCs w:val="24"/>
        </w:rPr>
        <w:t>Korean evidence</w:t>
      </w:r>
    </w:p>
    <w:p w:rsidR="002C48CF" w:rsidRDefault="002C48CF" w:rsidP="002C48CF">
      <w:pPr>
        <w:pStyle w:val="a"/>
        <w:spacing w:line="240" w:lineRule="auto"/>
        <w:contextualSpacing/>
        <w:rPr>
          <w:rFonts w:ascii="Times New Roman" w:eastAsiaTheme="minorEastAsia" w:hAnsi="Times New Roman" w:cs="Times New Roman"/>
          <w:sz w:val="24"/>
          <w:szCs w:val="24"/>
        </w:rPr>
      </w:pPr>
      <w:r w:rsidRPr="00033B76">
        <w:rPr>
          <w:rFonts w:ascii="Times New Roman" w:eastAsiaTheme="minorEastAsia" w:hAnsi="Times New Roman" w:cs="Times New Roman"/>
          <w:sz w:val="24"/>
          <w:szCs w:val="24"/>
        </w:rPr>
        <w:t>Korea was estimated to have the highest growth rate of social capital among OECD countries during 1970-1985, and second highest during 1985-1995, after which the rate tapered off to intermediate values just above the median. Averaged across all years 1970-2005, Korea still had by far the highest growth rate of social capital of 8 percent (Perez Garcia, Serrano Martinez and Fernandez de Guevara Radoselovics 2008).</w:t>
      </w:r>
      <w:r>
        <w:rPr>
          <w:rFonts w:ascii="Times New Roman" w:eastAsiaTheme="minorEastAsia" w:hAnsi="Times New Roman" w:cs="Times New Roman"/>
          <w:sz w:val="24"/>
          <w:szCs w:val="24"/>
        </w:rPr>
        <w:t xml:space="preserve"> While this high accumulation of social capital is likely due to a variety of reasons, some contributing factors that have been identified in theoretical literature could be Korea’s ethnic and cultural homogeneity, which facilitates group membership (Alesina and LaFerrara 2000), and low mobility and high homeownership, which encourage investment in social capital that generates community benefits (</w:t>
      </w:r>
      <w:r w:rsidRPr="00BE3633">
        <w:rPr>
          <w:rFonts w:ascii="Times New Roman" w:eastAsiaTheme="minorEastAsia" w:hAnsi="Times New Roman" w:cs="Times New Roman"/>
          <w:sz w:val="24"/>
          <w:szCs w:val="24"/>
        </w:rPr>
        <w:t>DiPasquale and Glaeser 1999</w:t>
      </w:r>
      <w:r>
        <w:rPr>
          <w:rFonts w:ascii="Times New Roman" w:eastAsiaTheme="minorEastAsia" w:hAnsi="Times New Roman" w:cs="Times New Roman"/>
          <w:sz w:val="24"/>
          <w:szCs w:val="24"/>
        </w:rPr>
        <w:t>). Low preexisting stock of social capital may have contributed too.</w:t>
      </w:r>
    </w:p>
    <w:p w:rsidR="002C48CF" w:rsidRDefault="002C48CF" w:rsidP="002C48CF">
      <w:pPr>
        <w:pStyle w:val="a"/>
        <w:spacing w:line="240" w:lineRule="auto"/>
        <w:contextualSpacing/>
        <w:rPr>
          <w:rFonts w:ascii="Times New Roman" w:eastAsiaTheme="minorEastAsia" w:hAnsi="Times New Roman" w:cs="Times New Roman"/>
          <w:sz w:val="24"/>
          <w:szCs w:val="24"/>
        </w:rPr>
      </w:pPr>
    </w:p>
    <w:p w:rsidR="002C48CF" w:rsidRDefault="00991977" w:rsidP="002C48CF">
      <w:pPr>
        <w:pStyle w:val="a"/>
        <w:spacing w:line="24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Jang </w:t>
      </w:r>
      <w:r w:rsidR="002C48CF" w:rsidRPr="00D702AB">
        <w:rPr>
          <w:rFonts w:ascii="Times New Roman" w:eastAsiaTheme="minorEastAsia" w:hAnsi="Times New Roman" w:cs="Times New Roman"/>
          <w:sz w:val="24"/>
          <w:szCs w:val="24"/>
        </w:rPr>
        <w:t xml:space="preserve">(2011) investigated the </w:t>
      </w:r>
      <w:r w:rsidR="002C48CF" w:rsidRPr="00D702AB">
        <w:rPr>
          <w:rFonts w:ascii="Times New Roman" w:hAnsi="Times New Roman" w:cs="Times New Roman"/>
          <w:sz w:val="24"/>
          <w:szCs w:val="24"/>
        </w:rPr>
        <w:t>effects of social capital on the economic satisfaction of retirees in Korea. The data from the first wave of Korean Longitudinal Study of Aging were used</w:t>
      </w:r>
      <w:r>
        <w:rPr>
          <w:rFonts w:ascii="Times New Roman" w:eastAsiaTheme="minorEastAsia" w:hAnsi="Times New Roman" w:cs="Times New Roman"/>
          <w:sz w:val="24"/>
          <w:szCs w:val="24"/>
        </w:rPr>
        <w:t xml:space="preserve">. Jang </w:t>
      </w:r>
      <w:r w:rsidR="002C48CF" w:rsidRPr="00D702AB">
        <w:rPr>
          <w:rFonts w:ascii="Times New Roman" w:eastAsiaTheme="minorEastAsia" w:hAnsi="Times New Roman" w:cs="Times New Roman"/>
          <w:sz w:val="24"/>
          <w:szCs w:val="24"/>
        </w:rPr>
        <w:t xml:space="preserve">(2011) defined social capital as cognitive social capital (trust and reciprocity) and structural social capital </w:t>
      </w:r>
      <w:r w:rsidR="002C48CF" w:rsidRPr="00D702AB">
        <w:rPr>
          <w:rFonts w:ascii="Times New Roman" w:hAnsi="Times New Roman" w:cs="Times New Roman"/>
          <w:sz w:val="24"/>
          <w:szCs w:val="24"/>
        </w:rPr>
        <w:t>(emotional and economic familial support, and a well-developed social network)</w:t>
      </w:r>
      <w:r w:rsidR="002C48CF" w:rsidRPr="00D702AB">
        <w:rPr>
          <w:rFonts w:ascii="Times New Roman" w:eastAsiaTheme="minorEastAsia" w:hAnsi="Times New Roman" w:cs="Times New Roman"/>
          <w:sz w:val="24"/>
          <w:szCs w:val="24"/>
        </w:rPr>
        <w:t xml:space="preserve">. </w:t>
      </w:r>
      <w:r w:rsidR="002C48CF" w:rsidRPr="00D702AB">
        <w:rPr>
          <w:rFonts w:ascii="Times New Roman" w:hAnsi="Times New Roman" w:cs="Times New Roman"/>
          <w:sz w:val="24"/>
          <w:szCs w:val="24"/>
        </w:rPr>
        <w:t>The major findings were as follows. First, after controlling for gender, age, region, housing tenure, and personal income, the social capital of retirees, including cognitive social capital</w:t>
      </w:r>
      <w:r w:rsidR="002C48CF" w:rsidRPr="00D702AB">
        <w:rPr>
          <w:rFonts w:ascii="Times New Roman" w:eastAsiaTheme="minorEastAsia" w:hAnsi="Times New Roman" w:cs="Times New Roman"/>
          <w:sz w:val="24"/>
          <w:szCs w:val="24"/>
        </w:rPr>
        <w:t xml:space="preserve"> </w:t>
      </w:r>
      <w:r w:rsidR="002C48CF" w:rsidRPr="00D702AB">
        <w:rPr>
          <w:rFonts w:ascii="Times New Roman" w:hAnsi="Times New Roman" w:cs="Times New Roman"/>
          <w:sz w:val="24"/>
          <w:szCs w:val="24"/>
        </w:rPr>
        <w:t>and structural social capital contributes to increases in their economic well-being. Second, the degree of effect social capital has on well-being varied by gender and age</w:t>
      </w:r>
      <w:r w:rsidR="002C48CF" w:rsidRPr="00D702AB">
        <w:rPr>
          <w:rFonts w:ascii="Times New Roman" w:eastAsiaTheme="minorEastAsia" w:hAnsi="Times New Roman" w:cs="Times New Roman"/>
          <w:sz w:val="24"/>
          <w:szCs w:val="24"/>
        </w:rPr>
        <w:t>.</w:t>
      </w:r>
    </w:p>
    <w:p w:rsidR="002C48CF" w:rsidRPr="00D702AB" w:rsidRDefault="002C48CF" w:rsidP="002C48CF">
      <w:pPr>
        <w:pStyle w:val="a"/>
        <w:spacing w:line="240" w:lineRule="auto"/>
        <w:contextualSpacing/>
        <w:rPr>
          <w:rFonts w:ascii="Times New Roman" w:eastAsiaTheme="minorEastAsia" w:hAnsi="Times New Roman" w:cs="Times New Roman"/>
          <w:sz w:val="24"/>
          <w:szCs w:val="24"/>
        </w:rPr>
      </w:pPr>
    </w:p>
    <w:p w:rsidR="002C48CF" w:rsidRDefault="002C48CF" w:rsidP="002C48CF">
      <w:pPr>
        <w:pStyle w:val="ListParagraph"/>
        <w:wordWrap/>
        <w:snapToGrid w:val="0"/>
        <w:ind w:leftChars="0" w:left="0"/>
        <w:contextualSpacing/>
        <w:rPr>
          <w:rFonts w:ascii="Times New Roman" w:eastAsia="Arial Unicode MS" w:hAnsi="Times New Roman" w:cs="Times New Roman"/>
          <w:kern w:val="0"/>
          <w:sz w:val="24"/>
          <w:szCs w:val="24"/>
        </w:rPr>
      </w:pPr>
      <w:r w:rsidRPr="00D702AB">
        <w:rPr>
          <w:rFonts w:ascii="Times New Roman" w:eastAsia="Arial Unicode MS" w:hAnsi="Times New Roman" w:cs="Times New Roman"/>
          <w:sz w:val="24"/>
          <w:szCs w:val="24"/>
        </w:rPr>
        <w:t xml:space="preserve">Seo, Jiwon, (2005) studied about the determinants of the expected demand for elderly care by government. </w:t>
      </w:r>
      <w:r w:rsidRPr="00D702AB">
        <w:rPr>
          <w:rFonts w:ascii="Times New Roman" w:eastAsia="Arial Unicode MS" w:hAnsi="Times New Roman" w:cs="Times New Roman"/>
          <w:kern w:val="0"/>
          <w:sz w:val="24"/>
          <w:szCs w:val="24"/>
        </w:rPr>
        <w:t xml:space="preserve">The data from the 1st wave of Klosa aged over 45 were used. </w:t>
      </w:r>
      <w:r w:rsidRPr="00D702AB">
        <w:rPr>
          <w:rFonts w:ascii="Times New Roman" w:eastAsia="Arial Unicode MS" w:hAnsi="Times New Roman" w:cs="Times New Roman"/>
          <w:sz w:val="24"/>
          <w:szCs w:val="24"/>
        </w:rPr>
        <w:t>In this study, social capital was perceived in terms of informal (regular financial support from children, the number of times that meet with friends and any carer in the future) and formal network (participating to the reunion, social clubs and political party).</w:t>
      </w:r>
      <w:r w:rsidRPr="00D702AB">
        <w:rPr>
          <w:rFonts w:ascii="Times New Roman" w:eastAsia="Arial Unicode MS" w:hAnsi="Times New Roman" w:cs="Times New Roman"/>
          <w:kern w:val="0"/>
          <w:sz w:val="24"/>
          <w:szCs w:val="24"/>
        </w:rPr>
        <w:t xml:space="preserve"> </w:t>
      </w:r>
      <w:r w:rsidR="0022291D">
        <w:rPr>
          <w:rFonts w:ascii="Times New Roman" w:eastAsia="Arial Unicode MS" w:hAnsi="Times New Roman" w:cs="Times New Roman"/>
          <w:kern w:val="0"/>
          <w:sz w:val="24"/>
          <w:szCs w:val="24"/>
        </w:rPr>
        <w:t>Seo found that, f</w:t>
      </w:r>
      <w:r w:rsidRPr="00D702AB">
        <w:rPr>
          <w:rFonts w:ascii="Times New Roman" w:eastAsia="Arial Unicode MS" w:hAnsi="Times New Roman" w:cs="Times New Roman"/>
          <w:kern w:val="0"/>
          <w:sz w:val="24"/>
          <w:szCs w:val="24"/>
        </w:rPr>
        <w:t>irst, human capital, social capital, and socioeconomic variables influenced on the expected demand for elderly care by government, controlling the expectations of future life and society. Second the effects of determinants on the expected demand for elderly care by government varied by the level of human capital, social capital, and socioeconomic variables.</w:t>
      </w:r>
    </w:p>
    <w:p w:rsidR="002C48CF" w:rsidRPr="00D702AB" w:rsidRDefault="002C48CF" w:rsidP="002C48CF">
      <w:pPr>
        <w:pStyle w:val="ListParagraph"/>
        <w:wordWrap/>
        <w:snapToGrid w:val="0"/>
        <w:ind w:leftChars="0" w:left="0"/>
        <w:contextualSpacing/>
        <w:rPr>
          <w:rFonts w:ascii="Times New Roman" w:eastAsia="Arial Unicode MS" w:hAnsi="Times New Roman" w:cs="Times New Roman"/>
          <w:kern w:val="0"/>
          <w:sz w:val="24"/>
          <w:szCs w:val="24"/>
        </w:rPr>
      </w:pPr>
    </w:p>
    <w:p w:rsidR="002C48CF" w:rsidRDefault="002C48CF" w:rsidP="002C48CF">
      <w:pPr>
        <w:pStyle w:val="ListParagraph"/>
        <w:wordWrap/>
        <w:snapToGrid w:val="0"/>
        <w:ind w:leftChars="0" w:left="0"/>
        <w:contextualSpacing/>
        <w:rPr>
          <w:rFonts w:ascii="Times New Roman" w:hAnsi="Times New Roman" w:cs="Times New Roman"/>
          <w:sz w:val="24"/>
          <w:szCs w:val="24"/>
        </w:rPr>
      </w:pPr>
      <w:r w:rsidRPr="00D702AB">
        <w:rPr>
          <w:rFonts w:ascii="Times New Roman" w:eastAsia="Arial Unicode MS" w:hAnsi="Times New Roman" w:cs="Times New Roman"/>
          <w:sz w:val="24"/>
          <w:szCs w:val="24"/>
        </w:rPr>
        <w:t xml:space="preserve">Seo, Jiwon (2013) also studied about social capital with other subject. </w:t>
      </w:r>
      <w:r w:rsidRPr="00D702AB">
        <w:rPr>
          <w:rFonts w:ascii="Times New Roman" w:hAnsi="Times New Roman" w:cs="Times New Roman"/>
          <w:kern w:val="0"/>
          <w:sz w:val="24"/>
          <w:szCs w:val="24"/>
        </w:rPr>
        <w:t xml:space="preserve">The purpose of this study is to analyze the age effect of social capital by comparing middle aged and the elderly, as well as to investigate the independent effects of social capital on their subjective economic well-being, respectively. The two concepts of </w:t>
      </w:r>
      <w:r w:rsidRPr="00D702AB">
        <w:rPr>
          <w:rFonts w:ascii="Times New Roman" w:eastAsia="ﾀｱｸ暿ｶ120-Identity-H" w:hAnsi="Times New Roman" w:cs="Times New Roman"/>
          <w:kern w:val="0"/>
          <w:sz w:val="24"/>
          <w:szCs w:val="24"/>
        </w:rPr>
        <w:t>“</w:t>
      </w:r>
      <w:r w:rsidRPr="00D702AB">
        <w:rPr>
          <w:rFonts w:ascii="Times New Roman" w:hAnsi="Times New Roman" w:cs="Times New Roman"/>
          <w:kern w:val="0"/>
          <w:sz w:val="24"/>
          <w:szCs w:val="24"/>
        </w:rPr>
        <w:t>trust</w:t>
      </w:r>
      <w:r w:rsidRPr="00D702AB">
        <w:rPr>
          <w:rFonts w:ascii="Times New Roman" w:eastAsia="ﾀｱｸ暿ｶ120-Identity-H" w:hAnsi="Times New Roman" w:cs="Times New Roman"/>
          <w:kern w:val="0"/>
          <w:sz w:val="24"/>
          <w:szCs w:val="24"/>
        </w:rPr>
        <w:t>”</w:t>
      </w:r>
      <w:r w:rsidRPr="00D702AB">
        <w:rPr>
          <w:rFonts w:ascii="Times New Roman" w:hAnsi="Times New Roman" w:cs="Times New Roman"/>
          <w:kern w:val="0"/>
          <w:sz w:val="24"/>
          <w:szCs w:val="24"/>
        </w:rPr>
        <w:t xml:space="preserve"> and </w:t>
      </w:r>
      <w:r w:rsidRPr="00D702AB">
        <w:rPr>
          <w:rFonts w:ascii="Times New Roman" w:eastAsia="ﾀｱｸ暿ｶ120-Identity-H" w:hAnsi="Times New Roman" w:cs="Times New Roman"/>
          <w:kern w:val="0"/>
          <w:sz w:val="24"/>
          <w:szCs w:val="24"/>
        </w:rPr>
        <w:t>“</w:t>
      </w:r>
      <w:r w:rsidRPr="00D702AB">
        <w:rPr>
          <w:rFonts w:ascii="Times New Roman" w:hAnsi="Times New Roman" w:cs="Times New Roman"/>
          <w:kern w:val="0"/>
          <w:sz w:val="24"/>
          <w:szCs w:val="24"/>
        </w:rPr>
        <w:t>social network</w:t>
      </w:r>
      <w:r w:rsidRPr="00D702AB">
        <w:rPr>
          <w:rFonts w:ascii="Times New Roman" w:eastAsia="ﾀｱｸ暿ｶ120-Identity-H" w:hAnsi="Times New Roman" w:cs="Times New Roman"/>
          <w:kern w:val="0"/>
          <w:sz w:val="24"/>
          <w:szCs w:val="24"/>
        </w:rPr>
        <w:t>”</w:t>
      </w:r>
      <w:r w:rsidRPr="00D702AB">
        <w:rPr>
          <w:rFonts w:ascii="Times New Roman" w:hAnsi="Times New Roman" w:cs="Times New Roman"/>
          <w:kern w:val="0"/>
          <w:sz w:val="24"/>
          <w:szCs w:val="24"/>
        </w:rPr>
        <w:t xml:space="preserve"> were used to measure the level of social capital. Comparisons between the age groups were made regarding the relationships between social capital and economic well- being of four age groups, including younger middle-aged, older middle-aged, younger elderly, and older elderly.</w:t>
      </w:r>
      <w:r>
        <w:rPr>
          <w:rFonts w:ascii="Times New Roman" w:hAnsi="Times New Roman" w:cs="Times New Roman"/>
          <w:kern w:val="0"/>
          <w:sz w:val="24"/>
          <w:szCs w:val="24"/>
        </w:rPr>
        <w:t xml:space="preserve"> </w:t>
      </w:r>
      <w:r>
        <w:rPr>
          <w:rFonts w:ascii="Times New Roman" w:hAnsi="Times New Roman" w:cs="Times New Roman"/>
          <w:sz w:val="24"/>
          <w:szCs w:val="24"/>
        </w:rPr>
        <w:t>T</w:t>
      </w:r>
      <w:r w:rsidRPr="00D702AB">
        <w:rPr>
          <w:rFonts w:ascii="Times New Roman" w:hAnsi="Times New Roman" w:cs="Times New Roman"/>
          <w:sz w:val="24"/>
          <w:szCs w:val="24"/>
        </w:rPr>
        <w:t xml:space="preserve">his </w:t>
      </w:r>
      <w:r>
        <w:rPr>
          <w:rFonts w:ascii="Times New Roman" w:hAnsi="Times New Roman" w:cs="Times New Roman"/>
          <w:sz w:val="24"/>
          <w:szCs w:val="24"/>
        </w:rPr>
        <w:t>study</w:t>
      </w:r>
      <w:r w:rsidRPr="00D702AB">
        <w:rPr>
          <w:rFonts w:ascii="Times New Roman" w:hAnsi="Times New Roman" w:cs="Times New Roman"/>
          <w:sz w:val="24"/>
          <w:szCs w:val="24"/>
        </w:rPr>
        <w:t xml:space="preserve"> </w:t>
      </w:r>
      <w:r>
        <w:rPr>
          <w:rFonts w:ascii="Times New Roman" w:hAnsi="Times New Roman" w:cs="Times New Roman"/>
          <w:sz w:val="24"/>
          <w:szCs w:val="24"/>
        </w:rPr>
        <w:t xml:space="preserve">loosely follows the above definitions. </w:t>
      </w:r>
      <w:r w:rsidRPr="00D702AB">
        <w:rPr>
          <w:rFonts w:ascii="Times New Roman" w:hAnsi="Times New Roman" w:cs="Times New Roman"/>
          <w:sz w:val="24"/>
          <w:szCs w:val="24"/>
        </w:rPr>
        <w:t>The analysis</w:t>
      </w:r>
      <w:r>
        <w:rPr>
          <w:rFonts w:ascii="Times New Roman" w:hAnsi="Times New Roman" w:cs="Times New Roman"/>
          <w:sz w:val="24"/>
          <w:szCs w:val="24"/>
        </w:rPr>
        <w:t xml:space="preserve"> </w:t>
      </w:r>
      <w:r w:rsidRPr="00D702AB">
        <w:rPr>
          <w:rFonts w:ascii="Times New Roman" w:hAnsi="Times New Roman" w:cs="Times New Roman"/>
          <w:sz w:val="24"/>
          <w:szCs w:val="24"/>
        </w:rPr>
        <w:t xml:space="preserve">is limited to social capital at the </w:t>
      </w:r>
      <w:r>
        <w:rPr>
          <w:rFonts w:ascii="Times New Roman" w:hAnsi="Times New Roman" w:cs="Times New Roman"/>
          <w:sz w:val="24"/>
          <w:szCs w:val="24"/>
        </w:rPr>
        <w:t>level</w:t>
      </w:r>
      <w:r w:rsidRPr="00BD3E4A">
        <w:rPr>
          <w:rFonts w:ascii="Times New Roman" w:hAnsi="Times New Roman" w:cs="Times New Roman"/>
          <w:sz w:val="24"/>
          <w:szCs w:val="24"/>
        </w:rPr>
        <w:t xml:space="preserve"> </w:t>
      </w:r>
      <w:r>
        <w:rPr>
          <w:rFonts w:ascii="Times New Roman" w:hAnsi="Times New Roman" w:cs="Times New Roman"/>
          <w:sz w:val="24"/>
          <w:szCs w:val="24"/>
        </w:rPr>
        <w:t xml:space="preserve">of individuals. </w:t>
      </w:r>
    </w:p>
    <w:p w:rsidR="002C48CF" w:rsidRPr="00D702AB" w:rsidRDefault="002C48CF" w:rsidP="002C48CF">
      <w:pPr>
        <w:pStyle w:val="a"/>
        <w:spacing w:line="240" w:lineRule="auto"/>
        <w:contextualSpacing/>
        <w:rPr>
          <w:rFonts w:ascii="Times New Roman" w:eastAsiaTheme="minorEastAsia" w:hAnsi="Times New Roman" w:cs="Times New Roman"/>
          <w:sz w:val="24"/>
          <w:szCs w:val="24"/>
        </w:rPr>
      </w:pPr>
    </w:p>
    <w:p w:rsidR="002C48CF" w:rsidRPr="00701336" w:rsidRDefault="002C48CF" w:rsidP="002C48CF">
      <w:pPr>
        <w:pStyle w:val="a"/>
        <w:spacing w:line="240" w:lineRule="auto"/>
        <w:contextualSpacing/>
        <w:rPr>
          <w:rFonts w:ascii="Times New Roman" w:hAnsi="Times New Roman" w:cs="Times New Roman"/>
          <w:sz w:val="24"/>
          <w:szCs w:val="24"/>
        </w:rPr>
      </w:pPr>
      <w:r w:rsidRPr="00701336">
        <w:rPr>
          <w:rFonts w:ascii="Times New Roman" w:hAnsi="Times New Roman" w:cs="Times New Roman"/>
          <w:sz w:val="24"/>
          <w:szCs w:val="24"/>
        </w:rPr>
        <w:lastRenderedPageBreak/>
        <w:t xml:space="preserve">Table </w:t>
      </w:r>
      <w:r w:rsidR="00DA6D12">
        <w:rPr>
          <w:rFonts w:ascii="Times New Roman" w:hAnsi="Times New Roman" w:cs="Times New Roman"/>
          <w:sz w:val="24"/>
          <w:szCs w:val="24"/>
        </w:rPr>
        <w:t>A</w:t>
      </w:r>
      <w:r w:rsidRPr="00701336">
        <w:rPr>
          <w:rFonts w:ascii="Times New Roman" w:hAnsi="Times New Roman" w:cs="Times New Roman"/>
          <w:sz w:val="24"/>
          <w:szCs w:val="24"/>
        </w:rPr>
        <w:t>1. Definitions of Social Capital</w:t>
      </w:r>
    </w:p>
    <w:tbl>
      <w:tblPr>
        <w:tblStyle w:val="TableGrid"/>
        <w:tblW w:w="0" w:type="auto"/>
        <w:jc w:val="center"/>
        <w:tblBorders>
          <w:left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27"/>
        <w:gridCol w:w="7099"/>
      </w:tblGrid>
      <w:tr w:rsidR="002C48CF" w:rsidRPr="00D702AB" w:rsidTr="00726BCE">
        <w:trPr>
          <w:trHeight w:val="829"/>
          <w:jc w:val="center"/>
        </w:trPr>
        <w:tc>
          <w:tcPr>
            <w:tcW w:w="1927" w:type="dxa"/>
            <w:tcBorders>
              <w:top w:val="single" w:sz="4" w:space="0" w:color="auto"/>
              <w:bottom w:val="nil"/>
            </w:tcBorders>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bCs/>
                <w:sz w:val="22"/>
              </w:rPr>
              <w:t>Bourdieu</w:t>
            </w:r>
            <w:r>
              <w:rPr>
                <w:rFonts w:ascii="Times New Roman" w:hAnsi="Times New Roman" w:cs="Times New Roman"/>
                <w:bCs/>
                <w:sz w:val="22"/>
              </w:rPr>
              <w:t xml:space="preserve"> (</w:t>
            </w:r>
            <w:r w:rsidRPr="00D702AB">
              <w:rPr>
                <w:rFonts w:ascii="Times New Roman" w:hAnsi="Times New Roman" w:cs="Times New Roman"/>
                <w:bCs/>
                <w:sz w:val="22"/>
              </w:rPr>
              <w:t>1985</w:t>
            </w:r>
            <w:r>
              <w:rPr>
                <w:rFonts w:ascii="Times New Roman" w:hAnsi="Times New Roman" w:cs="Times New Roman"/>
                <w:bCs/>
                <w:sz w:val="22"/>
              </w:rPr>
              <w:t>)</w:t>
            </w:r>
          </w:p>
        </w:tc>
        <w:tc>
          <w:tcPr>
            <w:tcW w:w="7099" w:type="dxa"/>
            <w:tcBorders>
              <w:top w:val="single" w:sz="4" w:space="0" w:color="auto"/>
              <w:bottom w:val="nil"/>
            </w:tcBorders>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the aggregate of the actual or potential resources which are linked to possession of a durable network of more or less institutionalized relationships of mut</w:t>
            </w:r>
            <w:r>
              <w:rPr>
                <w:rFonts w:ascii="Times New Roman" w:hAnsi="Times New Roman" w:cs="Times New Roman"/>
                <w:bCs/>
                <w:sz w:val="22"/>
              </w:rPr>
              <w:t>ual acquaintance or recognition” (</w:t>
            </w:r>
            <w:r w:rsidR="002C48CF" w:rsidRPr="00D702AB">
              <w:rPr>
                <w:rFonts w:ascii="Times New Roman" w:hAnsi="Times New Roman" w:cs="Times New Roman"/>
                <w:bCs/>
                <w:sz w:val="22"/>
              </w:rPr>
              <w:t>248).</w:t>
            </w:r>
          </w:p>
        </w:tc>
      </w:tr>
      <w:tr w:rsidR="002C48CF" w:rsidRPr="00D702AB" w:rsidTr="00726BCE">
        <w:trPr>
          <w:trHeight w:val="713"/>
          <w:jc w:val="center"/>
        </w:trPr>
        <w:tc>
          <w:tcPr>
            <w:tcW w:w="1927" w:type="dxa"/>
            <w:tcBorders>
              <w:top w:val="nil"/>
              <w:bottom w:val="dotted" w:sz="4" w:space="0" w:color="auto"/>
            </w:tcBorders>
            <w:vAlign w:val="center"/>
          </w:tcPr>
          <w:p w:rsidR="002C48CF" w:rsidRPr="00D702AB" w:rsidRDefault="002C48CF" w:rsidP="002C48CF">
            <w:pPr>
              <w:wordWrap/>
              <w:contextualSpacing/>
              <w:jc w:val="left"/>
              <w:rPr>
                <w:rFonts w:ascii="Times New Roman" w:hAnsi="Times New Roman" w:cs="Times New Roman"/>
                <w:sz w:val="22"/>
              </w:rPr>
            </w:pPr>
          </w:p>
        </w:tc>
        <w:tc>
          <w:tcPr>
            <w:tcW w:w="7099" w:type="dxa"/>
            <w:tcBorders>
              <w:top w:val="nil"/>
              <w:bottom w:val="dotted" w:sz="4" w:space="0" w:color="auto"/>
            </w:tcBorders>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made up of social obligations (</w:t>
            </w:r>
            <w:r>
              <w:rPr>
                <w:rFonts w:ascii="Times New Roman" w:hAnsi="Times New Roman" w:cs="Times New Roman"/>
                <w:bCs/>
                <w:sz w:val="22"/>
              </w:rPr>
              <w:t>‘connections’</w:t>
            </w:r>
            <w:r w:rsidR="002C48CF" w:rsidRPr="00D702AB">
              <w:rPr>
                <w:rFonts w:ascii="Times New Roman" w:hAnsi="Times New Roman" w:cs="Times New Roman"/>
                <w:bCs/>
                <w:sz w:val="22"/>
              </w:rPr>
              <w:t xml:space="preserve">), which is convertible, in certain conditions, into economic capital and may be institutionalized in the form of a title </w:t>
            </w:r>
            <w:r>
              <w:rPr>
                <w:rFonts w:ascii="Times New Roman" w:hAnsi="Times New Roman" w:cs="Times New Roman"/>
                <w:bCs/>
                <w:sz w:val="22"/>
              </w:rPr>
              <w:t>of nobility”</w:t>
            </w:r>
            <w:r w:rsidR="002C48CF" w:rsidRPr="00D702AB">
              <w:rPr>
                <w:rFonts w:ascii="Times New Roman" w:hAnsi="Times New Roman" w:cs="Times New Roman"/>
                <w:bCs/>
                <w:sz w:val="22"/>
              </w:rPr>
              <w:t xml:space="preserve"> (243).</w:t>
            </w:r>
          </w:p>
        </w:tc>
      </w:tr>
      <w:tr w:rsidR="002C48CF" w:rsidRPr="00D702AB" w:rsidTr="00726BCE">
        <w:trPr>
          <w:trHeight w:val="803"/>
          <w:jc w:val="center"/>
        </w:trPr>
        <w:tc>
          <w:tcPr>
            <w:tcW w:w="1927" w:type="dxa"/>
            <w:tcBorders>
              <w:top w:val="dotted" w:sz="4" w:space="0" w:color="auto"/>
            </w:tcBorders>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sz w:val="22"/>
              </w:rPr>
              <w:t>Baker</w:t>
            </w:r>
            <w:r>
              <w:rPr>
                <w:rFonts w:ascii="Times New Roman" w:hAnsi="Times New Roman" w:cs="Times New Roman"/>
                <w:sz w:val="22"/>
              </w:rPr>
              <w:t xml:space="preserve"> (</w:t>
            </w:r>
            <w:r w:rsidRPr="00D702AB">
              <w:rPr>
                <w:rFonts w:ascii="Times New Roman" w:hAnsi="Times New Roman" w:cs="Times New Roman"/>
                <w:bCs/>
                <w:sz w:val="22"/>
              </w:rPr>
              <w:t>1990</w:t>
            </w:r>
            <w:r>
              <w:rPr>
                <w:rFonts w:ascii="Times New Roman" w:hAnsi="Times New Roman" w:cs="Times New Roman"/>
                <w:bCs/>
                <w:sz w:val="22"/>
              </w:rPr>
              <w:t>)</w:t>
            </w:r>
          </w:p>
        </w:tc>
        <w:tc>
          <w:tcPr>
            <w:tcW w:w="7099" w:type="dxa"/>
            <w:tcBorders>
              <w:top w:val="dotted" w:sz="4" w:space="0" w:color="auto"/>
            </w:tcBorders>
            <w:vAlign w:val="center"/>
          </w:tcPr>
          <w:p w:rsidR="002C48CF" w:rsidRPr="00D702AB" w:rsidRDefault="00726BCE" w:rsidP="002C48CF">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a resource that actors derive from specific social structures and then use to pursue their interests; it is created by changes i</w:t>
            </w:r>
            <w:r>
              <w:rPr>
                <w:rFonts w:ascii="Times New Roman" w:hAnsi="Times New Roman" w:cs="Times New Roman"/>
                <w:bCs/>
                <w:sz w:val="22"/>
              </w:rPr>
              <w:t>n the relationship among actors” (</w:t>
            </w:r>
            <w:r w:rsidR="002C48CF" w:rsidRPr="00D702AB">
              <w:rPr>
                <w:rFonts w:ascii="Times New Roman" w:hAnsi="Times New Roman" w:cs="Times New Roman"/>
                <w:bCs/>
                <w:sz w:val="22"/>
              </w:rPr>
              <w:t>619).</w:t>
            </w:r>
          </w:p>
        </w:tc>
      </w:tr>
      <w:tr w:rsidR="002C48CF" w:rsidRPr="00D702AB" w:rsidTr="00726BCE">
        <w:trPr>
          <w:trHeight w:val="1121"/>
          <w:jc w:val="center"/>
        </w:trPr>
        <w:tc>
          <w:tcPr>
            <w:tcW w:w="1927" w:type="dxa"/>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bCs/>
                <w:sz w:val="22"/>
              </w:rPr>
              <w:t>Coleman</w:t>
            </w:r>
            <w:r>
              <w:rPr>
                <w:rFonts w:ascii="Times New Roman" w:hAnsi="Times New Roman" w:cs="Times New Roman"/>
                <w:bCs/>
                <w:sz w:val="22"/>
              </w:rPr>
              <w:t xml:space="preserve"> (</w:t>
            </w:r>
            <w:r w:rsidRPr="00D702AB">
              <w:rPr>
                <w:rFonts w:ascii="Times New Roman" w:hAnsi="Times New Roman" w:cs="Times New Roman"/>
                <w:bCs/>
                <w:sz w:val="22"/>
              </w:rPr>
              <w:t>1990</w:t>
            </w:r>
            <w:r>
              <w:rPr>
                <w:rFonts w:ascii="Times New Roman" w:hAnsi="Times New Roman" w:cs="Times New Roman"/>
                <w:bCs/>
                <w:sz w:val="22"/>
              </w:rPr>
              <w:t>)</w:t>
            </w:r>
          </w:p>
        </w:tc>
        <w:tc>
          <w:tcPr>
            <w:tcW w:w="7099" w:type="dxa"/>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Social capital is defined by its function. It is not a single entity, but a variety of different entities having two characteristics in common: They all consist of some aspect of social structure, and they facilitate certain actions of individua</w:t>
            </w:r>
            <w:r>
              <w:rPr>
                <w:rFonts w:ascii="Times New Roman" w:hAnsi="Times New Roman" w:cs="Times New Roman"/>
                <w:bCs/>
                <w:sz w:val="22"/>
              </w:rPr>
              <w:t>ls who are within the structure”</w:t>
            </w:r>
            <w:r w:rsidR="002C48CF" w:rsidRPr="00D702AB">
              <w:rPr>
                <w:rFonts w:ascii="Times New Roman" w:hAnsi="Times New Roman" w:cs="Times New Roman"/>
                <w:bCs/>
                <w:sz w:val="22"/>
              </w:rPr>
              <w:t xml:space="preserve"> (302).</w:t>
            </w:r>
          </w:p>
        </w:tc>
      </w:tr>
      <w:tr w:rsidR="002C48CF" w:rsidRPr="00D702AB" w:rsidTr="00726BCE">
        <w:trPr>
          <w:trHeight w:val="583"/>
          <w:jc w:val="center"/>
        </w:trPr>
        <w:tc>
          <w:tcPr>
            <w:tcW w:w="1927" w:type="dxa"/>
            <w:vAlign w:val="center"/>
          </w:tcPr>
          <w:p w:rsidR="002C48CF" w:rsidRPr="00DF2535" w:rsidRDefault="002C48CF" w:rsidP="002C48CF">
            <w:pPr>
              <w:wordWrap/>
              <w:contextualSpacing/>
              <w:jc w:val="left"/>
              <w:rPr>
                <w:rFonts w:ascii="Times New Roman" w:hAnsi="Times New Roman" w:cs="Times New Roman"/>
                <w:bCs/>
                <w:sz w:val="22"/>
              </w:rPr>
            </w:pPr>
            <w:r>
              <w:rPr>
                <w:rFonts w:ascii="Times New Roman" w:hAnsi="Times New Roman" w:cs="Times New Roman"/>
                <w:bCs/>
                <w:sz w:val="22"/>
              </w:rPr>
              <w:t xml:space="preserve">Boxman, De Graaf </w:t>
            </w:r>
            <w:r w:rsidRPr="00D702AB">
              <w:rPr>
                <w:rFonts w:ascii="Times New Roman" w:hAnsi="Times New Roman" w:cs="Times New Roman"/>
                <w:bCs/>
                <w:sz w:val="22"/>
              </w:rPr>
              <w:t>&amp; Flap</w:t>
            </w:r>
            <w:r>
              <w:rPr>
                <w:rFonts w:ascii="Times New Roman" w:hAnsi="Times New Roman" w:cs="Times New Roman"/>
                <w:bCs/>
                <w:sz w:val="22"/>
              </w:rPr>
              <w:t xml:space="preserve"> (</w:t>
            </w:r>
            <w:r w:rsidRPr="00D702AB">
              <w:rPr>
                <w:rFonts w:ascii="Times New Roman" w:hAnsi="Times New Roman" w:cs="Times New Roman"/>
                <w:bCs/>
                <w:sz w:val="22"/>
              </w:rPr>
              <w:t>1991</w:t>
            </w:r>
            <w:r>
              <w:rPr>
                <w:rFonts w:ascii="Times New Roman" w:hAnsi="Times New Roman" w:cs="Times New Roman"/>
                <w:bCs/>
                <w:sz w:val="22"/>
              </w:rPr>
              <w:t>)</w:t>
            </w:r>
          </w:p>
        </w:tc>
        <w:tc>
          <w:tcPr>
            <w:tcW w:w="7099" w:type="dxa"/>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the number of people who can be expected to provide support and the resources those &amp; Fla</w:t>
            </w:r>
            <w:r>
              <w:rPr>
                <w:rFonts w:ascii="Times New Roman" w:hAnsi="Times New Roman" w:cs="Times New Roman"/>
                <w:bCs/>
                <w:sz w:val="22"/>
              </w:rPr>
              <w:t>p people have at their disposal”</w:t>
            </w:r>
            <w:r w:rsidR="002C48CF" w:rsidRPr="00D702AB">
              <w:rPr>
                <w:rFonts w:ascii="Times New Roman" w:hAnsi="Times New Roman" w:cs="Times New Roman"/>
                <w:bCs/>
                <w:sz w:val="22"/>
              </w:rPr>
              <w:t xml:space="preserve"> (52).</w:t>
            </w:r>
          </w:p>
        </w:tc>
      </w:tr>
      <w:tr w:rsidR="002C48CF" w:rsidRPr="00D702AB" w:rsidTr="00726BCE">
        <w:trPr>
          <w:trHeight w:val="1078"/>
          <w:jc w:val="center"/>
        </w:trPr>
        <w:tc>
          <w:tcPr>
            <w:tcW w:w="1927" w:type="dxa"/>
            <w:vAlign w:val="center"/>
          </w:tcPr>
          <w:p w:rsidR="002C48CF" w:rsidRPr="00DF2535" w:rsidRDefault="002C48CF" w:rsidP="002C48CF">
            <w:pPr>
              <w:wordWrap/>
              <w:contextualSpacing/>
              <w:jc w:val="left"/>
              <w:rPr>
                <w:rFonts w:ascii="Times New Roman" w:hAnsi="Times New Roman" w:cs="Times New Roman"/>
                <w:bCs/>
                <w:sz w:val="22"/>
              </w:rPr>
            </w:pPr>
            <w:r>
              <w:rPr>
                <w:rFonts w:ascii="Times New Roman" w:hAnsi="Times New Roman" w:cs="Times New Roman"/>
                <w:bCs/>
                <w:sz w:val="22"/>
              </w:rPr>
              <w:t xml:space="preserve">Bourdieu &amp; </w:t>
            </w:r>
            <w:r w:rsidRPr="00D702AB">
              <w:rPr>
                <w:rFonts w:ascii="Times New Roman" w:hAnsi="Times New Roman" w:cs="Times New Roman"/>
                <w:bCs/>
                <w:sz w:val="22"/>
              </w:rPr>
              <w:t>Wacquant</w:t>
            </w:r>
            <w:r>
              <w:rPr>
                <w:rFonts w:ascii="Times New Roman" w:hAnsi="Times New Roman" w:cs="Times New Roman"/>
                <w:bCs/>
                <w:sz w:val="22"/>
              </w:rPr>
              <w:t xml:space="preserve"> (1992)</w:t>
            </w:r>
          </w:p>
        </w:tc>
        <w:tc>
          <w:tcPr>
            <w:tcW w:w="7099" w:type="dxa"/>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the sum of the resources, actual or virtual, that accrue to an indiv</w:t>
            </w:r>
            <w:r>
              <w:rPr>
                <w:rFonts w:ascii="Times New Roman" w:hAnsi="Times New Roman" w:cs="Times New Roman"/>
                <w:bCs/>
                <w:sz w:val="22"/>
              </w:rPr>
              <w:t>idual or a group by virtue</w:t>
            </w:r>
            <w:r w:rsidR="002C48CF" w:rsidRPr="00D702AB">
              <w:rPr>
                <w:rFonts w:ascii="Times New Roman" w:hAnsi="Times New Roman" w:cs="Times New Roman"/>
                <w:bCs/>
                <w:sz w:val="22"/>
              </w:rPr>
              <w:t xml:space="preserve"> of possessing a durable network of more or less institutionalized relationships of mutu</w:t>
            </w:r>
            <w:r>
              <w:rPr>
                <w:rFonts w:ascii="Times New Roman" w:hAnsi="Times New Roman" w:cs="Times New Roman"/>
                <w:bCs/>
                <w:sz w:val="22"/>
              </w:rPr>
              <w:t>al acquaintance and recognition”</w:t>
            </w:r>
            <w:r w:rsidR="002C48CF" w:rsidRPr="00D702AB">
              <w:rPr>
                <w:rFonts w:ascii="Times New Roman" w:hAnsi="Times New Roman" w:cs="Times New Roman"/>
                <w:bCs/>
                <w:sz w:val="22"/>
              </w:rPr>
              <w:t xml:space="preserve"> (119).</w:t>
            </w:r>
          </w:p>
        </w:tc>
      </w:tr>
      <w:tr w:rsidR="002C48CF" w:rsidRPr="00D702AB" w:rsidTr="00726BCE">
        <w:trPr>
          <w:trHeight w:val="620"/>
          <w:jc w:val="center"/>
        </w:trPr>
        <w:tc>
          <w:tcPr>
            <w:tcW w:w="1927" w:type="dxa"/>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sz w:val="22"/>
              </w:rPr>
              <w:t>Burt</w:t>
            </w:r>
            <w:r>
              <w:rPr>
                <w:rFonts w:ascii="Times New Roman" w:hAnsi="Times New Roman" w:cs="Times New Roman"/>
                <w:sz w:val="22"/>
              </w:rPr>
              <w:t xml:space="preserve"> (</w:t>
            </w:r>
            <w:r w:rsidRPr="00D702AB">
              <w:rPr>
                <w:rFonts w:ascii="Times New Roman" w:hAnsi="Times New Roman" w:cs="Times New Roman"/>
                <w:bCs/>
                <w:sz w:val="22"/>
              </w:rPr>
              <w:t>1992</w:t>
            </w:r>
            <w:r>
              <w:rPr>
                <w:rFonts w:ascii="Times New Roman" w:hAnsi="Times New Roman" w:cs="Times New Roman"/>
                <w:bCs/>
                <w:sz w:val="22"/>
              </w:rPr>
              <w:t>)</w:t>
            </w:r>
          </w:p>
        </w:tc>
        <w:tc>
          <w:tcPr>
            <w:tcW w:w="7099" w:type="dxa"/>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friends, colleagues, and more general contacts through whom you receive opportunities to use y</w:t>
            </w:r>
            <w:r>
              <w:rPr>
                <w:rFonts w:ascii="Times New Roman" w:hAnsi="Times New Roman" w:cs="Times New Roman"/>
                <w:bCs/>
                <w:sz w:val="22"/>
              </w:rPr>
              <w:t>our financial and human capital”</w:t>
            </w:r>
            <w:r w:rsidR="002C48CF" w:rsidRPr="00D702AB">
              <w:rPr>
                <w:rFonts w:ascii="Times New Roman" w:hAnsi="Times New Roman" w:cs="Times New Roman"/>
                <w:bCs/>
                <w:sz w:val="22"/>
              </w:rPr>
              <w:t xml:space="preserve"> (9).</w:t>
            </w:r>
          </w:p>
        </w:tc>
      </w:tr>
      <w:tr w:rsidR="002C48CF" w:rsidRPr="00D702AB" w:rsidTr="00726BCE">
        <w:trPr>
          <w:jc w:val="center"/>
        </w:trPr>
        <w:tc>
          <w:tcPr>
            <w:tcW w:w="1927" w:type="dxa"/>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sz w:val="22"/>
              </w:rPr>
              <w:t>Loury</w:t>
            </w:r>
            <w:r>
              <w:rPr>
                <w:rFonts w:ascii="Times New Roman" w:hAnsi="Times New Roman" w:cs="Times New Roman"/>
                <w:sz w:val="22"/>
              </w:rPr>
              <w:t xml:space="preserve"> (</w:t>
            </w:r>
            <w:r w:rsidRPr="00D702AB">
              <w:rPr>
                <w:rFonts w:ascii="Times New Roman" w:hAnsi="Times New Roman" w:cs="Times New Roman"/>
                <w:bCs/>
                <w:sz w:val="22"/>
              </w:rPr>
              <w:t>1992</w:t>
            </w:r>
            <w:r>
              <w:rPr>
                <w:rFonts w:ascii="Times New Roman" w:hAnsi="Times New Roman" w:cs="Times New Roman"/>
                <w:bCs/>
                <w:sz w:val="22"/>
              </w:rPr>
              <w:t>)</w:t>
            </w:r>
          </w:p>
        </w:tc>
        <w:tc>
          <w:tcPr>
            <w:tcW w:w="7099" w:type="dxa"/>
            <w:vAlign w:val="center"/>
          </w:tcPr>
          <w:p w:rsidR="002C48CF" w:rsidRPr="00D702AB" w:rsidRDefault="00726BCE" w:rsidP="002C48CF">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naturally occurring social relationships among persons which promote or assist the acquisition of skills and traits valued in the marketplace... an asset which may be as significant as financial bequests in accounting for the maintenan</w:t>
            </w:r>
            <w:r>
              <w:rPr>
                <w:rFonts w:ascii="Times New Roman" w:hAnsi="Times New Roman" w:cs="Times New Roman"/>
                <w:bCs/>
                <w:sz w:val="22"/>
              </w:rPr>
              <w:t>ce of inequality in our society”</w:t>
            </w:r>
            <w:r w:rsidR="002C48CF" w:rsidRPr="00D702AB">
              <w:rPr>
                <w:rFonts w:ascii="Times New Roman" w:hAnsi="Times New Roman" w:cs="Times New Roman"/>
                <w:bCs/>
                <w:sz w:val="22"/>
              </w:rPr>
              <w:t xml:space="preserve"> (100).</w:t>
            </w:r>
          </w:p>
        </w:tc>
      </w:tr>
      <w:tr w:rsidR="002C48CF" w:rsidRPr="00D702AB" w:rsidTr="00726BCE">
        <w:trPr>
          <w:trHeight w:val="746"/>
          <w:jc w:val="center"/>
        </w:trPr>
        <w:tc>
          <w:tcPr>
            <w:tcW w:w="1927" w:type="dxa"/>
            <w:vAlign w:val="center"/>
          </w:tcPr>
          <w:p w:rsidR="002C48CF" w:rsidRPr="00DF2535" w:rsidRDefault="002C48CF" w:rsidP="002C48CF">
            <w:pPr>
              <w:wordWrap/>
              <w:contextualSpacing/>
              <w:jc w:val="left"/>
              <w:rPr>
                <w:rFonts w:ascii="Times New Roman" w:hAnsi="Times New Roman" w:cs="Times New Roman"/>
                <w:bCs/>
                <w:sz w:val="22"/>
              </w:rPr>
            </w:pPr>
            <w:r w:rsidRPr="00D702AB">
              <w:rPr>
                <w:rFonts w:ascii="Times New Roman" w:hAnsi="Times New Roman" w:cs="Times New Roman"/>
                <w:bCs/>
                <w:sz w:val="22"/>
              </w:rPr>
              <w:t>Portes &amp;</w:t>
            </w:r>
            <w:r>
              <w:rPr>
                <w:rFonts w:ascii="Times New Roman" w:hAnsi="Times New Roman" w:cs="Times New Roman"/>
                <w:bCs/>
                <w:sz w:val="22"/>
              </w:rPr>
              <w:t xml:space="preserve"> </w:t>
            </w:r>
            <w:r w:rsidRPr="00D702AB">
              <w:rPr>
                <w:rFonts w:ascii="Times New Roman" w:hAnsi="Times New Roman" w:cs="Times New Roman"/>
                <w:bCs/>
                <w:sz w:val="22"/>
              </w:rPr>
              <w:t>Sensenbrenner</w:t>
            </w:r>
            <w:r>
              <w:rPr>
                <w:rFonts w:ascii="Times New Roman" w:hAnsi="Times New Roman" w:cs="Times New Roman"/>
                <w:bCs/>
                <w:sz w:val="22"/>
              </w:rPr>
              <w:t xml:space="preserve"> (1993)</w:t>
            </w:r>
          </w:p>
        </w:tc>
        <w:tc>
          <w:tcPr>
            <w:tcW w:w="7099" w:type="dxa"/>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those expectations for action within a collectivity that affect the economic goals and goal- Sensenbrenner seeking behavior of its members, even if these expectations are not orie</w:t>
            </w:r>
            <w:r>
              <w:rPr>
                <w:rFonts w:ascii="Times New Roman" w:hAnsi="Times New Roman" w:cs="Times New Roman"/>
                <w:bCs/>
                <w:sz w:val="22"/>
              </w:rPr>
              <w:t>nted toward the economic sphere”</w:t>
            </w:r>
            <w:r w:rsidR="002C48CF" w:rsidRPr="00D702AB">
              <w:rPr>
                <w:rFonts w:ascii="Times New Roman" w:hAnsi="Times New Roman" w:cs="Times New Roman"/>
                <w:bCs/>
                <w:sz w:val="22"/>
              </w:rPr>
              <w:t xml:space="preserve"> (1323)</w:t>
            </w:r>
          </w:p>
        </w:tc>
      </w:tr>
      <w:tr w:rsidR="002C48CF" w:rsidRPr="00D702AB" w:rsidTr="00726BCE">
        <w:trPr>
          <w:trHeight w:val="575"/>
          <w:jc w:val="center"/>
        </w:trPr>
        <w:tc>
          <w:tcPr>
            <w:tcW w:w="1927" w:type="dxa"/>
            <w:tcBorders>
              <w:bottom w:val="dotted" w:sz="4" w:space="0" w:color="auto"/>
            </w:tcBorders>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bCs/>
                <w:sz w:val="22"/>
              </w:rPr>
              <w:t>Putnam</w:t>
            </w:r>
            <w:r>
              <w:rPr>
                <w:rFonts w:ascii="Times New Roman" w:hAnsi="Times New Roman" w:cs="Times New Roman"/>
                <w:bCs/>
                <w:sz w:val="22"/>
              </w:rPr>
              <w:t xml:space="preserve"> (</w:t>
            </w:r>
            <w:r w:rsidRPr="00D702AB">
              <w:rPr>
                <w:rFonts w:ascii="Times New Roman" w:hAnsi="Times New Roman" w:cs="Times New Roman"/>
                <w:bCs/>
                <w:sz w:val="22"/>
              </w:rPr>
              <w:t>1995</w:t>
            </w:r>
            <w:r>
              <w:rPr>
                <w:rFonts w:ascii="Times New Roman" w:hAnsi="Times New Roman" w:cs="Times New Roman"/>
                <w:bCs/>
                <w:sz w:val="22"/>
              </w:rPr>
              <w:t>)</w:t>
            </w:r>
          </w:p>
        </w:tc>
        <w:tc>
          <w:tcPr>
            <w:tcW w:w="7099" w:type="dxa"/>
            <w:tcBorders>
              <w:bottom w:val="dotted" w:sz="4" w:space="0" w:color="auto"/>
            </w:tcBorders>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 xml:space="preserve">features of social organization such as networks, norms, and social trust that facilitate coordination and </w:t>
            </w:r>
            <w:r>
              <w:rPr>
                <w:rFonts w:ascii="Times New Roman" w:hAnsi="Times New Roman" w:cs="Times New Roman"/>
                <w:bCs/>
                <w:sz w:val="22"/>
              </w:rPr>
              <w:t>cooperation for mutual benefit”</w:t>
            </w:r>
            <w:r w:rsidR="002C48CF">
              <w:rPr>
                <w:rFonts w:ascii="Times New Roman" w:hAnsi="Times New Roman" w:cs="Times New Roman"/>
                <w:bCs/>
                <w:sz w:val="22"/>
              </w:rPr>
              <w:t xml:space="preserve"> (</w:t>
            </w:r>
            <w:r w:rsidR="002C48CF" w:rsidRPr="00D702AB">
              <w:rPr>
                <w:rFonts w:ascii="Times New Roman" w:hAnsi="Times New Roman" w:cs="Times New Roman"/>
                <w:bCs/>
                <w:sz w:val="22"/>
              </w:rPr>
              <w:t>67).</w:t>
            </w:r>
          </w:p>
        </w:tc>
      </w:tr>
      <w:tr w:rsidR="002C48CF" w:rsidRPr="00D702AB" w:rsidTr="00726BCE">
        <w:trPr>
          <w:trHeight w:val="568"/>
          <w:jc w:val="center"/>
        </w:trPr>
        <w:tc>
          <w:tcPr>
            <w:tcW w:w="1927" w:type="dxa"/>
            <w:tcBorders>
              <w:top w:val="dotted" w:sz="4" w:space="0" w:color="auto"/>
              <w:bottom w:val="nil"/>
            </w:tcBorders>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bCs/>
                <w:sz w:val="22"/>
              </w:rPr>
              <w:t>Fukuyama</w:t>
            </w:r>
            <w:r>
              <w:rPr>
                <w:rFonts w:ascii="Times New Roman" w:hAnsi="Times New Roman" w:cs="Times New Roman"/>
                <w:bCs/>
                <w:sz w:val="22"/>
              </w:rPr>
              <w:t xml:space="preserve"> </w:t>
            </w:r>
            <w:r w:rsidRPr="00D702AB">
              <w:rPr>
                <w:rFonts w:ascii="Times New Roman" w:hAnsi="Times New Roman" w:cs="Times New Roman"/>
                <w:bCs/>
                <w:sz w:val="22"/>
              </w:rPr>
              <w:t>(</w:t>
            </w:r>
            <w:r>
              <w:rPr>
                <w:rFonts w:ascii="Times New Roman" w:hAnsi="Times New Roman" w:cs="Times New Roman"/>
                <w:bCs/>
                <w:sz w:val="22"/>
              </w:rPr>
              <w:t xml:space="preserve">1995, </w:t>
            </w:r>
            <w:r w:rsidRPr="00D702AB">
              <w:rPr>
                <w:rFonts w:ascii="Times New Roman" w:hAnsi="Times New Roman" w:cs="Times New Roman"/>
                <w:bCs/>
                <w:sz w:val="22"/>
              </w:rPr>
              <w:t>1997)</w:t>
            </w:r>
          </w:p>
        </w:tc>
        <w:tc>
          <w:tcPr>
            <w:tcW w:w="7099" w:type="dxa"/>
            <w:tcBorders>
              <w:top w:val="dotted" w:sz="4" w:space="0" w:color="auto"/>
              <w:bottom w:val="nil"/>
            </w:tcBorders>
            <w:vAlign w:val="center"/>
          </w:tcPr>
          <w:p w:rsidR="002C48CF" w:rsidRPr="00D702AB" w:rsidRDefault="00726BCE" w:rsidP="002C48CF">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the ability of people to work together for common purposes in g</w:t>
            </w:r>
            <w:r>
              <w:rPr>
                <w:rFonts w:ascii="Times New Roman" w:hAnsi="Times New Roman" w:cs="Times New Roman"/>
                <w:bCs/>
                <w:sz w:val="22"/>
              </w:rPr>
              <w:t>roups and organizations”</w:t>
            </w:r>
            <w:r w:rsidR="002C48CF">
              <w:rPr>
                <w:rFonts w:ascii="Times New Roman" w:hAnsi="Times New Roman" w:cs="Times New Roman"/>
                <w:bCs/>
                <w:sz w:val="22"/>
              </w:rPr>
              <w:t xml:space="preserve"> (1995:</w:t>
            </w:r>
            <w:r w:rsidR="002C48CF" w:rsidRPr="00D702AB">
              <w:rPr>
                <w:rFonts w:ascii="Times New Roman" w:hAnsi="Times New Roman" w:cs="Times New Roman"/>
                <w:bCs/>
                <w:sz w:val="22"/>
              </w:rPr>
              <w:t>10)</w:t>
            </w:r>
          </w:p>
        </w:tc>
      </w:tr>
      <w:tr w:rsidR="002C48CF" w:rsidRPr="00D702AB" w:rsidTr="00726BCE">
        <w:trPr>
          <w:trHeight w:val="833"/>
          <w:jc w:val="center"/>
        </w:trPr>
        <w:tc>
          <w:tcPr>
            <w:tcW w:w="1927" w:type="dxa"/>
            <w:tcBorders>
              <w:top w:val="nil"/>
              <w:bottom w:val="dotted" w:sz="4" w:space="0" w:color="auto"/>
            </w:tcBorders>
            <w:vAlign w:val="center"/>
          </w:tcPr>
          <w:p w:rsidR="002C48CF" w:rsidRPr="00D702AB" w:rsidRDefault="002C48CF" w:rsidP="002C48CF">
            <w:pPr>
              <w:wordWrap/>
              <w:contextualSpacing/>
              <w:jc w:val="left"/>
              <w:rPr>
                <w:rFonts w:ascii="Times New Roman" w:hAnsi="Times New Roman" w:cs="Times New Roman"/>
                <w:sz w:val="22"/>
              </w:rPr>
            </w:pPr>
          </w:p>
        </w:tc>
        <w:tc>
          <w:tcPr>
            <w:tcW w:w="7099" w:type="dxa"/>
            <w:tcBorders>
              <w:top w:val="nil"/>
              <w:bottom w:val="dotted" w:sz="4" w:space="0" w:color="auto"/>
            </w:tcBorders>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Social capital can be defined simply as the existence of a certain set of informal values or norms shared among members of a group that</w:t>
            </w:r>
            <w:r>
              <w:rPr>
                <w:rFonts w:ascii="Times New Roman" w:hAnsi="Times New Roman" w:cs="Times New Roman"/>
                <w:bCs/>
                <w:sz w:val="22"/>
              </w:rPr>
              <w:t xml:space="preserve"> permit cooperation among them”</w:t>
            </w:r>
            <w:r w:rsidR="002C48CF">
              <w:rPr>
                <w:rFonts w:ascii="Times New Roman" w:hAnsi="Times New Roman" w:cs="Times New Roman"/>
                <w:bCs/>
                <w:sz w:val="22"/>
              </w:rPr>
              <w:t xml:space="preserve"> </w:t>
            </w:r>
            <w:r>
              <w:rPr>
                <w:rFonts w:ascii="Times New Roman" w:hAnsi="Times New Roman" w:cs="Times New Roman"/>
                <w:bCs/>
                <w:sz w:val="22"/>
              </w:rPr>
              <w:t>(1997:169</w:t>
            </w:r>
            <w:r w:rsidR="002C48CF" w:rsidRPr="00D702AB">
              <w:rPr>
                <w:rFonts w:ascii="Times New Roman" w:hAnsi="Times New Roman" w:cs="Times New Roman"/>
                <w:bCs/>
                <w:sz w:val="22"/>
              </w:rPr>
              <w:t>)</w:t>
            </w:r>
          </w:p>
        </w:tc>
      </w:tr>
      <w:tr w:rsidR="002C48CF" w:rsidRPr="00D702AB" w:rsidTr="00726BCE">
        <w:trPr>
          <w:trHeight w:val="564"/>
          <w:jc w:val="center"/>
        </w:trPr>
        <w:tc>
          <w:tcPr>
            <w:tcW w:w="1927" w:type="dxa"/>
            <w:tcBorders>
              <w:top w:val="dotted" w:sz="4" w:space="0" w:color="auto"/>
            </w:tcBorders>
            <w:vAlign w:val="center"/>
          </w:tcPr>
          <w:p w:rsidR="002C48CF" w:rsidRPr="00DF2535" w:rsidRDefault="002C48CF" w:rsidP="002C48CF">
            <w:pPr>
              <w:wordWrap/>
              <w:contextualSpacing/>
              <w:jc w:val="left"/>
              <w:rPr>
                <w:rFonts w:ascii="Times New Roman" w:hAnsi="Times New Roman" w:cs="Times New Roman"/>
                <w:bCs/>
                <w:sz w:val="22"/>
              </w:rPr>
            </w:pPr>
            <w:r>
              <w:rPr>
                <w:rFonts w:ascii="Times New Roman" w:hAnsi="Times New Roman" w:cs="Times New Roman"/>
                <w:bCs/>
                <w:sz w:val="22"/>
              </w:rPr>
              <w:t xml:space="preserve">Belliveau, O’Reilly </w:t>
            </w:r>
            <w:r w:rsidRPr="00D702AB">
              <w:rPr>
                <w:rFonts w:ascii="Times New Roman" w:hAnsi="Times New Roman" w:cs="Times New Roman"/>
                <w:bCs/>
                <w:sz w:val="22"/>
              </w:rPr>
              <w:t>&amp; Wade</w:t>
            </w:r>
            <w:r>
              <w:rPr>
                <w:rFonts w:ascii="Times New Roman" w:hAnsi="Times New Roman" w:cs="Times New Roman"/>
                <w:bCs/>
                <w:sz w:val="22"/>
              </w:rPr>
              <w:t xml:space="preserve"> (1996)</w:t>
            </w:r>
          </w:p>
        </w:tc>
        <w:tc>
          <w:tcPr>
            <w:tcW w:w="7099" w:type="dxa"/>
            <w:tcBorders>
              <w:top w:val="dotted" w:sz="4" w:space="0" w:color="auto"/>
            </w:tcBorders>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“an individual’</w:t>
            </w:r>
            <w:r w:rsidR="002C48CF" w:rsidRPr="00D702AB">
              <w:rPr>
                <w:rFonts w:ascii="Times New Roman" w:hAnsi="Times New Roman" w:cs="Times New Roman"/>
                <w:bCs/>
                <w:sz w:val="22"/>
              </w:rPr>
              <w:t>s personal network and e</w:t>
            </w:r>
            <w:r>
              <w:rPr>
                <w:rFonts w:ascii="Times New Roman" w:hAnsi="Times New Roman" w:cs="Times New Roman"/>
                <w:bCs/>
                <w:sz w:val="22"/>
              </w:rPr>
              <w:t>lite institutional affiliations”</w:t>
            </w:r>
            <w:r w:rsidR="002C48CF" w:rsidRPr="00D702AB">
              <w:rPr>
                <w:rFonts w:ascii="Times New Roman" w:hAnsi="Times New Roman" w:cs="Times New Roman"/>
                <w:bCs/>
                <w:sz w:val="22"/>
              </w:rPr>
              <w:t xml:space="preserve"> (1572). </w:t>
            </w:r>
          </w:p>
        </w:tc>
      </w:tr>
      <w:tr w:rsidR="002C48CF" w:rsidRPr="00D702AB" w:rsidTr="00726BCE">
        <w:trPr>
          <w:trHeight w:val="629"/>
          <w:jc w:val="center"/>
        </w:trPr>
        <w:tc>
          <w:tcPr>
            <w:tcW w:w="1927" w:type="dxa"/>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bCs/>
                <w:sz w:val="22"/>
              </w:rPr>
              <w:t>Brehm &amp; Rahn</w:t>
            </w:r>
            <w:r>
              <w:rPr>
                <w:rFonts w:ascii="Times New Roman" w:hAnsi="Times New Roman" w:cs="Times New Roman"/>
                <w:bCs/>
                <w:sz w:val="22"/>
              </w:rPr>
              <w:t xml:space="preserve"> (</w:t>
            </w:r>
            <w:r w:rsidRPr="00D702AB">
              <w:rPr>
                <w:rFonts w:ascii="Times New Roman" w:hAnsi="Times New Roman" w:cs="Times New Roman"/>
                <w:bCs/>
                <w:sz w:val="22"/>
              </w:rPr>
              <w:t>1997</w:t>
            </w:r>
            <w:r>
              <w:rPr>
                <w:rFonts w:ascii="Times New Roman" w:hAnsi="Times New Roman" w:cs="Times New Roman"/>
                <w:bCs/>
                <w:sz w:val="22"/>
              </w:rPr>
              <w:t>)</w:t>
            </w:r>
          </w:p>
        </w:tc>
        <w:tc>
          <w:tcPr>
            <w:tcW w:w="7099" w:type="dxa"/>
            <w:vAlign w:val="center"/>
          </w:tcPr>
          <w:p w:rsidR="002C48CF" w:rsidRPr="00D702AB" w:rsidRDefault="00726BCE" w:rsidP="002C48CF">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the web of cooperative relationships between citizens that facilitate resolutio</w:t>
            </w:r>
            <w:r>
              <w:rPr>
                <w:rFonts w:ascii="Times New Roman" w:hAnsi="Times New Roman" w:cs="Times New Roman"/>
                <w:bCs/>
                <w:sz w:val="22"/>
              </w:rPr>
              <w:t xml:space="preserve">n of collective action problems” </w:t>
            </w:r>
            <w:r w:rsidR="002C48CF" w:rsidRPr="00D702AB">
              <w:rPr>
                <w:rFonts w:ascii="Times New Roman" w:hAnsi="Times New Roman" w:cs="Times New Roman"/>
                <w:bCs/>
                <w:sz w:val="22"/>
              </w:rPr>
              <w:t>(999)</w:t>
            </w:r>
            <w:r>
              <w:rPr>
                <w:rFonts w:ascii="Times New Roman" w:hAnsi="Times New Roman" w:cs="Times New Roman"/>
                <w:bCs/>
                <w:sz w:val="22"/>
              </w:rPr>
              <w:t>.</w:t>
            </w:r>
          </w:p>
        </w:tc>
      </w:tr>
      <w:tr w:rsidR="002C48CF" w:rsidRPr="00D702AB" w:rsidTr="00726BCE">
        <w:trPr>
          <w:trHeight w:val="543"/>
          <w:jc w:val="center"/>
        </w:trPr>
        <w:tc>
          <w:tcPr>
            <w:tcW w:w="1927" w:type="dxa"/>
            <w:vAlign w:val="center"/>
          </w:tcPr>
          <w:p w:rsidR="002C48CF" w:rsidRPr="00D702AB" w:rsidRDefault="002C48CF" w:rsidP="002C48CF">
            <w:pPr>
              <w:wordWrap/>
              <w:contextualSpacing/>
              <w:jc w:val="left"/>
              <w:rPr>
                <w:rFonts w:ascii="Times New Roman" w:hAnsi="Times New Roman" w:cs="Times New Roman"/>
                <w:sz w:val="22"/>
              </w:rPr>
            </w:pPr>
            <w:r w:rsidRPr="00D702AB">
              <w:rPr>
                <w:rFonts w:ascii="Times New Roman" w:hAnsi="Times New Roman" w:cs="Times New Roman"/>
                <w:bCs/>
                <w:sz w:val="22"/>
              </w:rPr>
              <w:t>Pennar</w:t>
            </w:r>
            <w:r>
              <w:rPr>
                <w:rFonts w:ascii="Times New Roman" w:hAnsi="Times New Roman" w:cs="Times New Roman"/>
                <w:bCs/>
                <w:sz w:val="22"/>
              </w:rPr>
              <w:t xml:space="preserve"> (</w:t>
            </w:r>
            <w:r w:rsidRPr="00D702AB">
              <w:rPr>
                <w:rFonts w:ascii="Times New Roman" w:hAnsi="Times New Roman" w:cs="Times New Roman"/>
                <w:bCs/>
                <w:sz w:val="22"/>
              </w:rPr>
              <w:t>1997</w:t>
            </w:r>
            <w:r>
              <w:rPr>
                <w:rFonts w:ascii="Times New Roman" w:hAnsi="Times New Roman" w:cs="Times New Roman"/>
                <w:bCs/>
                <w:sz w:val="22"/>
              </w:rPr>
              <w:t>)</w:t>
            </w:r>
          </w:p>
        </w:tc>
        <w:tc>
          <w:tcPr>
            <w:tcW w:w="7099" w:type="dxa"/>
            <w:vAlign w:val="center"/>
          </w:tcPr>
          <w:p w:rsidR="002C48CF" w:rsidRPr="00D702AB" w:rsidRDefault="00726BCE" w:rsidP="00726BCE">
            <w:pPr>
              <w:wordWrap/>
              <w:contextualSpacing/>
              <w:jc w:val="left"/>
              <w:rPr>
                <w:rFonts w:ascii="Times New Roman" w:hAnsi="Times New Roman" w:cs="Times New Roman"/>
                <w:sz w:val="22"/>
              </w:rPr>
            </w:pPr>
            <w:r>
              <w:rPr>
                <w:rFonts w:ascii="Times New Roman" w:hAnsi="Times New Roman" w:cs="Times New Roman"/>
                <w:bCs/>
                <w:sz w:val="22"/>
              </w:rPr>
              <w:t>“</w:t>
            </w:r>
            <w:r w:rsidR="002C48CF" w:rsidRPr="00D702AB">
              <w:rPr>
                <w:rFonts w:ascii="Times New Roman" w:hAnsi="Times New Roman" w:cs="Times New Roman"/>
                <w:bCs/>
                <w:sz w:val="22"/>
              </w:rPr>
              <w:t xml:space="preserve">the web of social relationships that influences individual behavior and </w:t>
            </w:r>
            <w:r>
              <w:rPr>
                <w:rFonts w:ascii="Times New Roman" w:hAnsi="Times New Roman" w:cs="Times New Roman"/>
                <w:bCs/>
                <w:sz w:val="22"/>
              </w:rPr>
              <w:t>thereby affects economic growth”</w:t>
            </w:r>
            <w:r w:rsidR="002C48CF" w:rsidRPr="00D702AB">
              <w:rPr>
                <w:rFonts w:ascii="Times New Roman" w:hAnsi="Times New Roman" w:cs="Times New Roman"/>
                <w:bCs/>
                <w:sz w:val="22"/>
              </w:rPr>
              <w:t xml:space="preserve"> (154).</w:t>
            </w:r>
          </w:p>
        </w:tc>
      </w:tr>
      <w:tr w:rsidR="002C48CF" w:rsidRPr="00D702AB" w:rsidTr="00726BCE">
        <w:trPr>
          <w:jc w:val="center"/>
        </w:trPr>
        <w:tc>
          <w:tcPr>
            <w:tcW w:w="1927" w:type="dxa"/>
            <w:vAlign w:val="center"/>
          </w:tcPr>
          <w:p w:rsidR="002C48CF" w:rsidRPr="00D702AB" w:rsidRDefault="002C48CF" w:rsidP="002C48CF">
            <w:pPr>
              <w:wordWrap/>
              <w:contextualSpacing/>
              <w:jc w:val="left"/>
              <w:rPr>
                <w:rFonts w:ascii="Times New Roman" w:hAnsi="Times New Roman" w:cs="Times New Roman"/>
                <w:sz w:val="22"/>
              </w:rPr>
            </w:pPr>
            <w:r>
              <w:rPr>
                <w:rFonts w:ascii="Times New Roman" w:hAnsi="Times New Roman" w:cs="Times New Roman"/>
                <w:sz w:val="22"/>
              </w:rPr>
              <w:t>Glaeser (2001)</w:t>
            </w:r>
          </w:p>
        </w:tc>
        <w:tc>
          <w:tcPr>
            <w:tcW w:w="7099" w:type="dxa"/>
            <w:vAlign w:val="center"/>
          </w:tcPr>
          <w:p w:rsidR="002C48CF" w:rsidRPr="00657814" w:rsidRDefault="002C48CF" w:rsidP="00726BCE">
            <w:pPr>
              <w:widowControl/>
              <w:wordWrap/>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“set of social resources of a community that</w:t>
            </w:r>
            <w:r w:rsidR="00726BCE">
              <w:rPr>
                <w:rFonts w:ascii="Times New Roman" w:hAnsi="Times New Roman" w:cs="Times New Roman"/>
                <w:kern w:val="0"/>
                <w:sz w:val="24"/>
                <w:szCs w:val="24"/>
              </w:rPr>
              <w:t xml:space="preserve"> </w:t>
            </w:r>
            <w:r>
              <w:rPr>
                <w:rFonts w:ascii="Times New Roman" w:hAnsi="Times New Roman" w:cs="Times New Roman"/>
                <w:kern w:val="0"/>
                <w:sz w:val="24"/>
                <w:szCs w:val="24"/>
              </w:rPr>
              <w:t>increases the welfare of that community” including “norms, networks and other related</w:t>
            </w:r>
            <w:r w:rsidR="00726BCE">
              <w:rPr>
                <w:rFonts w:ascii="Times New Roman" w:hAnsi="Times New Roman" w:cs="Times New Roman"/>
                <w:kern w:val="0"/>
                <w:sz w:val="24"/>
                <w:szCs w:val="24"/>
              </w:rPr>
              <w:t xml:space="preserve"> forms of social connection” (</w:t>
            </w:r>
            <w:r>
              <w:rPr>
                <w:rFonts w:ascii="Times New Roman" w:hAnsi="Times New Roman" w:cs="Times New Roman"/>
                <w:kern w:val="0"/>
                <w:sz w:val="24"/>
                <w:szCs w:val="24"/>
              </w:rPr>
              <w:t>4)</w:t>
            </w:r>
            <w:r w:rsidR="00726BCE">
              <w:rPr>
                <w:rFonts w:ascii="Times New Roman" w:hAnsi="Times New Roman" w:cs="Times New Roman"/>
                <w:kern w:val="0"/>
                <w:sz w:val="24"/>
                <w:szCs w:val="24"/>
              </w:rPr>
              <w:t>.</w:t>
            </w:r>
          </w:p>
        </w:tc>
      </w:tr>
    </w:tbl>
    <w:p w:rsidR="002C48CF" w:rsidRPr="00D702AB" w:rsidRDefault="002C48CF" w:rsidP="002C48CF">
      <w:pPr>
        <w:wordWrap/>
        <w:contextualSpacing/>
        <w:rPr>
          <w:rFonts w:ascii="Times New Roman" w:hAnsi="Times New Roman" w:cs="Times New Roman"/>
          <w:sz w:val="24"/>
          <w:szCs w:val="24"/>
        </w:rPr>
      </w:pPr>
    </w:p>
    <w:p w:rsidR="001A463C" w:rsidRDefault="001A463C">
      <w:pPr>
        <w:widowControl/>
        <w:wordWrap/>
        <w:autoSpaceDE/>
        <w:autoSpaceDN/>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DA6D12" w:rsidRPr="00697A61" w:rsidRDefault="00DA6D12" w:rsidP="00697A61">
      <w:pPr>
        <w:wordWrap/>
        <w:ind w:left="360" w:hanging="360"/>
        <w:contextualSpacing/>
        <w:jc w:val="center"/>
        <w:rPr>
          <w:rFonts w:ascii="Times New Roman" w:hAnsi="Times New Roman" w:cs="Times New Roman"/>
          <w:b/>
          <w:sz w:val="24"/>
          <w:szCs w:val="24"/>
        </w:rPr>
      </w:pPr>
      <w:r w:rsidRPr="00697A61">
        <w:rPr>
          <w:rFonts w:ascii="Times New Roman" w:hAnsi="Times New Roman" w:cs="Times New Roman"/>
          <w:b/>
          <w:sz w:val="24"/>
          <w:szCs w:val="24"/>
        </w:rPr>
        <w:lastRenderedPageBreak/>
        <w:t>Appendix 2</w:t>
      </w:r>
      <w:r w:rsidR="00697A61" w:rsidRPr="00697A61">
        <w:rPr>
          <w:rFonts w:ascii="Times New Roman" w:hAnsi="Times New Roman" w:cs="Times New Roman"/>
          <w:b/>
          <w:sz w:val="24"/>
          <w:szCs w:val="24"/>
        </w:rPr>
        <w:t>. Summary Statistics</w:t>
      </w:r>
    </w:p>
    <w:p w:rsidR="00DA6D12" w:rsidRDefault="00DA6D12" w:rsidP="00C6694D">
      <w:pPr>
        <w:wordWrap/>
        <w:ind w:left="360" w:hanging="360"/>
        <w:contextualSpacing/>
        <w:jc w:val="left"/>
        <w:rPr>
          <w:rFonts w:ascii="Times New Roman" w:hAnsi="Times New Roman" w:cs="Times New Roman"/>
          <w:sz w:val="24"/>
          <w:szCs w:val="24"/>
        </w:rPr>
      </w:pPr>
    </w:p>
    <w:p w:rsidR="00DA6D12" w:rsidRPr="00997D44" w:rsidRDefault="00DA6D12" w:rsidP="00DA6D12">
      <w:pPr>
        <w:pStyle w:val="NoSpacing"/>
        <w:contextualSpacing/>
        <w:rPr>
          <w:lang w:eastAsia="ko-KR"/>
        </w:rPr>
      </w:pPr>
      <w:r>
        <w:rPr>
          <w:lang w:eastAsia="ko-KR"/>
        </w:rPr>
        <w:t>Table A2</w:t>
      </w:r>
      <w:r w:rsidRPr="00997D44">
        <w:rPr>
          <w:lang w:eastAsia="ko-KR"/>
        </w:rPr>
        <w:t xml:space="preserve">. Definition of </w:t>
      </w:r>
      <w:r w:rsidR="00697A61">
        <w:rPr>
          <w:lang w:eastAsia="ko-KR"/>
        </w:rPr>
        <w:t>indicators</w:t>
      </w:r>
      <w:r w:rsidRPr="00997D44">
        <w:rPr>
          <w:lang w:eastAsia="ko-KR"/>
        </w:rPr>
        <w:t xml:space="preserve"> </w:t>
      </w:r>
      <w:r w:rsidR="00697A61">
        <w:rPr>
          <w:lang w:eastAsia="ko-KR"/>
        </w:rPr>
        <w:t>u</w:t>
      </w:r>
      <w:r w:rsidRPr="00997D44">
        <w:rPr>
          <w:lang w:eastAsia="ko-KR"/>
        </w:rPr>
        <w:t xml:space="preserve">sed in </w:t>
      </w:r>
      <w:r w:rsidR="00697A61">
        <w:rPr>
          <w:lang w:eastAsia="ko-KR"/>
        </w:rPr>
        <w:t>principal component analysis</w:t>
      </w:r>
    </w:p>
    <w:tbl>
      <w:tblPr>
        <w:tblStyle w:val="TableGrid"/>
        <w:tblW w:w="873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4437"/>
        <w:gridCol w:w="1620"/>
        <w:gridCol w:w="1080"/>
      </w:tblGrid>
      <w:tr w:rsidR="00DA6D12" w:rsidRPr="002C7C88" w:rsidTr="002C7C88">
        <w:trPr>
          <w:trHeight w:val="98"/>
          <w:jc w:val="center"/>
        </w:trPr>
        <w:tc>
          <w:tcPr>
            <w:tcW w:w="1593" w:type="dxa"/>
            <w:tcBorders>
              <w:top w:val="single" w:sz="4" w:space="0" w:color="auto"/>
              <w:bottom w:val="single" w:sz="4" w:space="0" w:color="auto"/>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Name</w:t>
            </w:r>
          </w:p>
        </w:tc>
        <w:tc>
          <w:tcPr>
            <w:tcW w:w="4437" w:type="dxa"/>
            <w:tcBorders>
              <w:top w:val="single" w:sz="4" w:space="0" w:color="auto"/>
              <w:bottom w:val="single" w:sz="4" w:space="0" w:color="auto"/>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Definition, Obs. if &lt;34,348 (Units)</w:t>
            </w:r>
          </w:p>
        </w:tc>
        <w:tc>
          <w:tcPr>
            <w:tcW w:w="1620" w:type="dxa"/>
            <w:tcBorders>
              <w:top w:val="single" w:sz="4" w:space="0" w:color="auto"/>
              <w:bottom w:val="single" w:sz="4" w:space="0" w:color="auto"/>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Avg. (St.Dev.)</w:t>
            </w:r>
            <w:r w:rsidRPr="002C7C88">
              <w:rPr>
                <w:rFonts w:ascii="Times New Roman" w:hAnsi="Times New Roman" w:cs="Times New Roman"/>
                <w:szCs w:val="20"/>
                <w:vertAlign w:val="superscript"/>
              </w:rPr>
              <w:t>i</w:t>
            </w:r>
          </w:p>
        </w:tc>
        <w:tc>
          <w:tcPr>
            <w:tcW w:w="1080" w:type="dxa"/>
            <w:tcBorders>
              <w:top w:val="single" w:sz="4" w:space="0" w:color="auto"/>
              <w:bottom w:val="single" w:sz="4" w:space="0" w:color="auto"/>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Min–Max</w:t>
            </w:r>
          </w:p>
        </w:tc>
      </w:tr>
      <w:tr w:rsidR="00DA6D12" w:rsidRPr="002C7C88" w:rsidTr="002C7C88">
        <w:trPr>
          <w:trHeight w:val="98"/>
          <w:jc w:val="center"/>
        </w:trPr>
        <w:tc>
          <w:tcPr>
            <w:tcW w:w="1593" w:type="dxa"/>
            <w:tcBorders>
              <w:top w:val="single" w:sz="4" w:space="0" w:color="auto"/>
              <w:bottom w:val="nil"/>
            </w:tcBorders>
          </w:tcPr>
          <w:p w:rsidR="00DA6D12" w:rsidRPr="002C7C88" w:rsidRDefault="00697A61" w:rsidP="009F73E4">
            <w:pPr>
              <w:wordWrap/>
              <w:contextualSpacing/>
              <w:jc w:val="left"/>
              <w:rPr>
                <w:rFonts w:ascii="Times New Roman" w:eastAsia="Times New Roman" w:hAnsi="Times New Roman" w:cs="Times New Roman"/>
                <w:color w:val="000000"/>
                <w:szCs w:val="20"/>
                <w:lang w:val="en-GB" w:eastAsia="en-GB"/>
              </w:rPr>
            </w:pPr>
            <w:r w:rsidRPr="002C7C88">
              <w:rPr>
                <w:rFonts w:ascii="Times New Roman" w:eastAsia="Times New Roman" w:hAnsi="Times New Roman" w:cs="Times New Roman"/>
                <w:color w:val="000000"/>
                <w:szCs w:val="20"/>
                <w:lang w:val="en-GB" w:eastAsia="en-GB"/>
              </w:rPr>
              <w:t>C</w:t>
            </w:r>
            <w:r w:rsidR="00DA6D12" w:rsidRPr="002C7C88">
              <w:rPr>
                <w:rFonts w:ascii="Times New Roman" w:eastAsia="Times New Roman" w:hAnsi="Times New Roman" w:cs="Times New Roman"/>
                <w:color w:val="000000"/>
                <w:szCs w:val="20"/>
                <w:lang w:val="en-GB" w:eastAsia="en-GB"/>
              </w:rPr>
              <w:t>ontacts</w:t>
            </w:r>
          </w:p>
        </w:tc>
        <w:tc>
          <w:tcPr>
            <w:tcW w:w="4437" w:type="dxa"/>
            <w:tcBorders>
              <w:top w:val="single" w:sz="4" w:space="0" w:color="auto"/>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Frequency meet close friends (</w:t>
            </w:r>
            <w:r w:rsidR="002C7C88" w:rsidRPr="002C7C88">
              <w:rPr>
                <w:rFonts w:ascii="Times New Roman" w:hAnsi="Times New Roman" w:cs="Times New Roman"/>
                <w:szCs w:val="20"/>
              </w:rPr>
              <w:t>days/year</w:t>
            </w:r>
            <w:r w:rsidRPr="002C7C88">
              <w:rPr>
                <w:rFonts w:ascii="Times New Roman" w:hAnsi="Times New Roman" w:cs="Times New Roman"/>
                <w:szCs w:val="20"/>
              </w:rPr>
              <w:t>)</w:t>
            </w:r>
          </w:p>
        </w:tc>
        <w:tc>
          <w:tcPr>
            <w:tcW w:w="1620" w:type="dxa"/>
            <w:tcBorders>
              <w:top w:val="single" w:sz="4" w:space="0" w:color="auto"/>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3.662 (1.677)</w:t>
            </w:r>
          </w:p>
        </w:tc>
        <w:tc>
          <w:tcPr>
            <w:tcW w:w="1080" w:type="dxa"/>
            <w:tcBorders>
              <w:top w:val="single" w:sz="4" w:space="0" w:color="auto"/>
              <w:bottom w:val="nil"/>
            </w:tcBorders>
          </w:tcPr>
          <w:p w:rsidR="00DA6D12" w:rsidRPr="002C7C88" w:rsidRDefault="00DA6D12" w:rsidP="00D800C1">
            <w:pPr>
              <w:pStyle w:val="NoSpacing"/>
              <w:jc w:val="center"/>
              <w:rPr>
                <w:sz w:val="20"/>
                <w:szCs w:val="20"/>
              </w:rPr>
            </w:pPr>
            <w:r w:rsidRPr="002C7C88">
              <w:rPr>
                <w:sz w:val="20"/>
                <w:szCs w:val="20"/>
              </w:rPr>
              <w:t>0–5.207</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Socnetwork1</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if participate in religious group</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.219 (.413)</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Socnetwork2</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if participate in friendship</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.571</w:t>
            </w:r>
            <w:r w:rsidR="00697A61" w:rsidRPr="002C7C88">
              <w:rPr>
                <w:rFonts w:ascii="Times New Roman" w:hAnsi="Times New Roman" w:cs="Times New Roman"/>
                <w:szCs w:val="20"/>
              </w:rPr>
              <w:t xml:space="preserve"> </w:t>
            </w:r>
            <w:r w:rsidRPr="002C7C88">
              <w:rPr>
                <w:rFonts w:ascii="Times New Roman" w:hAnsi="Times New Roman" w:cs="Times New Roman"/>
                <w:szCs w:val="20"/>
              </w:rPr>
              <w:t>(.495)</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Socnetwork3</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if participate in leisure/culture/sports group</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.043</w:t>
            </w:r>
            <w:r w:rsidR="00697A61" w:rsidRPr="002C7C88">
              <w:rPr>
                <w:rFonts w:ascii="Times New Roman" w:hAnsi="Times New Roman" w:cs="Times New Roman"/>
                <w:szCs w:val="20"/>
              </w:rPr>
              <w:t xml:space="preserve"> </w:t>
            </w:r>
            <w:r w:rsidRPr="002C7C88">
              <w:rPr>
                <w:rFonts w:ascii="Times New Roman" w:hAnsi="Times New Roman" w:cs="Times New Roman"/>
                <w:szCs w:val="20"/>
              </w:rPr>
              <w:t>(.204)</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Socnetwork4</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if participate in alumni associations</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.168</w:t>
            </w:r>
            <w:r w:rsidR="00697A61" w:rsidRPr="002C7C88">
              <w:rPr>
                <w:rFonts w:ascii="Times New Roman" w:hAnsi="Times New Roman" w:cs="Times New Roman"/>
                <w:szCs w:val="20"/>
              </w:rPr>
              <w:t xml:space="preserve"> </w:t>
            </w:r>
            <w:r w:rsidRPr="002C7C88">
              <w:rPr>
                <w:rFonts w:ascii="Times New Roman" w:hAnsi="Times New Roman" w:cs="Times New Roman"/>
                <w:szCs w:val="20"/>
              </w:rPr>
              <w:t>(.374)</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Socnetwork5</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if participate in volunteer causes</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.017</w:t>
            </w:r>
            <w:r w:rsidR="00697A61" w:rsidRPr="002C7C88">
              <w:rPr>
                <w:rFonts w:ascii="Times New Roman" w:hAnsi="Times New Roman" w:cs="Times New Roman"/>
                <w:szCs w:val="20"/>
              </w:rPr>
              <w:t xml:space="preserve"> </w:t>
            </w:r>
            <w:r w:rsidRPr="002C7C88">
              <w:rPr>
                <w:rFonts w:ascii="Times New Roman" w:hAnsi="Times New Roman" w:cs="Times New Roman"/>
                <w:szCs w:val="20"/>
              </w:rPr>
              <w:t>(.128)</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Socnetwork6</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if participate in political party/interest group</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.004</w:t>
            </w:r>
            <w:r w:rsidR="00697A61" w:rsidRPr="002C7C88">
              <w:rPr>
                <w:rFonts w:ascii="Times New Roman" w:hAnsi="Times New Roman" w:cs="Times New Roman"/>
                <w:szCs w:val="20"/>
              </w:rPr>
              <w:t xml:space="preserve"> </w:t>
            </w:r>
            <w:r w:rsidRPr="002C7C88">
              <w:rPr>
                <w:rFonts w:ascii="Times New Roman" w:hAnsi="Times New Roman" w:cs="Times New Roman"/>
                <w:szCs w:val="20"/>
              </w:rPr>
              <w:t>(.063)</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Socnetwork7</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if participate in other groups</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.0003</w:t>
            </w:r>
            <w:r w:rsidR="00697A61" w:rsidRPr="002C7C88">
              <w:rPr>
                <w:rFonts w:ascii="Times New Roman" w:hAnsi="Times New Roman" w:cs="Times New Roman"/>
                <w:szCs w:val="20"/>
              </w:rPr>
              <w:t xml:space="preserve"> </w:t>
            </w:r>
            <w:r w:rsidRPr="002C7C88">
              <w:rPr>
                <w:rFonts w:ascii="Times New Roman" w:hAnsi="Times New Roman" w:cs="Times New Roman"/>
                <w:szCs w:val="20"/>
              </w:rPr>
              <w:t>(.017)</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Socnetwork8</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if no participation in any groups</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.261</w:t>
            </w:r>
            <w:r w:rsidR="00697A61" w:rsidRPr="002C7C88">
              <w:rPr>
                <w:rFonts w:ascii="Times New Roman" w:hAnsi="Times New Roman" w:cs="Times New Roman"/>
                <w:szCs w:val="20"/>
              </w:rPr>
              <w:t xml:space="preserve"> </w:t>
            </w:r>
            <w:r w:rsidRPr="002C7C88">
              <w:rPr>
                <w:rFonts w:ascii="Times New Roman" w:hAnsi="Times New Roman" w:cs="Times New Roman"/>
                <w:szCs w:val="20"/>
              </w:rPr>
              <w:t>(.419)</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Numberofsc1</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participate in religious group (days/year)</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.794</w:t>
            </w:r>
            <w:r w:rsidR="00697A61" w:rsidRPr="002C7C88">
              <w:rPr>
                <w:rFonts w:ascii="Times New Roman" w:hAnsi="Times New Roman" w:cs="Times New Roman"/>
                <w:szCs w:val="20"/>
              </w:rPr>
              <w:t xml:space="preserve"> </w:t>
            </w:r>
            <w:r w:rsidRPr="002C7C88">
              <w:rPr>
                <w:rFonts w:ascii="Times New Roman" w:hAnsi="Times New Roman" w:cs="Times New Roman"/>
                <w:szCs w:val="20"/>
              </w:rPr>
              <w:t>(1.60)</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0–5.207</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Numberofsc2</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participate in friendship activities (days/year)</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1.678</w:t>
            </w:r>
            <w:r w:rsidR="00697A61" w:rsidRPr="002C7C88">
              <w:rPr>
                <w:rFonts w:ascii="Times New Roman" w:hAnsi="Times New Roman" w:cs="Times New Roman"/>
                <w:szCs w:val="20"/>
              </w:rPr>
              <w:t xml:space="preserve"> </w:t>
            </w:r>
            <w:r w:rsidRPr="002C7C88">
              <w:rPr>
                <w:rFonts w:ascii="Times New Roman" w:hAnsi="Times New Roman" w:cs="Times New Roman"/>
                <w:szCs w:val="20"/>
              </w:rPr>
              <w:t>(1.686)</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0–5.207</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Numberofsc3</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participate in leisure/culture/sports groups (days/year)</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.164</w:t>
            </w:r>
            <w:r w:rsidR="00697A61" w:rsidRPr="002C7C88">
              <w:rPr>
                <w:rFonts w:ascii="Times New Roman" w:hAnsi="Times New Roman" w:cs="Times New Roman"/>
                <w:szCs w:val="20"/>
              </w:rPr>
              <w:t xml:space="preserve"> </w:t>
            </w:r>
            <w:r w:rsidRPr="002C7C88">
              <w:rPr>
                <w:rFonts w:ascii="Times New Roman" w:hAnsi="Times New Roman" w:cs="Times New Roman"/>
                <w:szCs w:val="20"/>
              </w:rPr>
              <w:t>(.817)</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0–5.207</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Numberofsc4</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participate in alumni assocs. (days/year)</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.271</w:t>
            </w:r>
            <w:r w:rsidR="00697A61" w:rsidRPr="002C7C88">
              <w:rPr>
                <w:rFonts w:ascii="Times New Roman" w:hAnsi="Times New Roman" w:cs="Times New Roman"/>
                <w:szCs w:val="20"/>
              </w:rPr>
              <w:t xml:space="preserve"> </w:t>
            </w:r>
            <w:r w:rsidRPr="002C7C88">
              <w:rPr>
                <w:rFonts w:ascii="Times New Roman" w:hAnsi="Times New Roman" w:cs="Times New Roman"/>
                <w:szCs w:val="20"/>
              </w:rPr>
              <w:t>(.752)</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0–5.207</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Numberofsc5</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participate in volunteering (days/year)</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.049</w:t>
            </w:r>
            <w:r w:rsidR="00697A61" w:rsidRPr="002C7C88">
              <w:rPr>
                <w:rFonts w:ascii="Times New Roman" w:hAnsi="Times New Roman" w:cs="Times New Roman"/>
                <w:szCs w:val="20"/>
              </w:rPr>
              <w:t xml:space="preserve"> </w:t>
            </w:r>
            <w:r w:rsidRPr="002C7C88">
              <w:rPr>
                <w:rFonts w:ascii="Times New Roman" w:hAnsi="Times New Roman" w:cs="Times New Roman"/>
                <w:szCs w:val="20"/>
              </w:rPr>
              <w:t>(.418)</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0–5.207</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Numberofsc6</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participate in political party/interest group (days/year)</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.009</w:t>
            </w:r>
            <w:r w:rsidR="00697A61" w:rsidRPr="002C7C88">
              <w:rPr>
                <w:rFonts w:ascii="Times New Roman" w:hAnsi="Times New Roman" w:cs="Times New Roman"/>
                <w:szCs w:val="20"/>
              </w:rPr>
              <w:t xml:space="preserve"> </w:t>
            </w:r>
            <w:r w:rsidRPr="002C7C88">
              <w:rPr>
                <w:rFonts w:ascii="Times New Roman" w:hAnsi="Times New Roman" w:cs="Times New Roman"/>
                <w:szCs w:val="20"/>
              </w:rPr>
              <w:t>(.171)</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0–5.207</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Numberofsc7</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participate in other groups (days/year)</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.001</w:t>
            </w:r>
            <w:r w:rsidR="00697A61" w:rsidRPr="002C7C88">
              <w:rPr>
                <w:rFonts w:ascii="Times New Roman" w:hAnsi="Times New Roman" w:cs="Times New Roman"/>
                <w:szCs w:val="20"/>
              </w:rPr>
              <w:t xml:space="preserve"> </w:t>
            </w:r>
            <w:r w:rsidRPr="002C7C88">
              <w:rPr>
                <w:rFonts w:ascii="Times New Roman" w:hAnsi="Times New Roman" w:cs="Times New Roman"/>
                <w:szCs w:val="20"/>
              </w:rPr>
              <w:t>(.0613)</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0–5.207</w:t>
            </w:r>
          </w:p>
        </w:tc>
      </w:tr>
      <w:tr w:rsidR="00DA6D12" w:rsidRPr="002C7C88" w:rsidTr="002C7C88">
        <w:trPr>
          <w:trHeight w:val="80"/>
          <w:jc w:val="center"/>
        </w:trPr>
        <w:tc>
          <w:tcPr>
            <w:tcW w:w="1593" w:type="dxa"/>
            <w:tcBorders>
              <w:top w:val="nil"/>
              <w:bottom w:val="nil"/>
            </w:tcBorders>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meetwithfamily</w:t>
            </w:r>
          </w:p>
        </w:tc>
        <w:tc>
          <w:tcPr>
            <w:tcW w:w="4437" w:type="dxa"/>
            <w:tcBorders>
              <w:top w:val="nil"/>
              <w:bottom w:val="nil"/>
            </w:tcBorders>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meet own children (days/year)</w:t>
            </w:r>
          </w:p>
        </w:tc>
        <w:tc>
          <w:tcPr>
            <w:tcW w:w="1620" w:type="dxa"/>
            <w:tcBorders>
              <w:top w:val="nil"/>
              <w:bottom w:val="nil"/>
            </w:tcBorders>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33.111</w:t>
            </w:r>
            <w:r w:rsidR="00697A61" w:rsidRPr="002C7C88">
              <w:rPr>
                <w:rFonts w:ascii="Times New Roman" w:hAnsi="Times New Roman" w:cs="Times New Roman"/>
                <w:szCs w:val="20"/>
              </w:rPr>
              <w:t xml:space="preserve"> </w:t>
            </w:r>
            <w:r w:rsidRPr="002C7C88">
              <w:rPr>
                <w:rFonts w:ascii="Times New Roman" w:hAnsi="Times New Roman" w:cs="Times New Roman"/>
                <w:szCs w:val="20"/>
              </w:rPr>
              <w:t>(48.858)</w:t>
            </w:r>
          </w:p>
        </w:tc>
        <w:tc>
          <w:tcPr>
            <w:tcW w:w="1080" w:type="dxa"/>
            <w:tcBorders>
              <w:top w:val="nil"/>
              <w:bottom w:val="nil"/>
            </w:tcBorders>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0–182.5</w:t>
            </w:r>
          </w:p>
        </w:tc>
      </w:tr>
      <w:tr w:rsidR="00DA6D12" w:rsidRPr="002C7C88" w:rsidTr="002C7C88">
        <w:trPr>
          <w:trHeight w:val="99"/>
          <w:jc w:val="center"/>
        </w:trPr>
        <w:tc>
          <w:tcPr>
            <w:tcW w:w="1593" w:type="dxa"/>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meetbyphone</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How often contact his/her children by phone, letter or e-mail (days/year)</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74.812</w:t>
            </w:r>
            <w:r w:rsidR="00697A61" w:rsidRPr="002C7C88">
              <w:rPr>
                <w:rFonts w:ascii="Times New Roman" w:hAnsi="Times New Roman" w:cs="Times New Roman"/>
                <w:szCs w:val="20"/>
              </w:rPr>
              <w:t xml:space="preserve"> </w:t>
            </w:r>
            <w:r w:rsidRPr="002C7C88">
              <w:rPr>
                <w:rFonts w:ascii="Times New Roman" w:hAnsi="Times New Roman" w:cs="Times New Roman"/>
                <w:szCs w:val="20"/>
              </w:rPr>
              <w:t>(59.497)</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0–182.5</w:t>
            </w:r>
          </w:p>
        </w:tc>
      </w:tr>
      <w:tr w:rsidR="00DA6D12" w:rsidRPr="002C7C88" w:rsidTr="002C7C88">
        <w:trPr>
          <w:trHeight w:val="80"/>
          <w:jc w:val="center"/>
        </w:trPr>
        <w:tc>
          <w:tcPr>
            <w:tcW w:w="1593" w:type="dxa"/>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Married1</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 married; 0 = not</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.770</w:t>
            </w:r>
            <w:r w:rsidR="00697A61" w:rsidRPr="002C7C88">
              <w:rPr>
                <w:rFonts w:ascii="Times New Roman" w:hAnsi="Times New Roman" w:cs="Times New Roman"/>
                <w:szCs w:val="20"/>
              </w:rPr>
              <w:t xml:space="preserve"> </w:t>
            </w:r>
            <w:r w:rsidRPr="002C7C88">
              <w:rPr>
                <w:rFonts w:ascii="Times New Roman" w:hAnsi="Times New Roman" w:cs="Times New Roman"/>
                <w:szCs w:val="20"/>
              </w:rPr>
              <w:t>(.421)</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Married2</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1 = divorced or live separately with spouse;  0</w:t>
            </w:r>
            <w:r w:rsidR="002C7C88">
              <w:rPr>
                <w:rFonts w:ascii="Times New Roman" w:hAnsi="Times New Roman" w:cs="Times New Roman"/>
                <w:szCs w:val="20"/>
              </w:rPr>
              <w:t xml:space="preserve"> =</w:t>
            </w:r>
            <w:r w:rsidRPr="002C7C88">
              <w:rPr>
                <w:rFonts w:ascii="Times New Roman" w:hAnsi="Times New Roman" w:cs="Times New Roman"/>
                <w:szCs w:val="20"/>
              </w:rPr>
              <w:t xml:space="preserve"> otherwise</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.027</w:t>
            </w:r>
            <w:r w:rsidR="00697A61" w:rsidRPr="002C7C88">
              <w:rPr>
                <w:rFonts w:ascii="Times New Roman" w:hAnsi="Times New Roman" w:cs="Times New Roman"/>
                <w:szCs w:val="20"/>
              </w:rPr>
              <w:t xml:space="preserve"> </w:t>
            </w:r>
            <w:r w:rsidRPr="002C7C88">
              <w:rPr>
                <w:rFonts w:ascii="Times New Roman" w:hAnsi="Times New Roman" w:cs="Times New Roman"/>
                <w:szCs w:val="20"/>
              </w:rPr>
              <w:t>(.161)</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Pr>
          <w:p w:rsidR="00DA6D12" w:rsidRPr="002C7C88" w:rsidRDefault="00DA6D12" w:rsidP="009F73E4">
            <w:pPr>
              <w:wordWrap/>
              <w:contextualSpacing/>
              <w:jc w:val="left"/>
              <w:rPr>
                <w:rFonts w:ascii="Times New Roman" w:hAnsi="Times New Roman" w:cs="Times New Roman"/>
                <w:szCs w:val="20"/>
              </w:rPr>
            </w:pPr>
            <w:r w:rsidRPr="002C7C88">
              <w:rPr>
                <w:rFonts w:ascii="Times New Roman" w:hAnsi="Times New Roman" w:cs="Times New Roman"/>
                <w:szCs w:val="20"/>
              </w:rPr>
              <w:t>Married3</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 xml:space="preserve">1 = spouse is dead or in North Korea; 0 </w:t>
            </w:r>
            <w:r w:rsidR="002C7C88">
              <w:rPr>
                <w:rFonts w:ascii="Times New Roman" w:hAnsi="Times New Roman" w:cs="Times New Roman"/>
                <w:szCs w:val="20"/>
              </w:rPr>
              <w:t xml:space="preserve">= </w:t>
            </w:r>
            <w:r w:rsidRPr="002C7C88">
              <w:rPr>
                <w:rFonts w:ascii="Times New Roman" w:hAnsi="Times New Roman" w:cs="Times New Roman"/>
                <w:szCs w:val="20"/>
              </w:rPr>
              <w:t>otherwise</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.195</w:t>
            </w:r>
            <w:r w:rsidR="00697A61" w:rsidRPr="002C7C88">
              <w:rPr>
                <w:rFonts w:ascii="Times New Roman" w:hAnsi="Times New Roman" w:cs="Times New Roman"/>
                <w:szCs w:val="20"/>
              </w:rPr>
              <w:t xml:space="preserve"> </w:t>
            </w:r>
            <w:r w:rsidRPr="002C7C88">
              <w:rPr>
                <w:rFonts w:ascii="Times New Roman" w:hAnsi="Times New Roman" w:cs="Times New Roman"/>
                <w:szCs w:val="20"/>
              </w:rPr>
              <w:t>(.396)</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szCs w:val="20"/>
              </w:rPr>
            </w:pPr>
            <w:r>
              <w:rPr>
                <w:rFonts w:ascii="Times New Roman" w:hAnsi="Times New Roman" w:cs="Times New Roman"/>
                <w:szCs w:val="20"/>
              </w:rPr>
              <w:t>Capitallend</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The amount of money the person lent (</w:t>
            </w:r>
            <w:r w:rsidRPr="002C7C88">
              <w:rPr>
                <w:rFonts w:ascii="Times New Roman" w:eastAsia="Malgun Gothic" w:hAnsi="Times New Roman" w:cs="Times New Roman"/>
                <w:szCs w:val="20"/>
              </w:rPr>
              <w:t>10</w:t>
            </w:r>
            <w:r w:rsidRPr="002C7C88">
              <w:rPr>
                <w:rFonts w:ascii="Times New Roman" w:eastAsia="Malgun Gothic" w:hAnsi="Times New Roman" w:cs="Times New Roman"/>
                <w:szCs w:val="20"/>
                <w:vertAlign w:val="superscript"/>
              </w:rPr>
              <w:t xml:space="preserve">4 </w:t>
            </w:r>
            <w:r w:rsidRPr="002C7C88">
              <w:rPr>
                <w:rFonts w:ascii="Times New Roman" w:eastAsia="Malgun Gothic" w:hAnsi="Times New Roman" w:cs="Times New Roman"/>
                <w:szCs w:val="20"/>
              </w:rPr>
              <w:t>won)</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.047</w:t>
            </w:r>
            <w:r w:rsidR="00697A61" w:rsidRPr="002C7C88">
              <w:rPr>
                <w:rFonts w:ascii="Times New Roman" w:hAnsi="Times New Roman" w:cs="Times New Roman"/>
                <w:szCs w:val="20"/>
              </w:rPr>
              <w:t xml:space="preserve"> </w:t>
            </w:r>
            <w:r w:rsidRPr="002C7C88">
              <w:rPr>
                <w:rFonts w:ascii="Times New Roman" w:hAnsi="Times New Roman" w:cs="Times New Roman"/>
                <w:szCs w:val="20"/>
              </w:rPr>
              <w:t>(.601)</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0–11.705</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szCs w:val="20"/>
              </w:rPr>
            </w:pPr>
            <w:r>
              <w:rPr>
                <w:rFonts w:ascii="Times New Roman" w:hAnsi="Times New Roman" w:cs="Times New Roman"/>
                <w:szCs w:val="20"/>
              </w:rPr>
              <w:t>Capitalborrow</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Debt borrowed personally (</w:t>
            </w:r>
            <w:r w:rsidRPr="002C7C88">
              <w:rPr>
                <w:rFonts w:ascii="Times New Roman" w:eastAsia="Malgun Gothic" w:hAnsi="Times New Roman" w:cs="Times New Roman"/>
                <w:szCs w:val="20"/>
              </w:rPr>
              <w:t>10</w:t>
            </w:r>
            <w:r w:rsidRPr="002C7C88">
              <w:rPr>
                <w:rFonts w:ascii="Times New Roman" w:eastAsia="Malgun Gothic" w:hAnsi="Times New Roman" w:cs="Times New Roman"/>
                <w:szCs w:val="20"/>
                <w:vertAlign w:val="superscript"/>
              </w:rPr>
              <w:t xml:space="preserve">4 </w:t>
            </w:r>
            <w:r w:rsidRPr="002C7C88">
              <w:rPr>
                <w:rFonts w:ascii="Times New Roman" w:eastAsia="Malgun Gothic" w:hAnsi="Times New Roman" w:cs="Times New Roman"/>
                <w:szCs w:val="20"/>
              </w:rPr>
              <w:t>won)</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56.967</w:t>
            </w:r>
            <w:r w:rsidR="00697A61" w:rsidRPr="002C7C88">
              <w:rPr>
                <w:rFonts w:ascii="Times New Roman" w:hAnsi="Times New Roman" w:cs="Times New Roman"/>
                <w:szCs w:val="20"/>
              </w:rPr>
              <w:t xml:space="preserve"> </w:t>
            </w:r>
            <w:r w:rsidRPr="002C7C88">
              <w:rPr>
                <w:rFonts w:ascii="Times New Roman" w:hAnsi="Times New Roman" w:cs="Times New Roman"/>
                <w:szCs w:val="20"/>
              </w:rPr>
              <w:t>(789.056)</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0–11.944</w:t>
            </w:r>
          </w:p>
        </w:tc>
      </w:tr>
      <w:tr w:rsidR="00DA6D12" w:rsidRPr="002C7C88" w:rsidTr="002C7C88">
        <w:trPr>
          <w:trHeight w:val="234"/>
          <w:jc w:val="center"/>
        </w:trPr>
        <w:tc>
          <w:tcPr>
            <w:tcW w:w="1593" w:type="dxa"/>
          </w:tcPr>
          <w:p w:rsidR="00DA6D12" w:rsidRPr="002C7C88" w:rsidRDefault="002C7C88" w:rsidP="009F73E4">
            <w:pPr>
              <w:wordWrap/>
              <w:contextualSpacing/>
              <w:jc w:val="left"/>
              <w:rPr>
                <w:rFonts w:ascii="Times New Roman" w:eastAsia="Times New Roman" w:hAnsi="Times New Roman" w:cs="Times New Roman"/>
                <w:color w:val="000000"/>
                <w:szCs w:val="20"/>
                <w:lang w:val="en-GB" w:eastAsia="en-GB"/>
              </w:rPr>
            </w:pPr>
            <w:r>
              <w:rPr>
                <w:rFonts w:ascii="Times New Roman" w:eastAsia="Times New Roman" w:hAnsi="Times New Roman" w:cs="Times New Roman"/>
                <w:szCs w:val="20"/>
                <w:lang w:val="en-GB" w:eastAsia="en-GB"/>
              </w:rPr>
              <w:t>Suretylend</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Amount of money the person stands security for debt of other people</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.049</w:t>
            </w:r>
            <w:r w:rsidR="00697A61" w:rsidRPr="002C7C88">
              <w:rPr>
                <w:rFonts w:ascii="Times New Roman" w:hAnsi="Times New Roman" w:cs="Times New Roman"/>
                <w:szCs w:val="20"/>
              </w:rPr>
              <w:t xml:space="preserve"> </w:t>
            </w:r>
            <w:r w:rsidRPr="002C7C88">
              <w:rPr>
                <w:rFonts w:ascii="Times New Roman" w:hAnsi="Times New Roman" w:cs="Times New Roman"/>
                <w:szCs w:val="20"/>
              </w:rPr>
              <w:t>(.623)</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0–11.551</w:t>
            </w:r>
          </w:p>
        </w:tc>
      </w:tr>
      <w:tr w:rsidR="00DA6D12" w:rsidRPr="002C7C88" w:rsidTr="002C7C88">
        <w:trPr>
          <w:trHeight w:val="80"/>
          <w:jc w:val="center"/>
        </w:trPr>
        <w:tc>
          <w:tcPr>
            <w:tcW w:w="1593" w:type="dxa"/>
          </w:tcPr>
          <w:p w:rsidR="00DA6D12" w:rsidRPr="002C7C88" w:rsidRDefault="00DA6D12" w:rsidP="009F73E4">
            <w:pPr>
              <w:wordWrap/>
              <w:contextualSpacing/>
              <w:jc w:val="left"/>
              <w:rPr>
                <w:rFonts w:ascii="Times New Roman" w:hAnsi="Times New Roman" w:cs="Times New Roman"/>
                <w:color w:val="000000" w:themeColor="text1"/>
                <w:szCs w:val="20"/>
              </w:rPr>
            </w:pPr>
            <w:r w:rsidRPr="002C7C88">
              <w:rPr>
                <w:rFonts w:ascii="Times New Roman" w:hAnsi="Times New Roman" w:cs="Times New Roman"/>
                <w:color w:val="000000" w:themeColor="text1"/>
                <w:szCs w:val="20"/>
              </w:rPr>
              <w:t>Feelinglonely</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Feeling lonely in past week (0.5=on &lt;1 day; 1.5 = 1–2 days; 3.5 = 3–4 days; 6 = 5+ days)</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1.109</w:t>
            </w:r>
            <w:r w:rsidR="00697A61" w:rsidRPr="002C7C88">
              <w:rPr>
                <w:rFonts w:ascii="Times New Roman" w:hAnsi="Times New Roman" w:cs="Times New Roman"/>
                <w:szCs w:val="20"/>
              </w:rPr>
              <w:t xml:space="preserve"> </w:t>
            </w:r>
            <w:r w:rsidRPr="002C7C88">
              <w:rPr>
                <w:rFonts w:ascii="Times New Roman" w:hAnsi="Times New Roman" w:cs="Times New Roman"/>
                <w:szCs w:val="20"/>
              </w:rPr>
              <w:t>(1.130)</w:t>
            </w:r>
          </w:p>
        </w:tc>
        <w:tc>
          <w:tcPr>
            <w:tcW w:w="1080" w:type="dxa"/>
          </w:tcPr>
          <w:p w:rsidR="00DA6D12" w:rsidRPr="002C7C88" w:rsidRDefault="00566A90" w:rsidP="00566A90">
            <w:pPr>
              <w:wordWrap/>
              <w:contextualSpacing/>
              <w:jc w:val="center"/>
              <w:rPr>
                <w:rFonts w:ascii="Times New Roman" w:hAnsi="Times New Roman" w:cs="Times New Roman"/>
                <w:szCs w:val="20"/>
              </w:rPr>
            </w:pPr>
            <w:r>
              <w:rPr>
                <w:rFonts w:ascii="Times New Roman" w:hAnsi="Times New Roman" w:cs="Times New Roman" w:hint="eastAsia"/>
                <w:szCs w:val="20"/>
              </w:rPr>
              <w:t>0</w:t>
            </w:r>
            <w:r w:rsidR="00715E6E">
              <w:rPr>
                <w:rFonts w:ascii="Times New Roman" w:hAnsi="Times New Roman" w:cs="Times New Roman" w:hint="eastAsia"/>
                <w:szCs w:val="20"/>
              </w:rPr>
              <w:t>-6</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color w:val="000000" w:themeColor="text1"/>
                <w:szCs w:val="20"/>
              </w:rPr>
            </w:pPr>
            <w:r w:rsidRPr="002C7C88">
              <w:rPr>
                <w:rFonts w:ascii="Times New Roman" w:hAnsi="Times New Roman" w:cs="Times New Roman"/>
                <w:szCs w:val="20"/>
              </w:rPr>
              <w:t>T</w:t>
            </w:r>
            <w:r w:rsidR="00DA6D12" w:rsidRPr="002C7C88">
              <w:rPr>
                <w:rFonts w:ascii="Times New Roman" w:hAnsi="Times New Roman" w:cs="Times New Roman"/>
                <w:szCs w:val="20"/>
              </w:rPr>
              <w:t>rustgov</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Possibility that government supports for your golden years (10-good)</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37.434</w:t>
            </w:r>
            <w:r w:rsidR="00697A61" w:rsidRPr="002C7C88">
              <w:rPr>
                <w:rFonts w:ascii="Times New Roman" w:hAnsi="Times New Roman" w:cs="Times New Roman"/>
                <w:szCs w:val="20"/>
              </w:rPr>
              <w:t xml:space="preserve"> </w:t>
            </w:r>
            <w:r w:rsidRPr="002C7C88">
              <w:rPr>
                <w:rFonts w:ascii="Times New Roman" w:hAnsi="Times New Roman" w:cs="Times New Roman"/>
                <w:szCs w:val="20"/>
              </w:rPr>
              <w:t>(22.578)</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0–100</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szCs w:val="20"/>
              </w:rPr>
            </w:pPr>
            <w:r w:rsidRPr="002C7C88">
              <w:rPr>
                <w:rFonts w:ascii="Times New Roman" w:hAnsi="Times New Roman" w:cs="Times New Roman"/>
                <w:szCs w:val="20"/>
              </w:rPr>
              <w:t>T</w:t>
            </w:r>
            <w:r w:rsidR="00DA6D12" w:rsidRPr="002C7C88">
              <w:rPr>
                <w:rFonts w:ascii="Times New Roman" w:hAnsi="Times New Roman" w:cs="Times New Roman"/>
                <w:szCs w:val="20"/>
              </w:rPr>
              <w:t>rustcomm</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do you see your standard of living go down in the future? (0-good)</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46.967</w:t>
            </w:r>
            <w:r w:rsidR="00697A61" w:rsidRPr="002C7C88">
              <w:rPr>
                <w:rFonts w:ascii="Times New Roman" w:hAnsi="Times New Roman" w:cs="Times New Roman"/>
                <w:szCs w:val="20"/>
              </w:rPr>
              <w:t xml:space="preserve"> </w:t>
            </w:r>
            <w:r w:rsidRPr="002C7C88">
              <w:rPr>
                <w:rFonts w:ascii="Times New Roman" w:hAnsi="Times New Roman" w:cs="Times New Roman"/>
                <w:szCs w:val="20"/>
              </w:rPr>
              <w:t>(23.080)</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0–100</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szCs w:val="20"/>
              </w:rPr>
            </w:pPr>
            <w:r w:rsidRPr="002C7C88">
              <w:rPr>
                <w:rFonts w:ascii="Times New Roman" w:hAnsi="Times New Roman" w:cs="Times New Roman"/>
                <w:szCs w:val="20"/>
              </w:rPr>
              <w:t>S</w:t>
            </w:r>
            <w:r w:rsidR="00DA6D12" w:rsidRPr="002C7C88">
              <w:rPr>
                <w:rFonts w:ascii="Times New Roman" w:hAnsi="Times New Roman" w:cs="Times New Roman"/>
                <w:szCs w:val="20"/>
              </w:rPr>
              <w:t>ocactfreq</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Frequency of social-activity participation (count/year)</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.2</w:t>
            </w:r>
            <w:r w:rsidR="00697A61" w:rsidRPr="002C7C88">
              <w:rPr>
                <w:rFonts w:ascii="Times New Roman" w:hAnsi="Times New Roman" w:cs="Times New Roman"/>
                <w:szCs w:val="20"/>
              </w:rPr>
              <w:t xml:space="preserve">74 </w:t>
            </w:r>
            <w:r w:rsidRPr="002C7C88">
              <w:rPr>
                <w:rFonts w:ascii="Times New Roman" w:hAnsi="Times New Roman" w:cs="Times New Roman"/>
                <w:szCs w:val="20"/>
              </w:rPr>
              <w:t>(1.209)</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0–40</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color w:val="000000" w:themeColor="text1"/>
                <w:szCs w:val="20"/>
              </w:rPr>
            </w:pPr>
            <w:r w:rsidRPr="002C7C88">
              <w:rPr>
                <w:rFonts w:ascii="Times New Roman" w:hAnsi="Times New Roman" w:cs="Times New Roman"/>
                <w:szCs w:val="20"/>
              </w:rPr>
              <w:t>E</w:t>
            </w:r>
            <w:r w:rsidR="00DA6D12" w:rsidRPr="002C7C88">
              <w:rPr>
                <w:rFonts w:ascii="Times New Roman" w:hAnsi="Times New Roman" w:cs="Times New Roman"/>
                <w:szCs w:val="20"/>
              </w:rPr>
              <w:t>xpenonsocact</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 xml:space="preserve">Expenditure on social activity, 1,857 obs. </w:t>
            </w:r>
            <w:r w:rsidRPr="002C7C88">
              <w:rPr>
                <w:rFonts w:ascii="Times New Roman" w:eastAsia="Malgun Gothic" w:hAnsi="Times New Roman" w:cs="Times New Roman"/>
                <w:color w:val="000000" w:themeColor="text1"/>
                <w:szCs w:val="20"/>
              </w:rPr>
              <w:t>(10</w:t>
            </w:r>
            <w:r w:rsidRPr="002C7C88">
              <w:rPr>
                <w:rFonts w:ascii="Times New Roman" w:eastAsia="Malgun Gothic" w:hAnsi="Times New Roman" w:cs="Times New Roman"/>
                <w:color w:val="000000" w:themeColor="text1"/>
                <w:szCs w:val="20"/>
                <w:vertAlign w:val="superscript"/>
              </w:rPr>
              <w:t>3</w:t>
            </w:r>
            <w:r w:rsidRPr="002C7C88">
              <w:rPr>
                <w:rFonts w:ascii="Times New Roman" w:eastAsia="Malgun Gothic" w:hAnsi="Times New Roman" w:cs="Times New Roman"/>
                <w:color w:val="000000" w:themeColor="text1"/>
                <w:szCs w:val="20"/>
              </w:rPr>
              <w:t xml:space="preserve"> won)</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7.657</w:t>
            </w:r>
            <w:r w:rsidR="00697A61" w:rsidRPr="002C7C88">
              <w:rPr>
                <w:rFonts w:ascii="Times New Roman" w:hAnsi="Times New Roman" w:cs="Times New Roman"/>
                <w:szCs w:val="20"/>
              </w:rPr>
              <w:t xml:space="preserve"> </w:t>
            </w:r>
            <w:r w:rsidRPr="002C7C88">
              <w:rPr>
                <w:rFonts w:ascii="Times New Roman" w:hAnsi="Times New Roman" w:cs="Times New Roman"/>
                <w:szCs w:val="20"/>
              </w:rPr>
              <w:t>(16.798)</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0–282.273</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color w:val="000000" w:themeColor="text1"/>
                <w:szCs w:val="20"/>
              </w:rPr>
            </w:pPr>
            <w:r w:rsidRPr="002C7C88">
              <w:rPr>
                <w:rFonts w:ascii="Times New Roman" w:hAnsi="Times New Roman" w:cs="Times New Roman"/>
                <w:color w:val="000000" w:themeColor="text1"/>
                <w:szCs w:val="20"/>
              </w:rPr>
              <w:t>F</w:t>
            </w:r>
            <w:r w:rsidR="00DA6D12" w:rsidRPr="002C7C88">
              <w:rPr>
                <w:rFonts w:ascii="Times New Roman" w:hAnsi="Times New Roman" w:cs="Times New Roman"/>
                <w:color w:val="000000" w:themeColor="text1"/>
                <w:szCs w:val="20"/>
              </w:rPr>
              <w:t>riendsfreq</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Frequency of meeting friends (count/year)</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.4</w:t>
            </w:r>
            <w:r w:rsidR="00697A61" w:rsidRPr="002C7C88">
              <w:rPr>
                <w:rFonts w:ascii="Times New Roman" w:hAnsi="Times New Roman" w:cs="Times New Roman"/>
                <w:szCs w:val="20"/>
              </w:rPr>
              <w:t xml:space="preserve">74 </w:t>
            </w:r>
            <w:r w:rsidRPr="002C7C88">
              <w:rPr>
                <w:rFonts w:ascii="Times New Roman" w:hAnsi="Times New Roman" w:cs="Times New Roman"/>
                <w:szCs w:val="20"/>
              </w:rPr>
              <w:t>(3.658)</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0–150</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szCs w:val="20"/>
              </w:rPr>
            </w:pPr>
            <w:r w:rsidRPr="002C7C88">
              <w:rPr>
                <w:rFonts w:ascii="Times New Roman" w:hAnsi="Times New Roman" w:cs="Times New Roman"/>
                <w:szCs w:val="20"/>
              </w:rPr>
              <w:t>E</w:t>
            </w:r>
            <w:r w:rsidR="00DA6D12" w:rsidRPr="002C7C88">
              <w:rPr>
                <w:rFonts w:ascii="Times New Roman" w:hAnsi="Times New Roman" w:cs="Times New Roman"/>
                <w:szCs w:val="20"/>
              </w:rPr>
              <w:t>xpenonfriends</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 xml:space="preserve">Expenditure on meeting friends, 770 obs. </w:t>
            </w:r>
            <w:r w:rsidRPr="002C7C88">
              <w:rPr>
                <w:rFonts w:ascii="Times New Roman" w:eastAsia="Malgun Gothic" w:hAnsi="Times New Roman" w:cs="Times New Roman"/>
                <w:color w:val="000000" w:themeColor="text1"/>
                <w:szCs w:val="20"/>
              </w:rPr>
              <w:t>(10</w:t>
            </w:r>
            <w:r w:rsidRPr="002C7C88">
              <w:rPr>
                <w:rFonts w:ascii="Times New Roman" w:eastAsia="Malgun Gothic" w:hAnsi="Times New Roman" w:cs="Times New Roman"/>
                <w:color w:val="000000" w:themeColor="text1"/>
                <w:szCs w:val="20"/>
                <w:vertAlign w:val="superscript"/>
              </w:rPr>
              <w:t>3</w:t>
            </w:r>
            <w:r w:rsidRPr="002C7C88">
              <w:rPr>
                <w:rFonts w:ascii="Times New Roman" w:eastAsia="Malgun Gothic" w:hAnsi="Times New Roman" w:cs="Times New Roman"/>
                <w:color w:val="000000" w:themeColor="text1"/>
                <w:szCs w:val="20"/>
              </w:rPr>
              <w:t xml:space="preserve"> won)</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5.369</w:t>
            </w:r>
            <w:r w:rsidR="00697A61" w:rsidRPr="002C7C88">
              <w:rPr>
                <w:rFonts w:ascii="Times New Roman" w:hAnsi="Times New Roman" w:cs="Times New Roman"/>
                <w:szCs w:val="20"/>
              </w:rPr>
              <w:t xml:space="preserve"> </w:t>
            </w:r>
            <w:r w:rsidRPr="002C7C88">
              <w:rPr>
                <w:rFonts w:ascii="Times New Roman" w:hAnsi="Times New Roman" w:cs="Times New Roman"/>
                <w:szCs w:val="20"/>
              </w:rPr>
              <w:t>(8.836)</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0–100</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color w:val="000000" w:themeColor="text1"/>
                <w:szCs w:val="20"/>
              </w:rPr>
            </w:pPr>
            <w:r w:rsidRPr="002C7C88">
              <w:rPr>
                <w:rFonts w:ascii="Times New Roman" w:hAnsi="Times New Roman" w:cs="Times New Roman"/>
                <w:color w:val="000000" w:themeColor="text1"/>
                <w:szCs w:val="20"/>
              </w:rPr>
              <w:t>C</w:t>
            </w:r>
            <w:r>
              <w:rPr>
                <w:rFonts w:ascii="Times New Roman" w:hAnsi="Times New Roman" w:cs="Times New Roman"/>
                <w:color w:val="000000" w:themeColor="text1"/>
                <w:szCs w:val="20"/>
              </w:rPr>
              <w:t>DP</w:t>
            </w:r>
            <w:r w:rsidR="00DA6D12" w:rsidRPr="002C7C88">
              <w:rPr>
                <w:rFonts w:ascii="Times New Roman" w:hAnsi="Times New Roman" w:cs="Times New Roman"/>
                <w:color w:val="000000" w:themeColor="text1"/>
                <w:szCs w:val="20"/>
              </w:rPr>
              <w:t>freq</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Frequency of career development program, 24,091 obs. (count/ a year)</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.155</w:t>
            </w:r>
            <w:r w:rsidR="00697A61" w:rsidRPr="002C7C88">
              <w:rPr>
                <w:rFonts w:ascii="Times New Roman" w:hAnsi="Times New Roman" w:cs="Times New Roman"/>
                <w:szCs w:val="20"/>
              </w:rPr>
              <w:t xml:space="preserve"> </w:t>
            </w:r>
            <w:r w:rsidRPr="002C7C88">
              <w:rPr>
                <w:rFonts w:ascii="Times New Roman" w:hAnsi="Times New Roman" w:cs="Times New Roman"/>
                <w:szCs w:val="20"/>
              </w:rPr>
              <w:t>(2.820)</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0–5.298</w:t>
            </w:r>
          </w:p>
        </w:tc>
      </w:tr>
      <w:tr w:rsidR="00DA6D12" w:rsidRPr="002C7C88" w:rsidTr="002C7C88">
        <w:trPr>
          <w:trHeight w:val="80"/>
          <w:jc w:val="center"/>
        </w:trPr>
        <w:tc>
          <w:tcPr>
            <w:tcW w:w="1593" w:type="dxa"/>
          </w:tcPr>
          <w:p w:rsidR="00DA6D12" w:rsidRPr="002C7C88" w:rsidRDefault="002C7C88" w:rsidP="002C7C88">
            <w:pPr>
              <w:wordWrap/>
              <w:contextualSpacing/>
              <w:jc w:val="left"/>
              <w:rPr>
                <w:rFonts w:ascii="Times New Roman" w:hAnsi="Times New Roman" w:cs="Times New Roman"/>
                <w:szCs w:val="20"/>
              </w:rPr>
            </w:pPr>
            <w:r w:rsidRPr="002C7C88">
              <w:rPr>
                <w:rFonts w:ascii="Times New Roman" w:hAnsi="Times New Roman" w:cs="Times New Roman"/>
                <w:szCs w:val="20"/>
              </w:rPr>
              <w:t>E</w:t>
            </w:r>
            <w:r w:rsidR="00DA6D12" w:rsidRPr="002C7C88">
              <w:rPr>
                <w:rFonts w:ascii="Times New Roman" w:hAnsi="Times New Roman" w:cs="Times New Roman"/>
                <w:szCs w:val="20"/>
              </w:rPr>
              <w:t>xpenon</w:t>
            </w:r>
            <w:r>
              <w:rPr>
                <w:rFonts w:ascii="Times New Roman" w:hAnsi="Times New Roman" w:cs="Times New Roman"/>
                <w:szCs w:val="20"/>
              </w:rPr>
              <w:t>CDP</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 xml:space="preserve">Expenditure on career development programs, 224 observations </w:t>
            </w:r>
            <w:r w:rsidRPr="002C7C88">
              <w:rPr>
                <w:rFonts w:ascii="Times New Roman" w:eastAsia="Malgun Gothic" w:hAnsi="Times New Roman" w:cs="Times New Roman"/>
                <w:szCs w:val="20"/>
              </w:rPr>
              <w:t>(10</w:t>
            </w:r>
            <w:r w:rsidRPr="002C7C88">
              <w:rPr>
                <w:rFonts w:ascii="Times New Roman" w:eastAsia="Malgun Gothic" w:hAnsi="Times New Roman" w:cs="Times New Roman"/>
                <w:szCs w:val="20"/>
                <w:vertAlign w:val="superscript"/>
              </w:rPr>
              <w:t>3</w:t>
            </w:r>
            <w:r w:rsidRPr="002C7C88">
              <w:rPr>
                <w:rFonts w:ascii="Times New Roman" w:eastAsia="Malgun Gothic" w:hAnsi="Times New Roman" w:cs="Times New Roman"/>
                <w:szCs w:val="20"/>
              </w:rPr>
              <w:t xml:space="preserve"> won)</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5.213</w:t>
            </w:r>
            <w:r w:rsidR="00697A61" w:rsidRPr="002C7C88">
              <w:rPr>
                <w:rFonts w:ascii="Times New Roman" w:hAnsi="Times New Roman" w:cs="Times New Roman"/>
                <w:szCs w:val="20"/>
              </w:rPr>
              <w:t xml:space="preserve"> </w:t>
            </w:r>
            <w:r w:rsidRPr="002C7C88">
              <w:rPr>
                <w:rFonts w:ascii="Times New Roman" w:hAnsi="Times New Roman" w:cs="Times New Roman"/>
                <w:szCs w:val="20"/>
              </w:rPr>
              <w:t>(10.499)</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0–68</w:t>
            </w:r>
          </w:p>
        </w:tc>
      </w:tr>
      <w:tr w:rsidR="00DA6D12" w:rsidRPr="002C7C88" w:rsidTr="002C7C88">
        <w:trPr>
          <w:trHeight w:val="80"/>
          <w:jc w:val="center"/>
        </w:trPr>
        <w:tc>
          <w:tcPr>
            <w:tcW w:w="1593" w:type="dxa"/>
          </w:tcPr>
          <w:p w:rsidR="00DA6D12" w:rsidRPr="002C7C88" w:rsidRDefault="002C7C88" w:rsidP="009F73E4">
            <w:pPr>
              <w:wordWrap/>
              <w:contextualSpacing/>
              <w:jc w:val="left"/>
              <w:rPr>
                <w:rFonts w:ascii="Times New Roman" w:hAnsi="Times New Roman" w:cs="Times New Roman"/>
                <w:color w:val="000000" w:themeColor="text1"/>
                <w:szCs w:val="20"/>
              </w:rPr>
            </w:pPr>
            <w:r w:rsidRPr="002C7C88">
              <w:rPr>
                <w:rFonts w:ascii="Times New Roman" w:hAnsi="Times New Roman" w:cs="Times New Roman"/>
                <w:color w:val="000000" w:themeColor="text1"/>
                <w:szCs w:val="20"/>
              </w:rPr>
              <w:t>V</w:t>
            </w:r>
            <w:r w:rsidR="00DA6D12" w:rsidRPr="002C7C88">
              <w:rPr>
                <w:rFonts w:ascii="Times New Roman" w:hAnsi="Times New Roman" w:cs="Times New Roman"/>
                <w:color w:val="000000" w:themeColor="text1"/>
                <w:szCs w:val="20"/>
              </w:rPr>
              <w:t>olunteerfreq</w:t>
            </w:r>
          </w:p>
        </w:tc>
        <w:tc>
          <w:tcPr>
            <w:tcW w:w="4437" w:type="dxa"/>
          </w:tcPr>
          <w:p w:rsidR="00DA6D12" w:rsidRPr="002C7C88" w:rsidRDefault="00DA6D12" w:rsidP="009F73E4">
            <w:pPr>
              <w:wordWrap/>
              <w:contextualSpacing/>
              <w:rPr>
                <w:rFonts w:ascii="Times New Roman" w:hAnsi="Times New Roman" w:cs="Times New Roman"/>
                <w:szCs w:val="20"/>
              </w:rPr>
            </w:pPr>
            <w:r w:rsidRPr="002C7C88">
              <w:rPr>
                <w:rFonts w:ascii="Times New Roman" w:hAnsi="Times New Roman" w:cs="Times New Roman"/>
                <w:szCs w:val="20"/>
              </w:rPr>
              <w:t>Frequency of volunteering (count/year)</w:t>
            </w:r>
          </w:p>
        </w:tc>
        <w:tc>
          <w:tcPr>
            <w:tcW w:w="1620" w:type="dxa"/>
          </w:tcPr>
          <w:p w:rsidR="00DA6D12" w:rsidRPr="002C7C88" w:rsidRDefault="00DA6D12" w:rsidP="00697A61">
            <w:pPr>
              <w:wordWrap/>
              <w:contextualSpacing/>
              <w:jc w:val="center"/>
              <w:rPr>
                <w:rFonts w:ascii="Times New Roman" w:hAnsi="Times New Roman" w:cs="Times New Roman"/>
                <w:szCs w:val="20"/>
              </w:rPr>
            </w:pPr>
            <w:r w:rsidRPr="002C7C88">
              <w:rPr>
                <w:rFonts w:ascii="Times New Roman" w:hAnsi="Times New Roman" w:cs="Times New Roman"/>
                <w:szCs w:val="20"/>
              </w:rPr>
              <w:t>.</w:t>
            </w:r>
            <w:r w:rsidR="00697A61" w:rsidRPr="002C7C88">
              <w:rPr>
                <w:rFonts w:ascii="Times New Roman" w:hAnsi="Times New Roman" w:cs="Times New Roman"/>
                <w:szCs w:val="20"/>
              </w:rPr>
              <w:t xml:space="preserve">510 </w:t>
            </w:r>
            <w:r w:rsidRPr="002C7C88">
              <w:rPr>
                <w:rFonts w:ascii="Times New Roman" w:hAnsi="Times New Roman" w:cs="Times New Roman"/>
                <w:szCs w:val="20"/>
              </w:rPr>
              <w:t>(5.274)</w:t>
            </w:r>
          </w:p>
        </w:tc>
        <w:tc>
          <w:tcPr>
            <w:tcW w:w="1080" w:type="dxa"/>
          </w:tcPr>
          <w:p w:rsidR="00DA6D12" w:rsidRPr="002C7C88" w:rsidRDefault="00DA6D12" w:rsidP="009F73E4">
            <w:pPr>
              <w:wordWrap/>
              <w:contextualSpacing/>
              <w:jc w:val="center"/>
              <w:rPr>
                <w:rFonts w:ascii="Times New Roman" w:hAnsi="Times New Roman" w:cs="Times New Roman"/>
                <w:szCs w:val="20"/>
              </w:rPr>
            </w:pPr>
            <w:r w:rsidRPr="002C7C88">
              <w:rPr>
                <w:rFonts w:ascii="Times New Roman" w:hAnsi="Times New Roman" w:cs="Times New Roman"/>
                <w:szCs w:val="20"/>
              </w:rPr>
              <w:t>0–200</w:t>
            </w:r>
          </w:p>
        </w:tc>
      </w:tr>
    </w:tbl>
    <w:p w:rsidR="00DA6D12" w:rsidRPr="00DB6618" w:rsidRDefault="00DA6D12" w:rsidP="00DA6D12">
      <w:pPr>
        <w:wordWrap/>
        <w:contextualSpacing/>
        <w:rPr>
          <w:rFonts w:ascii="Times New Roman" w:hAnsi="Times New Roman" w:cs="Times New Roman"/>
          <w:szCs w:val="20"/>
        </w:rPr>
      </w:pPr>
      <w:r w:rsidRPr="002C7C88">
        <w:rPr>
          <w:rFonts w:ascii="Times New Roman" w:hAnsi="Times New Roman" w:cs="Times New Roman"/>
          <w:szCs w:val="20"/>
          <w:vertAlign w:val="superscript"/>
        </w:rPr>
        <w:t>i</w:t>
      </w:r>
      <w:r w:rsidRPr="002C7C88">
        <w:rPr>
          <w:rFonts w:ascii="Times New Roman" w:hAnsi="Times New Roman" w:cs="Times New Roman"/>
          <w:szCs w:val="20"/>
        </w:rPr>
        <w:t xml:space="preserve"> Evaluated in an unbalanced panel of all the available observations for which dependent variable is non-missing </w:t>
      </w:r>
      <w:r w:rsidRPr="00DB6618">
        <w:rPr>
          <w:rFonts w:ascii="Times New Roman" w:hAnsi="Times New Roman" w:cs="Times New Roman"/>
          <w:szCs w:val="20"/>
        </w:rPr>
        <w:t>– 34</w:t>
      </w:r>
      <w:r>
        <w:rPr>
          <w:rFonts w:ascii="Times New Roman" w:hAnsi="Times New Roman" w:cs="Times New Roman"/>
          <w:szCs w:val="20"/>
        </w:rPr>
        <w:t>,</w:t>
      </w:r>
      <w:r w:rsidRPr="00DB6618">
        <w:rPr>
          <w:rFonts w:ascii="Times New Roman" w:hAnsi="Times New Roman" w:cs="Times New Roman"/>
          <w:szCs w:val="20"/>
        </w:rPr>
        <w:t>348 observations for 10</w:t>
      </w:r>
      <w:r>
        <w:rPr>
          <w:rFonts w:ascii="Times New Roman" w:hAnsi="Times New Roman" w:cs="Times New Roman"/>
          <w:szCs w:val="20"/>
        </w:rPr>
        <w:t>,</w:t>
      </w:r>
      <w:r w:rsidRPr="00DB6618">
        <w:rPr>
          <w:rFonts w:ascii="Times New Roman" w:hAnsi="Times New Roman" w:cs="Times New Roman"/>
          <w:szCs w:val="20"/>
        </w:rPr>
        <w:t xml:space="preserve">254 respondents in 4 </w:t>
      </w:r>
      <w:r>
        <w:rPr>
          <w:rFonts w:ascii="Times New Roman" w:hAnsi="Times New Roman" w:cs="Times New Roman"/>
          <w:szCs w:val="20"/>
        </w:rPr>
        <w:t xml:space="preserve">biannual </w:t>
      </w:r>
      <w:r w:rsidRPr="00DB6618">
        <w:rPr>
          <w:rFonts w:ascii="Times New Roman" w:hAnsi="Times New Roman" w:cs="Times New Roman"/>
          <w:szCs w:val="20"/>
        </w:rPr>
        <w:t>waves. Monetary variables are deflated to year-2010 won using consumer price index (CPI: 2006: 88.070; 2008: 94.523; 2012: 106.28</w:t>
      </w:r>
      <w:r>
        <w:rPr>
          <w:rFonts w:ascii="Times New Roman" w:hAnsi="Times New Roman" w:cs="Times New Roman"/>
          <w:szCs w:val="20"/>
        </w:rPr>
        <w:t>0</w:t>
      </w:r>
      <w:r w:rsidRPr="00DB6618">
        <w:rPr>
          <w:rFonts w:ascii="Times New Roman" w:hAnsi="Times New Roman" w:cs="Times New Roman"/>
          <w:szCs w:val="20"/>
        </w:rPr>
        <w:t>).</w:t>
      </w:r>
    </w:p>
    <w:p w:rsidR="00DA6D12" w:rsidRPr="00DB6618" w:rsidRDefault="00DA6D12" w:rsidP="00DA6D12">
      <w:pPr>
        <w:wordWrap/>
        <w:contextualSpacing/>
        <w:rPr>
          <w:rFonts w:ascii="Times New Roman" w:hAnsi="Times New Roman" w:cs="Times New Roman"/>
          <w:szCs w:val="20"/>
        </w:rPr>
      </w:pPr>
      <w:r w:rsidRPr="00DB6618">
        <w:rPr>
          <w:rFonts w:ascii="Times New Roman" w:hAnsi="Times New Roman" w:cs="Times New Roman"/>
          <w:szCs w:val="20"/>
          <w:vertAlign w:val="superscript"/>
        </w:rPr>
        <w:t>ii</w:t>
      </w:r>
      <w:r w:rsidRPr="00DB6618">
        <w:rPr>
          <w:rFonts w:ascii="Times New Roman" w:hAnsi="Times New Roman" w:cs="Times New Roman"/>
          <w:szCs w:val="20"/>
        </w:rPr>
        <w:t xml:space="preserve"> Missing values are interpolated using predicted values from cross-individual weighted average.</w:t>
      </w:r>
    </w:p>
    <w:p w:rsidR="00DA6D12" w:rsidRPr="00DB6618" w:rsidRDefault="00DA6D12" w:rsidP="00DA6D12">
      <w:pPr>
        <w:wordWrap/>
        <w:contextualSpacing/>
        <w:rPr>
          <w:rFonts w:ascii="Times New Roman" w:hAnsi="Times New Roman" w:cs="Times New Roman"/>
          <w:szCs w:val="20"/>
        </w:rPr>
      </w:pPr>
      <w:r w:rsidRPr="00DB6618">
        <w:rPr>
          <w:rFonts w:ascii="Times New Roman" w:hAnsi="Times New Roman" w:cs="Times New Roman"/>
          <w:szCs w:val="20"/>
          <w:vertAlign w:val="superscript"/>
        </w:rPr>
        <w:t xml:space="preserve">iii </w:t>
      </w:r>
      <w:r>
        <w:rPr>
          <w:rFonts w:ascii="Times New Roman" w:hAnsi="Times New Roman" w:cs="Times New Roman"/>
          <w:szCs w:val="20"/>
        </w:rPr>
        <w:t>Provinces: Seoul, Busan, D</w:t>
      </w:r>
      <w:r w:rsidRPr="00DB6618">
        <w:rPr>
          <w:rFonts w:ascii="Times New Roman" w:hAnsi="Times New Roman" w:cs="Times New Roman"/>
          <w:szCs w:val="20"/>
        </w:rPr>
        <w:t>a</w:t>
      </w:r>
      <w:r>
        <w:rPr>
          <w:rFonts w:ascii="Times New Roman" w:hAnsi="Times New Roman" w:cs="Times New Roman"/>
          <w:szCs w:val="20"/>
        </w:rPr>
        <w:t>e</w:t>
      </w:r>
      <w:r w:rsidRPr="00DB6618">
        <w:rPr>
          <w:rFonts w:ascii="Times New Roman" w:hAnsi="Times New Roman" w:cs="Times New Roman"/>
          <w:szCs w:val="20"/>
        </w:rPr>
        <w:t>gu, Incheon, Gwangju, Da</w:t>
      </w:r>
      <w:r>
        <w:rPr>
          <w:rFonts w:ascii="Times New Roman" w:hAnsi="Times New Roman" w:cs="Times New Roman"/>
          <w:szCs w:val="20"/>
        </w:rPr>
        <w:t>e</w:t>
      </w:r>
      <w:r w:rsidRPr="00DB6618">
        <w:rPr>
          <w:rFonts w:ascii="Times New Roman" w:hAnsi="Times New Roman" w:cs="Times New Roman"/>
          <w:szCs w:val="20"/>
        </w:rPr>
        <w:t>jeon, Ulsan</w:t>
      </w:r>
      <w:r>
        <w:rPr>
          <w:rFonts w:ascii="Times New Roman" w:hAnsi="Times New Roman" w:cs="Times New Roman"/>
          <w:szCs w:val="20"/>
        </w:rPr>
        <w:t>,</w:t>
      </w:r>
      <w:r w:rsidRPr="00DB6618">
        <w:rPr>
          <w:rFonts w:ascii="Times New Roman" w:hAnsi="Times New Roman" w:cs="Times New Roman"/>
          <w:szCs w:val="20"/>
        </w:rPr>
        <w:t xml:space="preserve"> Gyeonggi, Kangwon, Chungbuk, Chungnam, Jeonbuk, Jeonnam, Gy</w:t>
      </w:r>
      <w:r w:rsidR="00D800C1">
        <w:rPr>
          <w:rFonts w:ascii="Times New Roman" w:hAnsi="Times New Roman" w:cs="Times New Roman"/>
          <w:szCs w:val="20"/>
        </w:rPr>
        <w:t>eo</w:t>
      </w:r>
      <w:r w:rsidRPr="00DB6618">
        <w:rPr>
          <w:rFonts w:ascii="Times New Roman" w:hAnsi="Times New Roman" w:cs="Times New Roman"/>
          <w:szCs w:val="20"/>
        </w:rPr>
        <w:t>ngbuk, Gy</w:t>
      </w:r>
      <w:r w:rsidR="00D800C1">
        <w:rPr>
          <w:rFonts w:ascii="Times New Roman" w:hAnsi="Times New Roman" w:cs="Times New Roman"/>
          <w:szCs w:val="20"/>
        </w:rPr>
        <w:t>eo</w:t>
      </w:r>
      <w:r w:rsidRPr="00DB6618">
        <w:rPr>
          <w:rFonts w:ascii="Times New Roman" w:hAnsi="Times New Roman" w:cs="Times New Roman"/>
          <w:szCs w:val="20"/>
        </w:rPr>
        <w:t>ngnam</w:t>
      </w:r>
      <w:r>
        <w:rPr>
          <w:rFonts w:ascii="Times New Roman" w:hAnsi="Times New Roman" w:cs="Times New Roman"/>
          <w:szCs w:val="20"/>
        </w:rPr>
        <w:t>.</w:t>
      </w:r>
    </w:p>
    <w:p w:rsidR="00697A61" w:rsidRDefault="00DA6D12" w:rsidP="001A463C">
      <w:pPr>
        <w:wordWrap/>
        <w:contextualSpacing/>
        <w:rPr>
          <w:rFonts w:ascii="Times New Roman" w:eastAsia="Malgun Gothic" w:hAnsi="Times New Roman" w:cs="Times New Roman"/>
          <w:kern w:val="0"/>
          <w:sz w:val="24"/>
          <w:szCs w:val="24"/>
        </w:rPr>
      </w:pPr>
      <w:r w:rsidRPr="00DB6618">
        <w:rPr>
          <w:rFonts w:ascii="Times New Roman" w:hAnsi="Times New Roman" w:cs="Times New Roman"/>
          <w:szCs w:val="20"/>
        </w:rPr>
        <w:t xml:space="preserve">Data sources: KLoSA; </w:t>
      </w:r>
      <w:r>
        <w:rPr>
          <w:rFonts w:ascii="Times New Roman" w:hAnsi="Times New Roman" w:cs="Times New Roman"/>
          <w:szCs w:val="20"/>
        </w:rPr>
        <w:t>KOSIS.</w:t>
      </w:r>
      <w:r w:rsidR="00697A61">
        <w:br w:type="page"/>
      </w:r>
    </w:p>
    <w:p w:rsidR="00697A61" w:rsidRPr="00997D44" w:rsidRDefault="00697A61" w:rsidP="00697A61">
      <w:pPr>
        <w:pStyle w:val="NoSpacing"/>
        <w:contextualSpacing/>
        <w:rPr>
          <w:lang w:eastAsia="ko-KR"/>
        </w:rPr>
      </w:pPr>
      <w:r>
        <w:rPr>
          <w:lang w:eastAsia="ko-KR"/>
        </w:rPr>
        <w:lastRenderedPageBreak/>
        <w:t>Table A3. Definition of explanatory variables u</w:t>
      </w:r>
      <w:r w:rsidRPr="00997D44">
        <w:rPr>
          <w:lang w:eastAsia="ko-KR"/>
        </w:rPr>
        <w:t>sed in Estimation</w:t>
      </w:r>
    </w:p>
    <w:tbl>
      <w:tblPr>
        <w:tblStyle w:val="TableGrid"/>
        <w:tblW w:w="891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4527"/>
        <w:gridCol w:w="1530"/>
        <w:gridCol w:w="1260"/>
      </w:tblGrid>
      <w:tr w:rsidR="00697A61" w:rsidRPr="00D702AB" w:rsidTr="001A463C">
        <w:trPr>
          <w:trHeight w:val="98"/>
          <w:jc w:val="center"/>
        </w:trPr>
        <w:tc>
          <w:tcPr>
            <w:tcW w:w="1593" w:type="dxa"/>
            <w:tcBorders>
              <w:top w:val="single" w:sz="4" w:space="0" w:color="auto"/>
              <w:bottom w:val="single" w:sz="4" w:space="0" w:color="auto"/>
            </w:tcBorders>
            <w:vAlign w:val="center"/>
          </w:tcPr>
          <w:p w:rsidR="00697A61" w:rsidRPr="00D702AB" w:rsidRDefault="00697A61" w:rsidP="009F73E4">
            <w:pPr>
              <w:wordWrap/>
              <w:contextualSpacing/>
              <w:jc w:val="center"/>
              <w:rPr>
                <w:rFonts w:ascii="Times New Roman" w:hAnsi="Times New Roman" w:cs="Times New Roman"/>
                <w:szCs w:val="20"/>
              </w:rPr>
            </w:pPr>
            <w:r w:rsidRPr="00D702AB">
              <w:rPr>
                <w:rFonts w:ascii="Times New Roman" w:hAnsi="Times New Roman" w:cs="Times New Roman"/>
                <w:szCs w:val="20"/>
              </w:rPr>
              <w:t>Name</w:t>
            </w:r>
          </w:p>
        </w:tc>
        <w:tc>
          <w:tcPr>
            <w:tcW w:w="4527" w:type="dxa"/>
            <w:tcBorders>
              <w:top w:val="single" w:sz="4" w:space="0" w:color="auto"/>
              <w:bottom w:val="single" w:sz="4" w:space="0" w:color="auto"/>
            </w:tcBorders>
            <w:vAlign w:val="center"/>
          </w:tcPr>
          <w:p w:rsidR="00697A61" w:rsidRPr="00D702AB" w:rsidRDefault="00697A61" w:rsidP="009F73E4">
            <w:pPr>
              <w:wordWrap/>
              <w:contextualSpacing/>
              <w:jc w:val="center"/>
              <w:rPr>
                <w:rFonts w:ascii="Times New Roman" w:hAnsi="Times New Roman" w:cs="Times New Roman"/>
                <w:szCs w:val="20"/>
              </w:rPr>
            </w:pPr>
            <w:r>
              <w:rPr>
                <w:rFonts w:ascii="Times New Roman" w:hAnsi="Times New Roman" w:cs="Times New Roman"/>
                <w:szCs w:val="20"/>
              </w:rPr>
              <w:t>Definition, Obs. if &lt;34,348 (Units)</w:t>
            </w:r>
          </w:p>
        </w:tc>
        <w:tc>
          <w:tcPr>
            <w:tcW w:w="1530" w:type="dxa"/>
            <w:tcBorders>
              <w:top w:val="single" w:sz="4" w:space="0" w:color="auto"/>
              <w:bottom w:val="single" w:sz="4" w:space="0" w:color="auto"/>
            </w:tcBorders>
            <w:vAlign w:val="center"/>
          </w:tcPr>
          <w:p w:rsidR="00697A61" w:rsidRPr="009C06B1" w:rsidRDefault="00697A61" w:rsidP="009F73E4">
            <w:pPr>
              <w:wordWrap/>
              <w:contextualSpacing/>
              <w:jc w:val="center"/>
              <w:rPr>
                <w:rFonts w:ascii="Times New Roman" w:hAnsi="Times New Roman" w:cs="Times New Roman"/>
                <w:szCs w:val="20"/>
              </w:rPr>
            </w:pPr>
            <w:r w:rsidRPr="009C06B1">
              <w:rPr>
                <w:rFonts w:ascii="Times New Roman" w:hAnsi="Times New Roman" w:cs="Times New Roman"/>
                <w:szCs w:val="20"/>
              </w:rPr>
              <w:t>Avg. (St.Dev.)</w:t>
            </w:r>
            <w:r w:rsidRPr="009C06B1">
              <w:rPr>
                <w:rFonts w:ascii="Times New Roman" w:hAnsi="Times New Roman" w:cs="Times New Roman"/>
                <w:szCs w:val="20"/>
                <w:vertAlign w:val="superscript"/>
              </w:rPr>
              <w:t>i</w:t>
            </w:r>
          </w:p>
        </w:tc>
        <w:tc>
          <w:tcPr>
            <w:tcW w:w="1260" w:type="dxa"/>
            <w:tcBorders>
              <w:top w:val="single" w:sz="4" w:space="0" w:color="auto"/>
              <w:bottom w:val="single" w:sz="4" w:space="0" w:color="auto"/>
            </w:tcBorders>
            <w:vAlign w:val="center"/>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Min–Max</w:t>
            </w:r>
          </w:p>
        </w:tc>
      </w:tr>
      <w:tr w:rsidR="00697A61" w:rsidRPr="00FE0838" w:rsidTr="001A463C">
        <w:trPr>
          <w:trHeight w:val="80"/>
          <w:jc w:val="center"/>
        </w:trPr>
        <w:tc>
          <w:tcPr>
            <w:tcW w:w="1593" w:type="dxa"/>
          </w:tcPr>
          <w:p w:rsidR="00697A61" w:rsidRPr="00966515" w:rsidRDefault="00697A61" w:rsidP="009F73E4">
            <w:pPr>
              <w:wordWrap/>
              <w:contextualSpacing/>
              <w:jc w:val="left"/>
              <w:rPr>
                <w:rFonts w:ascii="Times New Roman" w:hAnsi="Times New Roman" w:cs="Times New Roman"/>
                <w:szCs w:val="20"/>
              </w:rPr>
            </w:pPr>
            <w:r w:rsidRPr="00966515">
              <w:rPr>
                <w:rFonts w:ascii="Times New Roman" w:hAnsi="Times New Roman" w:cs="Times New Roman"/>
                <w:szCs w:val="20"/>
              </w:rPr>
              <w:t>Asset</w:t>
            </w:r>
            <w:r w:rsidR="002C7C88">
              <w:rPr>
                <w:rFonts w:ascii="Times New Roman" w:hAnsi="Times New Roman" w:cs="Times New Roman"/>
                <w:szCs w:val="20"/>
              </w:rPr>
              <w:t>s</w:t>
            </w:r>
          </w:p>
        </w:tc>
        <w:tc>
          <w:tcPr>
            <w:tcW w:w="4527" w:type="dxa"/>
          </w:tcPr>
          <w:p w:rsidR="00697A61" w:rsidRPr="007605A6" w:rsidRDefault="00697A61" w:rsidP="00350C16">
            <w:pPr>
              <w:wordWrap/>
              <w:contextualSpacing/>
              <w:rPr>
                <w:rFonts w:ascii="Times New Roman" w:hAnsi="Times New Roman" w:cs="Times New Roman"/>
                <w:szCs w:val="20"/>
              </w:rPr>
            </w:pPr>
            <w:r>
              <w:rPr>
                <w:rFonts w:ascii="Times New Roman" w:hAnsi="Times New Roman" w:cs="Times New Roman"/>
                <w:szCs w:val="20"/>
              </w:rPr>
              <w:t>T</w:t>
            </w:r>
            <w:r w:rsidR="00350C16">
              <w:rPr>
                <w:rFonts w:ascii="Times New Roman" w:hAnsi="Times New Roman" w:cs="Times New Roman"/>
                <w:szCs w:val="20"/>
              </w:rPr>
              <w:t>otal household assets</w:t>
            </w:r>
            <w:r>
              <w:rPr>
                <w:rFonts w:ascii="Times New Roman" w:hAnsi="Times New Roman" w:cs="Times New Roman"/>
                <w:szCs w:val="20"/>
              </w:rPr>
              <w:t>, 24,150 obs.</w:t>
            </w:r>
            <w:r w:rsidRPr="007605A6">
              <w:rPr>
                <w:rFonts w:ascii="Times New Roman" w:hAnsi="Times New Roman" w:cs="Times New Roman"/>
                <w:szCs w:val="20"/>
              </w:rPr>
              <w:t xml:space="preserve"> (</w:t>
            </w:r>
            <w:r w:rsidRPr="007605A6">
              <w:rPr>
                <w:rFonts w:ascii="Times New Roman" w:eastAsia="Malgun Gothic" w:hAnsi="Times New Roman" w:cs="Times New Roman"/>
                <w:szCs w:val="20"/>
              </w:rPr>
              <w:t>10</w:t>
            </w:r>
            <w:r w:rsidRPr="007605A6">
              <w:rPr>
                <w:rFonts w:ascii="Times New Roman" w:eastAsia="Malgun Gothic" w:hAnsi="Times New Roman" w:cs="Times New Roman"/>
                <w:szCs w:val="20"/>
                <w:vertAlign w:val="superscript"/>
              </w:rPr>
              <w:t xml:space="preserve">4 </w:t>
            </w:r>
            <w:r w:rsidRPr="007605A6">
              <w:rPr>
                <w:rFonts w:ascii="Times New Roman" w:eastAsia="Malgun Gothic" w:hAnsi="Times New Roman" w:cs="Times New Roman"/>
                <w:szCs w:val="20"/>
              </w:rPr>
              <w:t>won)</w:t>
            </w:r>
          </w:p>
        </w:tc>
        <w:tc>
          <w:tcPr>
            <w:tcW w:w="1530" w:type="dxa"/>
          </w:tcPr>
          <w:p w:rsidR="00697A61" w:rsidRPr="0095113E" w:rsidRDefault="00697A61" w:rsidP="002C7C88">
            <w:pPr>
              <w:wordWrap/>
              <w:contextualSpacing/>
              <w:jc w:val="center"/>
              <w:rPr>
                <w:rFonts w:ascii="Times New Roman" w:hAnsi="Times New Roman" w:cs="Times New Roman"/>
                <w:szCs w:val="20"/>
              </w:rPr>
            </w:pPr>
            <w:r w:rsidRPr="0095113E">
              <w:rPr>
                <w:rFonts w:ascii="Times New Roman" w:hAnsi="Times New Roman" w:cs="Times New Roman" w:hint="eastAsia"/>
                <w:szCs w:val="20"/>
              </w:rPr>
              <w:t>22</w:t>
            </w:r>
            <w:r>
              <w:rPr>
                <w:rFonts w:ascii="Times New Roman" w:hAnsi="Times New Roman" w:cs="Times New Roman"/>
                <w:szCs w:val="20"/>
              </w:rPr>
              <w:t>,</w:t>
            </w:r>
            <w:r w:rsidRPr="0095113E">
              <w:rPr>
                <w:rFonts w:ascii="Times New Roman" w:hAnsi="Times New Roman" w:cs="Times New Roman" w:hint="eastAsia"/>
                <w:szCs w:val="20"/>
              </w:rPr>
              <w:t>219.37</w:t>
            </w:r>
            <w:r>
              <w:rPr>
                <w:rFonts w:ascii="Times New Roman" w:hAnsi="Times New Roman" w:cs="Times New Roman"/>
                <w:szCs w:val="20"/>
              </w:rPr>
              <w:t>0</w:t>
            </w:r>
            <w:r w:rsidR="002C7C88">
              <w:rPr>
                <w:rFonts w:ascii="Times New Roman" w:hAnsi="Times New Roman" w:cs="Times New Roman"/>
                <w:szCs w:val="20"/>
              </w:rPr>
              <w:t xml:space="preserve"> </w:t>
            </w:r>
            <w:r w:rsidRPr="0095113E">
              <w:rPr>
                <w:rFonts w:ascii="Times New Roman" w:hAnsi="Times New Roman" w:cs="Times New Roman"/>
                <w:szCs w:val="20"/>
              </w:rPr>
              <w:t>(32</w:t>
            </w:r>
            <w:r>
              <w:rPr>
                <w:rFonts w:ascii="Times New Roman" w:hAnsi="Times New Roman" w:cs="Times New Roman"/>
                <w:szCs w:val="20"/>
              </w:rPr>
              <w:t>,</w:t>
            </w:r>
            <w:r w:rsidRPr="0095113E">
              <w:rPr>
                <w:rFonts w:ascii="Times New Roman" w:hAnsi="Times New Roman" w:cs="Times New Roman"/>
                <w:szCs w:val="20"/>
              </w:rPr>
              <w:t>518.78</w:t>
            </w:r>
            <w:r>
              <w:rPr>
                <w:rFonts w:ascii="Times New Roman" w:hAnsi="Times New Roman" w:cs="Times New Roman"/>
                <w:szCs w:val="20"/>
              </w:rPr>
              <w:t>0</w:t>
            </w:r>
            <w:r w:rsidRPr="0095113E">
              <w:rPr>
                <w:rFonts w:ascii="Times New Roman" w:hAnsi="Times New Roman" w:cs="Times New Roman"/>
                <w:szCs w:val="20"/>
              </w:rPr>
              <w:t>)</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0–683,220</w:t>
            </w:r>
          </w:p>
        </w:tc>
      </w:tr>
      <w:tr w:rsidR="00697A61" w:rsidRPr="00FE0838" w:rsidTr="001A463C">
        <w:trPr>
          <w:trHeight w:val="80"/>
          <w:jc w:val="center"/>
        </w:trPr>
        <w:tc>
          <w:tcPr>
            <w:tcW w:w="1593" w:type="dxa"/>
          </w:tcPr>
          <w:p w:rsidR="00697A61" w:rsidRPr="00D702AB" w:rsidRDefault="002C7C88" w:rsidP="009F73E4">
            <w:pPr>
              <w:wordWrap/>
              <w:contextualSpacing/>
              <w:jc w:val="left"/>
              <w:rPr>
                <w:rFonts w:ascii="Times New Roman" w:hAnsi="Times New Roman" w:cs="Times New Roman"/>
                <w:szCs w:val="20"/>
              </w:rPr>
            </w:pPr>
            <w:r>
              <w:rPr>
                <w:rFonts w:ascii="Times New Roman" w:hAnsi="Times New Roman" w:cs="Times New Roman"/>
                <w:szCs w:val="20"/>
              </w:rPr>
              <w:t>A</w:t>
            </w:r>
            <w:r w:rsidR="00697A61">
              <w:rPr>
                <w:rFonts w:ascii="Times New Roman" w:hAnsi="Times New Roman" w:cs="Times New Roman"/>
                <w:szCs w:val="20"/>
              </w:rPr>
              <w:t>ge</w:t>
            </w:r>
          </w:p>
        </w:tc>
        <w:tc>
          <w:tcPr>
            <w:tcW w:w="4527" w:type="dxa"/>
          </w:tcPr>
          <w:p w:rsidR="00697A61" w:rsidRPr="00D702AB" w:rsidRDefault="00697A61" w:rsidP="009F73E4">
            <w:pPr>
              <w:wordWrap/>
              <w:contextualSpacing/>
              <w:rPr>
                <w:rFonts w:ascii="Times New Roman" w:hAnsi="Times New Roman" w:cs="Times New Roman"/>
                <w:szCs w:val="20"/>
              </w:rPr>
            </w:pPr>
            <w:r>
              <w:rPr>
                <w:rFonts w:ascii="Times New Roman" w:hAnsi="Times New Roman" w:cs="Times New Roman"/>
                <w:szCs w:val="20"/>
              </w:rPr>
              <w:t>Western/solar age (years)</w:t>
            </w:r>
          </w:p>
        </w:tc>
        <w:tc>
          <w:tcPr>
            <w:tcW w:w="1530" w:type="dxa"/>
          </w:tcPr>
          <w:p w:rsidR="00697A61" w:rsidRPr="00FE0838" w:rsidRDefault="00697A61" w:rsidP="002C7C88">
            <w:pPr>
              <w:wordWrap/>
              <w:contextualSpacing/>
              <w:jc w:val="center"/>
              <w:rPr>
                <w:rFonts w:ascii="Times New Roman" w:eastAsia="Malgun Gothic" w:hAnsi="Times New Roman" w:cs="Times New Roman"/>
                <w:szCs w:val="20"/>
              </w:rPr>
            </w:pPr>
            <w:r>
              <w:rPr>
                <w:rFonts w:ascii="Times New Roman" w:eastAsia="Malgun Gothic" w:hAnsi="Times New Roman" w:cs="Times New Roman" w:hint="eastAsia"/>
                <w:szCs w:val="20"/>
              </w:rPr>
              <w:t>64.133</w:t>
            </w:r>
            <w:r w:rsidR="002C7C88">
              <w:rPr>
                <w:rFonts w:ascii="Times New Roman" w:eastAsia="Malgun Gothic" w:hAnsi="Times New Roman" w:cs="Times New Roman"/>
                <w:szCs w:val="20"/>
              </w:rPr>
              <w:t xml:space="preserve"> </w:t>
            </w:r>
            <w:r>
              <w:rPr>
                <w:rFonts w:ascii="Times New Roman" w:eastAsia="Malgun Gothic" w:hAnsi="Times New Roman" w:cs="Times New Roman"/>
                <w:szCs w:val="20"/>
              </w:rPr>
              <w:t>(10.920)</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45–107</w:t>
            </w:r>
          </w:p>
        </w:tc>
      </w:tr>
      <w:tr w:rsidR="00697A61" w:rsidRPr="00FE0838" w:rsidTr="001A463C">
        <w:trPr>
          <w:trHeight w:val="80"/>
          <w:jc w:val="center"/>
        </w:trPr>
        <w:tc>
          <w:tcPr>
            <w:tcW w:w="1593" w:type="dxa"/>
          </w:tcPr>
          <w:p w:rsidR="00697A61" w:rsidRPr="00D702AB" w:rsidRDefault="00115BE3" w:rsidP="009F73E4">
            <w:pPr>
              <w:wordWrap/>
              <w:contextualSpacing/>
              <w:jc w:val="left"/>
              <w:rPr>
                <w:rFonts w:ascii="Times New Roman" w:hAnsi="Times New Roman" w:cs="Times New Roman"/>
                <w:szCs w:val="20"/>
              </w:rPr>
            </w:pPr>
            <w:r>
              <w:rPr>
                <w:rFonts w:ascii="Times New Roman" w:hAnsi="Times New Roman" w:cs="Times New Roman"/>
                <w:szCs w:val="20"/>
              </w:rPr>
              <w:t>B</w:t>
            </w:r>
            <w:r w:rsidR="00697A61">
              <w:rPr>
                <w:rFonts w:ascii="Times New Roman" w:hAnsi="Times New Roman" w:cs="Times New Roman"/>
                <w:szCs w:val="20"/>
              </w:rPr>
              <w:t>adhealth</w:t>
            </w:r>
          </w:p>
        </w:tc>
        <w:tc>
          <w:tcPr>
            <w:tcW w:w="4527" w:type="dxa"/>
          </w:tcPr>
          <w:p w:rsidR="00697A61" w:rsidRPr="009C6C84" w:rsidRDefault="00697A61" w:rsidP="00115BE3">
            <w:pPr>
              <w:wordWrap/>
              <w:contextualSpacing/>
              <w:rPr>
                <w:rFonts w:ascii="Times New Roman" w:hAnsi="Times New Roman" w:cs="Times New Roman"/>
                <w:color w:val="FF0000"/>
                <w:szCs w:val="20"/>
              </w:rPr>
            </w:pPr>
            <w:r w:rsidRPr="00417D93">
              <w:rPr>
                <w:rFonts w:ascii="Times New Roman" w:hAnsi="Times New Roman" w:cs="Times New Roman"/>
                <w:szCs w:val="20"/>
              </w:rPr>
              <w:t>Subjective health (1</w:t>
            </w:r>
            <w:r w:rsidR="00115BE3">
              <w:rPr>
                <w:rFonts w:ascii="Times New Roman" w:hAnsi="Times New Roman" w:cs="Times New Roman"/>
                <w:szCs w:val="20"/>
              </w:rPr>
              <w:t xml:space="preserve"> = best;</w:t>
            </w:r>
            <w:r>
              <w:rPr>
                <w:rFonts w:ascii="Times New Roman" w:hAnsi="Times New Roman" w:cs="Times New Roman"/>
                <w:szCs w:val="20"/>
              </w:rPr>
              <w:t xml:space="preserve"> </w:t>
            </w:r>
            <w:r w:rsidR="00115BE3">
              <w:rPr>
                <w:rFonts w:ascii="Times New Roman" w:hAnsi="Times New Roman" w:cs="Times New Roman"/>
                <w:szCs w:val="20"/>
              </w:rPr>
              <w:t>5 = w</w:t>
            </w:r>
            <w:r w:rsidRPr="00417D93">
              <w:rPr>
                <w:rFonts w:ascii="Times New Roman" w:hAnsi="Times New Roman" w:cs="Times New Roman"/>
                <w:szCs w:val="20"/>
              </w:rPr>
              <w:t>orst index)</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2.998</w:t>
            </w:r>
            <w:r w:rsidR="002C7C88">
              <w:rPr>
                <w:rFonts w:ascii="Times New Roman" w:hAnsi="Times New Roman" w:cs="Times New Roman"/>
                <w:szCs w:val="20"/>
              </w:rPr>
              <w:t xml:space="preserve"> </w:t>
            </w:r>
            <w:r>
              <w:rPr>
                <w:rFonts w:ascii="Times New Roman" w:hAnsi="Times New Roman" w:cs="Times New Roman"/>
                <w:szCs w:val="20"/>
              </w:rPr>
              <w:t>(.947)</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1–5</w:t>
            </w:r>
          </w:p>
        </w:tc>
      </w:tr>
      <w:tr w:rsidR="00697A61" w:rsidRPr="00FE0838" w:rsidTr="001A463C">
        <w:trPr>
          <w:trHeight w:val="80"/>
          <w:jc w:val="center"/>
        </w:trPr>
        <w:tc>
          <w:tcPr>
            <w:tcW w:w="1593" w:type="dxa"/>
          </w:tcPr>
          <w:p w:rsidR="00697A61" w:rsidRPr="00D702AB" w:rsidRDefault="00115BE3" w:rsidP="009F73E4">
            <w:pPr>
              <w:wordWrap/>
              <w:contextualSpacing/>
              <w:jc w:val="left"/>
              <w:rPr>
                <w:rFonts w:ascii="Times New Roman" w:hAnsi="Times New Roman" w:cs="Times New Roman"/>
                <w:color w:val="000000"/>
                <w:szCs w:val="20"/>
              </w:rPr>
            </w:pPr>
            <w:r>
              <w:rPr>
                <w:rFonts w:ascii="Times New Roman" w:hAnsi="Times New Roman" w:cs="Times New Roman"/>
                <w:color w:val="000000"/>
                <w:szCs w:val="20"/>
              </w:rPr>
              <w:t>N</w:t>
            </w:r>
            <w:r w:rsidR="00697A61">
              <w:rPr>
                <w:rFonts w:ascii="Times New Roman" w:hAnsi="Times New Roman" w:cs="Times New Roman"/>
                <w:color w:val="000000"/>
                <w:szCs w:val="20"/>
              </w:rPr>
              <w:t>ohealthlimit</w:t>
            </w:r>
          </w:p>
        </w:tc>
        <w:tc>
          <w:tcPr>
            <w:tcW w:w="4527" w:type="dxa"/>
          </w:tcPr>
          <w:p w:rsidR="00697A61" w:rsidRPr="00D702AB" w:rsidRDefault="00697A61" w:rsidP="00115BE3">
            <w:pPr>
              <w:wordWrap/>
              <w:contextualSpacing/>
              <w:rPr>
                <w:rFonts w:ascii="Times New Roman" w:hAnsi="Times New Roman" w:cs="Times New Roman"/>
                <w:color w:val="000000"/>
                <w:szCs w:val="20"/>
              </w:rPr>
            </w:pPr>
            <w:r>
              <w:rPr>
                <w:rFonts w:ascii="Times New Roman" w:hAnsi="Times New Roman" w:cs="Times New Roman"/>
                <w:color w:val="000000"/>
                <w:szCs w:val="20"/>
              </w:rPr>
              <w:t>How much the person has a limitation for activit</w:t>
            </w:r>
            <w:r w:rsidR="00115BE3">
              <w:rPr>
                <w:rFonts w:ascii="Times New Roman" w:hAnsi="Times New Roman" w:cs="Times New Roman"/>
                <w:color w:val="000000"/>
                <w:szCs w:val="20"/>
              </w:rPr>
              <w:t>y because of health status (1 = v</w:t>
            </w:r>
            <w:r>
              <w:rPr>
                <w:rFonts w:ascii="Times New Roman" w:hAnsi="Times New Roman" w:cs="Times New Roman"/>
                <w:color w:val="000000"/>
                <w:szCs w:val="20"/>
              </w:rPr>
              <w:t>ery much</w:t>
            </w:r>
            <w:r w:rsidR="00115BE3">
              <w:rPr>
                <w:rFonts w:ascii="Times New Roman" w:hAnsi="Times New Roman" w:cs="Times New Roman"/>
                <w:color w:val="000000"/>
                <w:szCs w:val="20"/>
              </w:rPr>
              <w:t>; 4 =</w:t>
            </w:r>
            <w:r w:rsidR="001A463C">
              <w:rPr>
                <w:rFonts w:ascii="Times New Roman" w:hAnsi="Times New Roman" w:cs="Times New Roman"/>
                <w:color w:val="000000"/>
                <w:szCs w:val="20"/>
              </w:rPr>
              <w:t xml:space="preserve"> n</w:t>
            </w:r>
            <w:r>
              <w:rPr>
                <w:rFonts w:ascii="Times New Roman" w:hAnsi="Times New Roman" w:cs="Times New Roman"/>
                <w:color w:val="000000"/>
                <w:szCs w:val="20"/>
              </w:rPr>
              <w:t>ot at all)</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2.751</w:t>
            </w:r>
            <w:r w:rsidR="002C7C88">
              <w:rPr>
                <w:rFonts w:ascii="Times New Roman" w:hAnsi="Times New Roman" w:cs="Times New Roman"/>
                <w:szCs w:val="20"/>
              </w:rPr>
              <w:t xml:space="preserve"> </w:t>
            </w:r>
            <w:r>
              <w:rPr>
                <w:rFonts w:ascii="Times New Roman" w:hAnsi="Times New Roman" w:cs="Times New Roman"/>
                <w:szCs w:val="20"/>
              </w:rPr>
              <w:t>(.864)</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1–4</w:t>
            </w:r>
          </w:p>
        </w:tc>
      </w:tr>
      <w:tr w:rsidR="00697A61" w:rsidRPr="00FE0838" w:rsidTr="001A463C">
        <w:trPr>
          <w:trHeight w:val="80"/>
          <w:jc w:val="center"/>
        </w:trPr>
        <w:tc>
          <w:tcPr>
            <w:tcW w:w="1593" w:type="dxa"/>
          </w:tcPr>
          <w:p w:rsidR="00697A61" w:rsidRPr="00D702AB" w:rsidRDefault="00115BE3" w:rsidP="009F73E4">
            <w:pPr>
              <w:wordWrap/>
              <w:contextualSpacing/>
              <w:jc w:val="left"/>
              <w:rPr>
                <w:rFonts w:ascii="Times New Roman" w:hAnsi="Times New Roman" w:cs="Times New Roman"/>
                <w:szCs w:val="20"/>
              </w:rPr>
            </w:pPr>
            <w:r>
              <w:rPr>
                <w:rFonts w:ascii="Times New Roman" w:hAnsi="Times New Roman" w:cs="Times New Roman"/>
                <w:szCs w:val="20"/>
              </w:rPr>
              <w:t>B</w:t>
            </w:r>
            <w:r w:rsidR="00697A61">
              <w:rPr>
                <w:rFonts w:ascii="Times New Roman" w:hAnsi="Times New Roman" w:cs="Times New Roman"/>
                <w:szCs w:val="20"/>
              </w:rPr>
              <w:t>addiagnosis</w:t>
            </w:r>
          </w:p>
        </w:tc>
        <w:tc>
          <w:tcPr>
            <w:tcW w:w="4527" w:type="dxa"/>
          </w:tcPr>
          <w:p w:rsidR="00697A61" w:rsidRPr="00D702AB" w:rsidRDefault="00697A61" w:rsidP="009F73E4">
            <w:pPr>
              <w:wordWrap/>
              <w:contextualSpacing/>
              <w:rPr>
                <w:rFonts w:ascii="Times New Roman" w:hAnsi="Times New Roman" w:cs="Times New Roman"/>
                <w:color w:val="000000"/>
                <w:szCs w:val="20"/>
              </w:rPr>
            </w:pPr>
            <w:r>
              <w:rPr>
                <w:rFonts w:ascii="Times New Roman" w:hAnsi="Times New Roman" w:cs="Times New Roman"/>
                <w:szCs w:val="20"/>
              </w:rPr>
              <w:t>Doctor’</w:t>
            </w:r>
            <w:r w:rsidRPr="00D702AB">
              <w:rPr>
                <w:rFonts w:ascii="Times New Roman" w:hAnsi="Times New Roman" w:cs="Times New Roman"/>
                <w:szCs w:val="20"/>
              </w:rPr>
              <w:t>s diagnosis of an physical obstacle</w:t>
            </w:r>
            <w:r>
              <w:rPr>
                <w:rFonts w:ascii="Times New Roman" w:hAnsi="Times New Roman" w:cs="Times New Roman"/>
                <w:szCs w:val="20"/>
              </w:rPr>
              <w:t>, 32,583 obs.</w:t>
            </w:r>
            <w:r w:rsidRPr="00D702AB">
              <w:rPr>
                <w:rFonts w:ascii="Times New Roman" w:hAnsi="Times New Roman" w:cs="Times New Roman"/>
                <w:szCs w:val="20"/>
              </w:rPr>
              <w:t xml:space="preserve"> (1</w:t>
            </w:r>
            <w:r w:rsidR="001A463C">
              <w:rPr>
                <w:rFonts w:ascii="Times New Roman" w:hAnsi="Times New Roman" w:cs="Times New Roman"/>
                <w:szCs w:val="20"/>
              </w:rPr>
              <w:t xml:space="preserve"> </w:t>
            </w:r>
            <w:r w:rsidRPr="00D702AB">
              <w:rPr>
                <w:rFonts w:ascii="Times New Roman" w:hAnsi="Times New Roman" w:cs="Times New Roman"/>
                <w:szCs w:val="20"/>
              </w:rPr>
              <w:t>=</w:t>
            </w:r>
            <w:r w:rsidR="001A463C">
              <w:rPr>
                <w:rFonts w:ascii="Times New Roman" w:hAnsi="Times New Roman" w:cs="Times New Roman"/>
                <w:szCs w:val="20"/>
              </w:rPr>
              <w:t xml:space="preserve"> </w:t>
            </w:r>
            <w:r w:rsidRPr="00D702AB">
              <w:rPr>
                <w:rFonts w:ascii="Times New Roman" w:hAnsi="Times New Roman" w:cs="Times New Roman"/>
                <w:szCs w:val="20"/>
              </w:rPr>
              <w:t>bad health)</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.028</w:t>
            </w:r>
            <w:r w:rsidR="002C7C88">
              <w:rPr>
                <w:rFonts w:ascii="Times New Roman" w:hAnsi="Times New Roman" w:cs="Times New Roman"/>
                <w:szCs w:val="20"/>
              </w:rPr>
              <w:t xml:space="preserve"> </w:t>
            </w:r>
            <w:r>
              <w:rPr>
                <w:rFonts w:ascii="Times New Roman" w:hAnsi="Times New Roman" w:cs="Times New Roman"/>
                <w:szCs w:val="20"/>
              </w:rPr>
              <w:t>(.165)</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Pr="00D702AB" w:rsidRDefault="00115BE3" w:rsidP="009F73E4">
            <w:pPr>
              <w:wordWrap/>
              <w:contextualSpacing/>
              <w:jc w:val="left"/>
              <w:rPr>
                <w:rFonts w:ascii="Times New Roman" w:hAnsi="Times New Roman" w:cs="Times New Roman"/>
                <w:szCs w:val="20"/>
              </w:rPr>
            </w:pPr>
            <w:r>
              <w:rPr>
                <w:rFonts w:ascii="Times New Roman" w:hAnsi="Times New Roman" w:cs="Times New Roman"/>
                <w:szCs w:val="20"/>
              </w:rPr>
              <w:t>Regworkout</w:t>
            </w:r>
          </w:p>
        </w:tc>
        <w:tc>
          <w:tcPr>
            <w:tcW w:w="4527" w:type="dxa"/>
          </w:tcPr>
          <w:p w:rsidR="00697A61" w:rsidRPr="00D702AB" w:rsidRDefault="00697A61" w:rsidP="009F73E4">
            <w:pPr>
              <w:wordWrap/>
              <w:contextualSpacing/>
              <w:rPr>
                <w:rFonts w:ascii="Times New Roman" w:hAnsi="Times New Roman" w:cs="Times New Roman"/>
                <w:color w:val="000000"/>
                <w:szCs w:val="20"/>
              </w:rPr>
            </w:pPr>
            <w:r w:rsidRPr="00D702AB">
              <w:rPr>
                <w:rFonts w:ascii="Times New Roman" w:eastAsia="Malgun Gothic" w:hAnsi="Times New Roman" w:cs="Times New Roman"/>
                <w:color w:val="000000"/>
                <w:szCs w:val="20"/>
              </w:rPr>
              <w:t xml:space="preserve">Frequency of </w:t>
            </w:r>
            <w:r w:rsidRPr="00D702AB">
              <w:rPr>
                <w:rFonts w:ascii="Times New Roman" w:eastAsia="Malgun Gothic" w:hAnsi="Times New Roman" w:cs="Times New Roman"/>
                <w:color w:val="000000" w:themeColor="text1"/>
                <w:szCs w:val="20"/>
              </w:rPr>
              <w:t>regular exercise</w:t>
            </w:r>
            <w:r>
              <w:rPr>
                <w:rFonts w:ascii="Times New Roman" w:eastAsia="Malgun Gothic" w:hAnsi="Times New Roman" w:cs="Times New Roman"/>
                <w:color w:val="000000" w:themeColor="text1"/>
                <w:szCs w:val="20"/>
              </w:rPr>
              <w:t>/week</w:t>
            </w:r>
            <w:r>
              <w:rPr>
                <w:rFonts w:ascii="Times New Roman" w:hAnsi="Times New Roman" w:cs="Times New Roman"/>
                <w:szCs w:val="20"/>
              </w:rPr>
              <w:t>, 34,347 obs. (count)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szCs w:val="20"/>
              </w:rPr>
              <w:t>1.647</w:t>
            </w:r>
            <w:r w:rsidR="002C7C88">
              <w:rPr>
                <w:rFonts w:ascii="Times New Roman" w:hAnsi="Times New Roman" w:cs="Times New Roman"/>
                <w:szCs w:val="20"/>
              </w:rPr>
              <w:t xml:space="preserve"> </w:t>
            </w:r>
            <w:r>
              <w:rPr>
                <w:rFonts w:ascii="Times New Roman" w:hAnsi="Times New Roman" w:cs="Times New Roman"/>
                <w:szCs w:val="20"/>
              </w:rPr>
              <w:t>(2.586)</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0–4.174</w:t>
            </w:r>
          </w:p>
        </w:tc>
      </w:tr>
      <w:tr w:rsidR="00697A61" w:rsidRPr="00FE0838" w:rsidTr="001A463C">
        <w:trPr>
          <w:trHeight w:val="80"/>
          <w:jc w:val="center"/>
        </w:trPr>
        <w:tc>
          <w:tcPr>
            <w:tcW w:w="1593" w:type="dxa"/>
          </w:tcPr>
          <w:p w:rsidR="00697A61" w:rsidRPr="00D702AB" w:rsidRDefault="00115BE3" w:rsidP="009F73E4">
            <w:pPr>
              <w:wordWrap/>
              <w:contextualSpacing/>
              <w:jc w:val="left"/>
              <w:rPr>
                <w:rFonts w:ascii="Times New Roman" w:hAnsi="Times New Roman" w:cs="Times New Roman"/>
                <w:szCs w:val="20"/>
              </w:rPr>
            </w:pPr>
            <w:r>
              <w:rPr>
                <w:rFonts w:ascii="Times New Roman" w:hAnsi="Times New Roman" w:cs="Times New Roman"/>
                <w:szCs w:val="20"/>
              </w:rPr>
              <w:t>E</w:t>
            </w:r>
            <w:r w:rsidR="00697A61">
              <w:rPr>
                <w:rFonts w:ascii="Times New Roman" w:hAnsi="Times New Roman" w:cs="Times New Roman"/>
                <w:szCs w:val="20"/>
              </w:rPr>
              <w:t>du</w:t>
            </w:r>
          </w:p>
        </w:tc>
        <w:tc>
          <w:tcPr>
            <w:tcW w:w="4527" w:type="dxa"/>
          </w:tcPr>
          <w:p w:rsidR="00697A61" w:rsidRPr="00D702AB" w:rsidRDefault="00697A61" w:rsidP="00115BE3">
            <w:pPr>
              <w:wordWrap/>
              <w:contextualSpacing/>
              <w:rPr>
                <w:rFonts w:ascii="Times New Roman" w:eastAsia="Malgun Gothic" w:hAnsi="Times New Roman" w:cs="Times New Roman"/>
                <w:color w:val="000000"/>
                <w:szCs w:val="20"/>
              </w:rPr>
            </w:pPr>
            <w:r>
              <w:rPr>
                <w:rFonts w:ascii="Times New Roman" w:eastAsia="Malgun Gothic" w:hAnsi="Times New Roman" w:cs="Times New Roman"/>
                <w:color w:val="000000"/>
                <w:szCs w:val="20"/>
              </w:rPr>
              <w:t>The highest level of</w:t>
            </w:r>
            <w:r w:rsidR="00115BE3">
              <w:rPr>
                <w:rFonts w:ascii="Times New Roman" w:eastAsia="Malgun Gothic" w:hAnsi="Times New Roman" w:cs="Times New Roman"/>
                <w:color w:val="000000"/>
                <w:szCs w:val="20"/>
              </w:rPr>
              <w:t xml:space="preserve"> schooling, 34,339 obs. (1 =</w:t>
            </w:r>
            <w:r>
              <w:rPr>
                <w:rFonts w:ascii="Times New Roman" w:eastAsia="Malgun Gothic" w:hAnsi="Times New Roman" w:cs="Times New Roman"/>
                <w:color w:val="000000"/>
                <w:szCs w:val="20"/>
              </w:rPr>
              <w:t xml:space="preserve"> </w:t>
            </w:r>
            <w:r w:rsidR="00115BE3">
              <w:rPr>
                <w:rFonts w:ascii="Times New Roman" w:eastAsia="Malgun Gothic" w:hAnsi="Times New Roman" w:cs="Times New Roman"/>
                <w:color w:val="000000"/>
                <w:szCs w:val="20"/>
              </w:rPr>
              <w:t xml:space="preserve">up to elementary; </w:t>
            </w:r>
            <w:r>
              <w:rPr>
                <w:rFonts w:ascii="Times New Roman" w:eastAsia="Malgun Gothic" w:hAnsi="Times New Roman" w:cs="Times New Roman"/>
                <w:color w:val="000000"/>
                <w:szCs w:val="20"/>
              </w:rPr>
              <w:t>4</w:t>
            </w:r>
            <w:r w:rsidR="00115BE3">
              <w:rPr>
                <w:rFonts w:ascii="Times New Roman" w:eastAsia="Malgun Gothic" w:hAnsi="Times New Roman" w:cs="Times New Roman"/>
                <w:color w:val="000000"/>
                <w:szCs w:val="20"/>
              </w:rPr>
              <w:t xml:space="preserve"> =</w:t>
            </w:r>
            <w:r>
              <w:rPr>
                <w:rFonts w:ascii="Times New Roman" w:eastAsia="Malgun Gothic" w:hAnsi="Times New Roman" w:cs="Times New Roman"/>
                <w:color w:val="000000"/>
                <w:szCs w:val="20"/>
              </w:rPr>
              <w:t xml:space="preserve"> BA degree</w:t>
            </w:r>
            <w:r w:rsidR="00115BE3">
              <w:rPr>
                <w:rFonts w:ascii="Times New Roman" w:eastAsia="Malgun Gothic" w:hAnsi="Times New Roman" w:cs="Times New Roman"/>
                <w:color w:val="000000"/>
                <w:szCs w:val="20"/>
              </w:rPr>
              <w:t>+</w:t>
            </w:r>
            <w:r>
              <w:rPr>
                <w:rFonts w:ascii="Times New Roman" w:eastAsia="Malgun Gothic" w:hAnsi="Times New Roman" w:cs="Times New Roman"/>
                <w:color w:val="000000"/>
                <w:szCs w:val="20"/>
              </w:rPr>
              <w:t>)</w:t>
            </w:r>
          </w:p>
        </w:tc>
        <w:tc>
          <w:tcPr>
            <w:tcW w:w="1530" w:type="dxa"/>
          </w:tcPr>
          <w:p w:rsidR="00697A61" w:rsidRPr="0095113E" w:rsidRDefault="00697A61" w:rsidP="002C7C88">
            <w:pPr>
              <w:wordWrap/>
              <w:contextualSpacing/>
              <w:jc w:val="center"/>
              <w:rPr>
                <w:rFonts w:ascii="Times New Roman" w:hAnsi="Times New Roman" w:cs="Times New Roman"/>
                <w:szCs w:val="20"/>
              </w:rPr>
            </w:pPr>
            <w:r w:rsidRPr="0095113E">
              <w:rPr>
                <w:rFonts w:ascii="Times New Roman" w:hAnsi="Times New Roman" w:cs="Times New Roman" w:hint="eastAsia"/>
                <w:szCs w:val="20"/>
              </w:rPr>
              <w:t>2.005</w:t>
            </w:r>
            <w:r w:rsidR="002C7C88">
              <w:rPr>
                <w:rFonts w:ascii="Times New Roman" w:hAnsi="Times New Roman" w:cs="Times New Roman"/>
                <w:szCs w:val="20"/>
              </w:rPr>
              <w:t xml:space="preserve"> </w:t>
            </w:r>
            <w:r w:rsidRPr="0095113E">
              <w:rPr>
                <w:rFonts w:ascii="Times New Roman" w:hAnsi="Times New Roman" w:cs="Times New Roman"/>
                <w:szCs w:val="20"/>
              </w:rPr>
              <w:t>(1.067)</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1–4</w:t>
            </w:r>
          </w:p>
        </w:tc>
      </w:tr>
      <w:tr w:rsidR="00697A61" w:rsidRPr="00FE0838" w:rsidTr="001A463C">
        <w:trPr>
          <w:trHeight w:val="80"/>
          <w:jc w:val="center"/>
        </w:trPr>
        <w:tc>
          <w:tcPr>
            <w:tcW w:w="1593" w:type="dxa"/>
          </w:tcPr>
          <w:p w:rsidR="00697A61" w:rsidRPr="002F264D" w:rsidRDefault="00115BE3" w:rsidP="009F73E4">
            <w:pPr>
              <w:wordWrap/>
              <w:contextualSpacing/>
              <w:jc w:val="left"/>
              <w:rPr>
                <w:rFonts w:ascii="Times New Roman" w:hAnsi="Times New Roman" w:cs="Times New Roman"/>
                <w:color w:val="FF0000"/>
                <w:szCs w:val="20"/>
              </w:rPr>
            </w:pPr>
            <w:r>
              <w:rPr>
                <w:rFonts w:ascii="Times New Roman" w:hAnsi="Times New Roman" w:cs="Times New Roman"/>
                <w:szCs w:val="20"/>
              </w:rPr>
              <w:t>Income</w:t>
            </w:r>
          </w:p>
        </w:tc>
        <w:tc>
          <w:tcPr>
            <w:tcW w:w="4527" w:type="dxa"/>
          </w:tcPr>
          <w:p w:rsidR="00697A61" w:rsidRPr="00D702AB" w:rsidRDefault="00697A61" w:rsidP="009F73E4">
            <w:pPr>
              <w:wordWrap/>
              <w:contextualSpacing/>
              <w:rPr>
                <w:rFonts w:ascii="Times New Roman" w:hAnsi="Times New Roman" w:cs="Times New Roman"/>
                <w:color w:val="000000"/>
                <w:szCs w:val="20"/>
              </w:rPr>
            </w:pPr>
            <w:r>
              <w:rPr>
                <w:rFonts w:ascii="Times New Roman" w:hAnsi="Times New Roman" w:cs="Times New Roman"/>
                <w:color w:val="000000"/>
                <w:szCs w:val="20"/>
              </w:rPr>
              <w:t>Household total ye</w:t>
            </w:r>
            <w:r w:rsidR="00115BE3">
              <w:rPr>
                <w:rFonts w:ascii="Times New Roman" w:hAnsi="Times New Roman" w:cs="Times New Roman"/>
                <w:color w:val="000000"/>
                <w:szCs w:val="20"/>
              </w:rPr>
              <w:t>arly income, 33,202 obs. (10</w:t>
            </w:r>
            <w:r w:rsidR="00115BE3" w:rsidRPr="00115BE3">
              <w:rPr>
                <w:rFonts w:ascii="Times New Roman" w:hAnsi="Times New Roman" w:cs="Times New Roman"/>
                <w:color w:val="000000"/>
                <w:szCs w:val="20"/>
                <w:vertAlign w:val="superscript"/>
              </w:rPr>
              <w:t>4</w:t>
            </w:r>
            <w:r w:rsidR="00115BE3">
              <w:rPr>
                <w:rFonts w:ascii="Times New Roman" w:hAnsi="Times New Roman" w:cs="Times New Roman"/>
                <w:color w:val="000000"/>
                <w:szCs w:val="20"/>
              </w:rPr>
              <w:t xml:space="preserve"> </w:t>
            </w:r>
            <w:r>
              <w:rPr>
                <w:rFonts w:ascii="Times New Roman" w:hAnsi="Times New Roman" w:cs="Times New Roman"/>
                <w:color w:val="000000"/>
                <w:szCs w:val="20"/>
              </w:rPr>
              <w:t>won)</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w:t>
            </w:r>
            <w:r>
              <w:rPr>
                <w:rFonts w:ascii="Times New Roman" w:hAnsi="Times New Roman" w:cs="Times New Roman" w:hint="eastAsia"/>
                <w:szCs w:val="20"/>
              </w:rPr>
              <w:t>425.091</w:t>
            </w:r>
            <w:r w:rsidR="002C7C88">
              <w:rPr>
                <w:rFonts w:ascii="Times New Roman" w:hAnsi="Times New Roman" w:cs="Times New Roman"/>
                <w:szCs w:val="20"/>
              </w:rPr>
              <w:t xml:space="preserve"> </w:t>
            </w:r>
            <w:r>
              <w:rPr>
                <w:rFonts w:ascii="Times New Roman" w:hAnsi="Times New Roman" w:cs="Times New Roman"/>
                <w:szCs w:val="20"/>
              </w:rPr>
              <w:t>(</w:t>
            </w:r>
            <w:r>
              <w:rPr>
                <w:rFonts w:ascii="Times New Roman" w:hAnsi="Times New Roman" w:cs="Times New Roman" w:hint="eastAsia"/>
                <w:szCs w:val="20"/>
              </w:rPr>
              <w:t>2</w:t>
            </w:r>
            <w:r>
              <w:rPr>
                <w:rFonts w:ascii="Times New Roman" w:hAnsi="Times New Roman" w:cs="Times New Roman"/>
                <w:szCs w:val="20"/>
              </w:rPr>
              <w:t>,</w:t>
            </w:r>
            <w:r>
              <w:rPr>
                <w:rFonts w:ascii="Times New Roman" w:hAnsi="Times New Roman" w:cs="Times New Roman" w:hint="eastAsia"/>
                <w:szCs w:val="20"/>
              </w:rPr>
              <w:t>642.322</w:t>
            </w:r>
            <w:r>
              <w:rPr>
                <w:rFonts w:ascii="Times New Roman" w:hAnsi="Times New Roman" w:cs="Times New Roman"/>
                <w:szCs w:val="20"/>
              </w:rPr>
              <w:t>)</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0–96,653.72</w:t>
            </w:r>
          </w:p>
        </w:tc>
      </w:tr>
      <w:tr w:rsidR="00697A61" w:rsidRPr="00FE0838" w:rsidTr="001A463C">
        <w:trPr>
          <w:trHeight w:val="80"/>
          <w:jc w:val="center"/>
        </w:trPr>
        <w:tc>
          <w:tcPr>
            <w:tcW w:w="1593" w:type="dxa"/>
          </w:tcPr>
          <w:p w:rsidR="00697A61" w:rsidRPr="00D702AB" w:rsidRDefault="00697A61" w:rsidP="009F73E4">
            <w:pPr>
              <w:wordWrap/>
              <w:contextualSpacing/>
              <w:jc w:val="left"/>
              <w:rPr>
                <w:rFonts w:ascii="Times New Roman" w:hAnsi="Times New Roman" w:cs="Times New Roman"/>
                <w:szCs w:val="20"/>
              </w:rPr>
            </w:pPr>
            <w:r>
              <w:rPr>
                <w:rFonts w:ascii="Times New Roman" w:hAnsi="Times New Roman" w:cs="Times New Roman"/>
                <w:szCs w:val="20"/>
              </w:rPr>
              <w:t>Bigcity</w:t>
            </w:r>
          </w:p>
        </w:tc>
        <w:tc>
          <w:tcPr>
            <w:tcW w:w="4527" w:type="dxa"/>
          </w:tcPr>
          <w:p w:rsidR="00697A61" w:rsidRPr="00D702AB" w:rsidRDefault="00697A61" w:rsidP="009F73E4">
            <w:pPr>
              <w:wordWrap/>
              <w:contextualSpacing/>
              <w:rPr>
                <w:rFonts w:ascii="Times New Roman" w:hAnsi="Times New Roman" w:cs="Times New Roman"/>
                <w:szCs w:val="20"/>
              </w:rPr>
            </w:pPr>
            <w:r>
              <w:rPr>
                <w:rFonts w:ascii="Times New Roman" w:hAnsi="Times New Roman" w:cs="Times New Roman"/>
                <w:szCs w:val="20"/>
              </w:rPr>
              <w:t>1 if the person lives in urban, 0 otherwise</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.434</w:t>
            </w:r>
            <w:r w:rsidR="002C7C88">
              <w:rPr>
                <w:rFonts w:ascii="Times New Roman" w:hAnsi="Times New Roman" w:cs="Times New Roman"/>
                <w:szCs w:val="20"/>
              </w:rPr>
              <w:t xml:space="preserve"> </w:t>
            </w:r>
            <w:r>
              <w:rPr>
                <w:rFonts w:ascii="Times New Roman" w:hAnsi="Times New Roman" w:cs="Times New Roman"/>
                <w:szCs w:val="20"/>
              </w:rPr>
              <w:t>(.496)</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Default="00115BE3" w:rsidP="009F73E4">
            <w:pPr>
              <w:wordWrap/>
              <w:contextualSpacing/>
              <w:jc w:val="left"/>
              <w:rPr>
                <w:rFonts w:ascii="Times New Roman" w:hAnsi="Times New Roman" w:cs="Times New Roman"/>
                <w:szCs w:val="20"/>
              </w:rPr>
            </w:pPr>
            <w:r>
              <w:rPr>
                <w:rFonts w:ascii="Times New Roman" w:hAnsi="Times New Roman" w:cs="Times New Roman"/>
                <w:szCs w:val="20"/>
              </w:rPr>
              <w:t>S</w:t>
            </w:r>
            <w:r w:rsidR="00697A61">
              <w:rPr>
                <w:rFonts w:ascii="Times New Roman" w:hAnsi="Times New Roman" w:cs="Times New Roman" w:hint="eastAsia"/>
                <w:szCs w:val="20"/>
              </w:rPr>
              <w:t>mallcity</w:t>
            </w:r>
          </w:p>
        </w:tc>
        <w:tc>
          <w:tcPr>
            <w:tcW w:w="4527" w:type="dxa"/>
          </w:tcPr>
          <w:p w:rsidR="00697A61" w:rsidRDefault="00697A61" w:rsidP="009F73E4">
            <w:pPr>
              <w:wordWrap/>
              <w:contextualSpacing/>
              <w:rPr>
                <w:rFonts w:ascii="Times New Roman" w:hAnsi="Times New Roman" w:cs="Times New Roman"/>
                <w:szCs w:val="20"/>
              </w:rPr>
            </w:pPr>
            <w:r>
              <w:rPr>
                <w:rFonts w:ascii="Times New Roman" w:hAnsi="Times New Roman" w:cs="Times New Roman" w:hint="eastAsia"/>
                <w:szCs w:val="20"/>
              </w:rPr>
              <w:t>1 if the person lives in small city, 0 otherwise</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.321</w:t>
            </w:r>
            <w:r w:rsidR="002C7C88">
              <w:rPr>
                <w:rFonts w:ascii="Times New Roman" w:hAnsi="Times New Roman" w:cs="Times New Roman"/>
                <w:szCs w:val="20"/>
              </w:rPr>
              <w:t xml:space="preserve"> </w:t>
            </w:r>
            <w:r>
              <w:rPr>
                <w:rFonts w:ascii="Times New Roman" w:hAnsi="Times New Roman" w:cs="Times New Roman"/>
                <w:szCs w:val="20"/>
              </w:rPr>
              <w:t>(.467)</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Default="00697A61" w:rsidP="009F73E4">
            <w:pPr>
              <w:wordWrap/>
              <w:contextualSpacing/>
              <w:jc w:val="left"/>
              <w:rPr>
                <w:rFonts w:ascii="Times New Roman" w:hAnsi="Times New Roman" w:cs="Times New Roman"/>
                <w:szCs w:val="20"/>
              </w:rPr>
            </w:pPr>
            <w:r>
              <w:rPr>
                <w:rFonts w:ascii="Times New Roman" w:hAnsi="Times New Roman" w:cs="Times New Roman"/>
                <w:szCs w:val="20"/>
              </w:rPr>
              <w:t>P</w:t>
            </w:r>
            <w:r>
              <w:rPr>
                <w:rFonts w:ascii="Times New Roman" w:hAnsi="Times New Roman" w:cs="Times New Roman" w:hint="eastAsia"/>
                <w:szCs w:val="20"/>
              </w:rPr>
              <w:t>atience</w:t>
            </w:r>
          </w:p>
        </w:tc>
        <w:tc>
          <w:tcPr>
            <w:tcW w:w="4527" w:type="dxa"/>
          </w:tcPr>
          <w:p w:rsidR="00697A61" w:rsidRDefault="00115BE3" w:rsidP="00115BE3">
            <w:pPr>
              <w:wordWrap/>
              <w:contextualSpacing/>
              <w:rPr>
                <w:rFonts w:ascii="Times New Roman" w:hAnsi="Times New Roman" w:cs="Times New Roman"/>
                <w:szCs w:val="20"/>
              </w:rPr>
            </w:pPr>
            <w:r>
              <w:rPr>
                <w:rFonts w:ascii="Times New Roman" w:hAnsi="Times New Roman" w:cs="Times New Roman"/>
                <w:szCs w:val="20"/>
              </w:rPr>
              <w:t>T</w:t>
            </w:r>
            <w:r>
              <w:rPr>
                <w:rFonts w:ascii="Times New Roman" w:hAnsi="Times New Roman" w:cs="Times New Roman" w:hint="eastAsia"/>
                <w:szCs w:val="20"/>
              </w:rPr>
              <w:t xml:space="preserve">he </w:t>
            </w:r>
            <w:r>
              <w:rPr>
                <w:rFonts w:ascii="Times New Roman" w:hAnsi="Times New Roman" w:cs="Times New Roman"/>
                <w:szCs w:val="20"/>
              </w:rPr>
              <w:t xml:space="preserve">amount one would like to spend on things other than leisure activities (i.e., donation, saving) if given 10 mil. Won </w:t>
            </w:r>
            <w:r w:rsidR="00697A61">
              <w:rPr>
                <w:rFonts w:ascii="Times New Roman" w:hAnsi="Times New Roman" w:cs="Times New Roman" w:hint="eastAsia"/>
                <w:szCs w:val="20"/>
              </w:rPr>
              <w:t>(</w:t>
            </w:r>
            <w:r>
              <w:rPr>
                <w:rFonts w:ascii="Times New Roman" w:hAnsi="Times New Roman" w:cs="Times New Roman"/>
                <w:szCs w:val="20"/>
              </w:rPr>
              <w:t>[</w:t>
            </w:r>
            <w:r>
              <w:rPr>
                <w:rFonts w:ascii="Times New Roman" w:hAnsi="Times New Roman" w:cs="Times New Roman" w:hint="eastAsia"/>
                <w:szCs w:val="20"/>
              </w:rPr>
              <w:t>1000-leisure]</w:t>
            </w:r>
            <w:r w:rsidR="00697A61">
              <w:rPr>
                <w:rFonts w:ascii="Times New Roman" w:hAnsi="Times New Roman" w:cs="Times New Roman" w:hint="eastAsia"/>
                <w:szCs w:val="20"/>
              </w:rPr>
              <w:t>/1000</w:t>
            </w:r>
            <w:r>
              <w:rPr>
                <w:rFonts w:ascii="Times New Roman" w:hAnsi="Times New Roman" w:cs="Times New Roman"/>
                <w:szCs w:val="20"/>
              </w:rPr>
              <w:t>; %/100)</w:t>
            </w:r>
            <w:r w:rsidR="00697A61">
              <w:rPr>
                <w:rFonts w:ascii="Times New Roman" w:hAnsi="Times New Roman" w:cs="Times New Roman" w:hint="eastAsia"/>
                <w:szCs w:val="20"/>
              </w:rPr>
              <w: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.840</w:t>
            </w:r>
            <w:r w:rsidR="002C7C88">
              <w:rPr>
                <w:rFonts w:ascii="Times New Roman" w:hAnsi="Times New Roman" w:cs="Times New Roman"/>
                <w:szCs w:val="20"/>
              </w:rPr>
              <w:t xml:space="preserve"> </w:t>
            </w:r>
            <w:r>
              <w:rPr>
                <w:rFonts w:ascii="Times New Roman" w:hAnsi="Times New Roman" w:cs="Times New Roman"/>
                <w:szCs w:val="20"/>
              </w:rPr>
              <w:t>(.310)</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Default="00115BE3" w:rsidP="009F73E4">
            <w:pPr>
              <w:wordWrap/>
              <w:contextualSpacing/>
              <w:jc w:val="left"/>
              <w:rPr>
                <w:rFonts w:ascii="Times New Roman" w:hAnsi="Times New Roman" w:cs="Times New Roman"/>
                <w:szCs w:val="20"/>
              </w:rPr>
            </w:pPr>
            <w:r>
              <w:rPr>
                <w:rFonts w:ascii="Times New Roman" w:hAnsi="Times New Roman" w:cs="Times New Roman"/>
                <w:szCs w:val="20"/>
              </w:rPr>
              <w:t>D</w:t>
            </w:r>
            <w:r w:rsidR="00697A61">
              <w:rPr>
                <w:rFonts w:ascii="Times New Roman" w:hAnsi="Times New Roman" w:cs="Times New Roman"/>
                <w:szCs w:val="20"/>
              </w:rPr>
              <w:t>epress</w:t>
            </w:r>
          </w:p>
        </w:tc>
        <w:tc>
          <w:tcPr>
            <w:tcW w:w="4527" w:type="dxa"/>
          </w:tcPr>
          <w:p w:rsidR="00697A61" w:rsidRDefault="00697A61" w:rsidP="009F73E4">
            <w:pPr>
              <w:wordWrap/>
              <w:contextualSpacing/>
              <w:rPr>
                <w:rFonts w:ascii="Times New Roman" w:hAnsi="Times New Roman" w:cs="Times New Roman"/>
                <w:szCs w:val="20"/>
              </w:rPr>
            </w:pPr>
            <w:r>
              <w:rPr>
                <w:rFonts w:ascii="Times New Roman" w:hAnsi="Times New Roman" w:cs="Times New Roman"/>
                <w:szCs w:val="20"/>
              </w:rPr>
              <w:t xml:space="preserve">Feeling depressed, </w:t>
            </w:r>
            <w:r>
              <w:rPr>
                <w:rFonts w:ascii="Times New Roman" w:eastAsia="Malgun Gothic" w:hAnsi="Times New Roman" w:cs="Times New Roman" w:hint="eastAsia"/>
                <w:szCs w:val="20"/>
              </w:rPr>
              <w:t>24</w:t>
            </w:r>
            <w:r>
              <w:rPr>
                <w:rFonts w:ascii="Times New Roman" w:eastAsia="Malgun Gothic" w:hAnsi="Times New Roman" w:cs="Times New Roman"/>
                <w:szCs w:val="20"/>
              </w:rPr>
              <w:t>,</w:t>
            </w:r>
            <w:r>
              <w:rPr>
                <w:rFonts w:ascii="Times New Roman" w:eastAsia="Malgun Gothic" w:hAnsi="Times New Roman" w:cs="Times New Roman" w:hint="eastAsia"/>
                <w:szCs w:val="20"/>
              </w:rPr>
              <w:t>094</w:t>
            </w:r>
            <w:r>
              <w:rPr>
                <w:rFonts w:ascii="Times New Roman" w:eastAsia="Malgun Gothic" w:hAnsi="Times New Roman" w:cs="Times New Roman"/>
                <w:szCs w:val="20"/>
              </w:rPr>
              <w:t xml:space="preserve"> obs.</w:t>
            </w:r>
            <w:r>
              <w:rPr>
                <w:rFonts w:ascii="Times New Roman" w:hAnsi="Times New Roman" w:cs="Times New Roman"/>
                <w:szCs w:val="20"/>
              </w:rPr>
              <w:t xml:space="preserve"> (1=depressed, 0=not)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.068</w:t>
            </w:r>
            <w:r w:rsidR="002C7C88">
              <w:rPr>
                <w:rFonts w:ascii="Times New Roman" w:hAnsi="Times New Roman" w:cs="Times New Roman"/>
                <w:szCs w:val="20"/>
              </w:rPr>
              <w:t xml:space="preserve"> </w:t>
            </w:r>
            <w:r>
              <w:rPr>
                <w:rFonts w:ascii="Times New Roman" w:hAnsi="Times New Roman" w:cs="Times New Roman"/>
                <w:szCs w:val="20"/>
              </w:rPr>
              <w:t>(.252)</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Pr="00D702AB" w:rsidRDefault="00115BE3" w:rsidP="009F73E4">
            <w:pPr>
              <w:wordWrap/>
              <w:contextualSpacing/>
              <w:jc w:val="left"/>
              <w:rPr>
                <w:rFonts w:ascii="Times New Roman" w:hAnsi="Times New Roman" w:cs="Times New Roman"/>
                <w:color w:val="000000" w:themeColor="text1"/>
                <w:szCs w:val="20"/>
              </w:rPr>
            </w:pPr>
            <w:r>
              <w:rPr>
                <w:rFonts w:ascii="Times New Roman" w:hAnsi="Times New Roman" w:cs="Times New Roman"/>
                <w:color w:val="000000" w:themeColor="text1"/>
                <w:szCs w:val="20"/>
              </w:rPr>
              <w:t>Gloomy</w:t>
            </w:r>
          </w:p>
        </w:tc>
        <w:tc>
          <w:tcPr>
            <w:tcW w:w="4527" w:type="dxa"/>
          </w:tcPr>
          <w:p w:rsidR="00697A61" w:rsidRPr="00D702AB" w:rsidRDefault="00697A61" w:rsidP="009F73E4">
            <w:pPr>
              <w:wordWrap/>
              <w:contextualSpacing/>
              <w:rPr>
                <w:rFonts w:ascii="Times New Roman" w:hAnsi="Times New Roman" w:cs="Times New Roman"/>
                <w:szCs w:val="20"/>
              </w:rPr>
            </w:pPr>
            <w:r>
              <w:rPr>
                <w:rFonts w:ascii="Times New Roman" w:hAnsi="Times New Roman" w:cs="Times New Roman" w:hint="eastAsia"/>
                <w:szCs w:val="20"/>
              </w:rPr>
              <w:t>How often the person feels gloomy</w:t>
            </w:r>
            <w:r>
              <w:rPr>
                <w:rFonts w:ascii="Times New Roman" w:hAnsi="Times New Roman" w:cs="Times New Roman"/>
                <w:szCs w:val="20"/>
              </w:rPr>
              <w:t xml:space="preserve">, </w:t>
            </w:r>
            <w:r>
              <w:rPr>
                <w:rFonts w:ascii="Times New Roman" w:hAnsi="Times New Roman" w:cs="Times New Roman" w:hint="eastAsia"/>
                <w:szCs w:val="20"/>
              </w:rPr>
              <w:t>34</w:t>
            </w:r>
            <w:r>
              <w:rPr>
                <w:rFonts w:ascii="Times New Roman" w:hAnsi="Times New Roman" w:cs="Times New Roman"/>
                <w:szCs w:val="20"/>
              </w:rPr>
              <w:t>,</w:t>
            </w:r>
            <w:r>
              <w:rPr>
                <w:rFonts w:ascii="Times New Roman" w:hAnsi="Times New Roman" w:cs="Times New Roman" w:hint="eastAsia"/>
                <w:szCs w:val="20"/>
              </w:rPr>
              <w:t>104</w:t>
            </w:r>
            <w:r>
              <w:rPr>
                <w:rFonts w:ascii="Times New Roman" w:hAnsi="Times New Roman" w:cs="Times New Roman"/>
                <w:szCs w:val="20"/>
              </w:rPr>
              <w:t xml:space="preserve"> obs. (1=</w:t>
            </w:r>
            <w:r>
              <w:rPr>
                <w:rFonts w:ascii="Times New Roman" w:hAnsi="Times New Roman" w:cs="Times New Roman" w:hint="eastAsia"/>
                <w:szCs w:val="20"/>
              </w:rPr>
              <w:t>a little bit; 2=sometimes; 3=often; 4=always</w:t>
            </w:r>
            <w:r>
              <w:rPr>
                <w:rFonts w:ascii="Times New Roman" w:hAnsi="Times New Roman" w:cs="Times New Roman"/>
                <w:szCs w:val="20"/>
              </w:rPr>
              <w: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1.46</w:t>
            </w:r>
            <w:r>
              <w:rPr>
                <w:rFonts w:ascii="Times New Roman" w:hAnsi="Times New Roman" w:cs="Times New Roman"/>
                <w:szCs w:val="20"/>
              </w:rPr>
              <w:t>0</w:t>
            </w:r>
            <w:r w:rsidR="002C7C88">
              <w:rPr>
                <w:rFonts w:ascii="Times New Roman" w:hAnsi="Times New Roman" w:cs="Times New Roman"/>
                <w:szCs w:val="20"/>
              </w:rPr>
              <w:t xml:space="preserve"> </w:t>
            </w:r>
            <w:r>
              <w:rPr>
                <w:rFonts w:ascii="Times New Roman" w:hAnsi="Times New Roman" w:cs="Times New Roman"/>
                <w:szCs w:val="20"/>
              </w:rPr>
              <w:t>(.725)</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1–4</w:t>
            </w:r>
          </w:p>
        </w:tc>
      </w:tr>
      <w:tr w:rsidR="00697A61" w:rsidRPr="00FE0838" w:rsidTr="001A463C">
        <w:trPr>
          <w:trHeight w:val="80"/>
          <w:jc w:val="center"/>
        </w:trPr>
        <w:tc>
          <w:tcPr>
            <w:tcW w:w="1593" w:type="dxa"/>
          </w:tcPr>
          <w:p w:rsidR="00697A61" w:rsidRPr="00D702AB" w:rsidRDefault="001A463C" w:rsidP="009F73E4">
            <w:pPr>
              <w:wordWrap/>
              <w:contextualSpacing/>
              <w:jc w:val="left"/>
              <w:rPr>
                <w:rFonts w:ascii="Times New Roman" w:hAnsi="Times New Roman" w:cs="Times New Roman"/>
                <w:szCs w:val="20"/>
              </w:rPr>
            </w:pPr>
            <w:r>
              <w:rPr>
                <w:rFonts w:ascii="Times New Roman" w:hAnsi="Times New Roman" w:cs="Times New Roman"/>
                <w:color w:val="000000" w:themeColor="text1"/>
                <w:szCs w:val="20"/>
              </w:rPr>
              <w:t>Memory</w:t>
            </w:r>
          </w:p>
        </w:tc>
        <w:tc>
          <w:tcPr>
            <w:tcW w:w="4527" w:type="dxa"/>
          </w:tcPr>
          <w:p w:rsidR="00697A61" w:rsidRPr="00F11C61" w:rsidRDefault="00697A61" w:rsidP="009F73E4">
            <w:pPr>
              <w:wordWrap/>
              <w:contextualSpacing/>
              <w:rPr>
                <w:rFonts w:ascii="Times New Roman" w:hAnsi="Times New Roman" w:cs="Times New Roman"/>
                <w:szCs w:val="20"/>
              </w:rPr>
            </w:pPr>
            <w:r>
              <w:rPr>
                <w:rFonts w:ascii="Times New Roman" w:hAnsi="Times New Roman" w:cs="Times New Roman"/>
                <w:szCs w:val="20"/>
              </w:rPr>
              <w:t>M</w:t>
            </w:r>
            <w:r w:rsidRPr="00D702AB">
              <w:rPr>
                <w:rFonts w:ascii="Times New Roman" w:hAnsi="Times New Roman" w:cs="Times New Roman"/>
                <w:szCs w:val="20"/>
              </w:rPr>
              <w:t>emor</w:t>
            </w:r>
            <w:r>
              <w:rPr>
                <w:rFonts w:ascii="Times New Roman" w:hAnsi="Times New Roman" w:cs="Times New Roman"/>
                <w:szCs w:val="20"/>
              </w:rPr>
              <w:t>ization</w:t>
            </w:r>
            <w:r w:rsidRPr="00D702AB">
              <w:rPr>
                <w:rFonts w:ascii="Times New Roman" w:hAnsi="Times New Roman" w:cs="Times New Roman"/>
                <w:szCs w:val="20"/>
              </w:rPr>
              <w:t xml:space="preserve"> test</w:t>
            </w:r>
            <w:r>
              <w:rPr>
                <w:rFonts w:ascii="Times New Roman" w:hAnsi="Times New Roman" w:cs="Times New Roman"/>
                <w:szCs w:val="20"/>
              </w:rPr>
              <w:t xml:space="preserve">, </w:t>
            </w:r>
            <w:r>
              <w:rPr>
                <w:rFonts w:ascii="Times New Roman" w:eastAsia="Malgun Gothic" w:hAnsi="Times New Roman" w:cs="Times New Roman" w:hint="eastAsia"/>
                <w:szCs w:val="20"/>
              </w:rPr>
              <w:t>33</w:t>
            </w:r>
            <w:r>
              <w:rPr>
                <w:rFonts w:ascii="Times New Roman" w:eastAsia="Malgun Gothic" w:hAnsi="Times New Roman" w:cs="Times New Roman"/>
                <w:szCs w:val="20"/>
              </w:rPr>
              <w:t>,</w:t>
            </w:r>
            <w:r>
              <w:rPr>
                <w:rFonts w:ascii="Times New Roman" w:eastAsia="Malgun Gothic" w:hAnsi="Times New Roman" w:cs="Times New Roman" w:hint="eastAsia"/>
                <w:szCs w:val="20"/>
              </w:rPr>
              <w:t>014</w:t>
            </w:r>
            <w:r>
              <w:rPr>
                <w:rFonts w:ascii="Times New Roman" w:eastAsia="Malgun Gothic" w:hAnsi="Times New Roman" w:cs="Times New Roman"/>
                <w:szCs w:val="20"/>
              </w:rPr>
              <w:t xml:space="preserve"> obs.</w:t>
            </w:r>
            <w:r w:rsidRPr="00D702AB">
              <w:rPr>
                <w:rFonts w:ascii="Times New Roman" w:hAnsi="Times New Roman" w:cs="Times New Roman"/>
                <w:szCs w:val="20"/>
              </w:rPr>
              <w:t xml:space="preserve"> (3</w:t>
            </w:r>
            <w:r>
              <w:rPr>
                <w:rFonts w:ascii="Times New Roman" w:hAnsi="Times New Roman" w:cs="Times New Roman"/>
                <w:szCs w:val="20"/>
              </w:rPr>
              <w:t>=having memorized 3 words; 2=2 words; 1=1 word; 0=no words</w:t>
            </w:r>
            <w:r w:rsidRPr="00D702AB">
              <w:rPr>
                <w:rFonts w:ascii="Times New Roman" w:hAnsi="Times New Roman" w:cs="Times New Roman"/>
                <w:szCs w:val="20"/>
              </w:rPr>
              <w: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2.623</w:t>
            </w:r>
            <w:r w:rsidR="002C7C88">
              <w:rPr>
                <w:rFonts w:ascii="Times New Roman" w:hAnsi="Times New Roman" w:cs="Times New Roman"/>
                <w:szCs w:val="20"/>
              </w:rPr>
              <w:t xml:space="preserve"> </w:t>
            </w:r>
            <w:r>
              <w:rPr>
                <w:rFonts w:ascii="Times New Roman" w:hAnsi="Times New Roman" w:cs="Times New Roman"/>
                <w:szCs w:val="20"/>
              </w:rPr>
              <w:t>(.757)</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0–3</w:t>
            </w:r>
          </w:p>
        </w:tc>
      </w:tr>
      <w:tr w:rsidR="00697A61" w:rsidRPr="00FE0838" w:rsidTr="001A463C">
        <w:trPr>
          <w:trHeight w:val="80"/>
          <w:jc w:val="center"/>
        </w:trPr>
        <w:tc>
          <w:tcPr>
            <w:tcW w:w="1593" w:type="dxa"/>
          </w:tcPr>
          <w:p w:rsidR="00697A61" w:rsidRPr="00D702AB" w:rsidRDefault="00697A61" w:rsidP="009F73E4">
            <w:pPr>
              <w:wordWrap/>
              <w:contextualSpacing/>
              <w:jc w:val="left"/>
              <w:rPr>
                <w:rFonts w:ascii="Times New Roman" w:hAnsi="Times New Roman" w:cs="Times New Roman"/>
                <w:color w:val="000000" w:themeColor="text1"/>
                <w:szCs w:val="20"/>
              </w:rPr>
            </w:pPr>
            <w:r>
              <w:rPr>
                <w:rFonts w:ascii="Times New Roman" w:hAnsi="Times New Roman" w:cs="Times New Roman"/>
                <w:color w:val="000000" w:themeColor="text1"/>
                <w:szCs w:val="20"/>
              </w:rPr>
              <w:t>A</w:t>
            </w:r>
            <w:r w:rsidR="001A463C">
              <w:rPr>
                <w:rFonts w:ascii="Times New Roman" w:hAnsi="Times New Roman" w:cs="Times New Roman"/>
                <w:color w:val="000000" w:themeColor="text1"/>
                <w:szCs w:val="20"/>
              </w:rPr>
              <w:t>nalyticskills</w:t>
            </w:r>
          </w:p>
        </w:tc>
        <w:tc>
          <w:tcPr>
            <w:tcW w:w="4527" w:type="dxa"/>
          </w:tcPr>
          <w:p w:rsidR="00697A61" w:rsidRPr="00D702AB" w:rsidRDefault="00697A61" w:rsidP="009F73E4">
            <w:pPr>
              <w:wordWrap/>
              <w:contextualSpacing/>
              <w:rPr>
                <w:rFonts w:ascii="Times New Roman" w:hAnsi="Times New Roman" w:cs="Times New Roman"/>
                <w:szCs w:val="20"/>
              </w:rPr>
            </w:pPr>
            <w:r>
              <w:rPr>
                <w:rFonts w:ascii="Times New Roman" w:hAnsi="Times New Roman" w:cs="Times New Roman"/>
                <w:szCs w:val="20"/>
              </w:rPr>
              <w:t>T</w:t>
            </w:r>
            <w:r w:rsidRPr="00D702AB">
              <w:rPr>
                <w:rFonts w:ascii="Times New Roman" w:hAnsi="Times New Roman" w:cs="Times New Roman"/>
                <w:szCs w:val="20"/>
              </w:rPr>
              <w:t xml:space="preserve">est </w:t>
            </w:r>
            <w:r>
              <w:rPr>
                <w:rFonts w:ascii="Times New Roman" w:hAnsi="Times New Roman" w:cs="Times New Roman"/>
                <w:szCs w:val="20"/>
              </w:rPr>
              <w:t>of</w:t>
            </w:r>
            <w:r w:rsidRPr="00D702AB">
              <w:rPr>
                <w:rFonts w:ascii="Times New Roman" w:hAnsi="Times New Roman" w:cs="Times New Roman"/>
                <w:szCs w:val="20"/>
              </w:rPr>
              <w:t xml:space="preserve"> concentration and </w:t>
            </w:r>
            <w:r>
              <w:rPr>
                <w:rFonts w:ascii="Times New Roman" w:hAnsi="Times New Roman" w:cs="Times New Roman"/>
                <w:szCs w:val="20"/>
              </w:rPr>
              <w:t xml:space="preserve">basic calculation, </w:t>
            </w:r>
            <w:r>
              <w:rPr>
                <w:rFonts w:ascii="Times New Roman" w:hAnsi="Times New Roman" w:cs="Times New Roman" w:hint="eastAsia"/>
                <w:szCs w:val="20"/>
              </w:rPr>
              <w:t>33</w:t>
            </w:r>
            <w:r>
              <w:rPr>
                <w:rFonts w:ascii="Times New Roman" w:hAnsi="Times New Roman" w:cs="Times New Roman"/>
                <w:szCs w:val="20"/>
              </w:rPr>
              <w:t>,</w:t>
            </w:r>
            <w:r>
              <w:rPr>
                <w:rFonts w:ascii="Times New Roman" w:hAnsi="Times New Roman" w:cs="Times New Roman" w:hint="eastAsia"/>
                <w:szCs w:val="20"/>
              </w:rPr>
              <w:t>017</w:t>
            </w:r>
            <w:r>
              <w:rPr>
                <w:rFonts w:ascii="Times New Roman" w:hAnsi="Times New Roman" w:cs="Times New Roman"/>
                <w:szCs w:val="20"/>
              </w:rPr>
              <w:t xml:space="preserve"> obs. (1=correct; 0=</w:t>
            </w:r>
            <w:r w:rsidRPr="00D702AB">
              <w:rPr>
                <w:rFonts w:ascii="Times New Roman" w:hAnsi="Times New Roman" w:cs="Times New Roman"/>
                <w:szCs w:val="20"/>
              </w:rPr>
              <w:t>wrong)</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.859</w:t>
            </w:r>
            <w:r w:rsidR="002C7C88">
              <w:rPr>
                <w:rFonts w:ascii="Times New Roman" w:hAnsi="Times New Roman" w:cs="Times New Roman"/>
                <w:szCs w:val="20"/>
              </w:rPr>
              <w:t xml:space="preserve"> </w:t>
            </w:r>
            <w:r>
              <w:rPr>
                <w:rFonts w:ascii="Times New Roman" w:hAnsi="Times New Roman" w:cs="Times New Roman"/>
                <w:szCs w:val="20"/>
              </w:rPr>
              <w:t>(.348)</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Pr="00D702AB" w:rsidRDefault="001A463C" w:rsidP="009F73E4">
            <w:pPr>
              <w:wordWrap/>
              <w:contextualSpacing/>
              <w:jc w:val="left"/>
              <w:rPr>
                <w:rFonts w:ascii="Times New Roman" w:hAnsi="Times New Roman" w:cs="Times New Roman"/>
                <w:color w:val="000000" w:themeColor="text1"/>
                <w:szCs w:val="20"/>
              </w:rPr>
            </w:pPr>
            <w:r>
              <w:rPr>
                <w:rFonts w:ascii="Times New Roman" w:hAnsi="Times New Roman" w:cs="Times New Roman"/>
                <w:color w:val="000000" w:themeColor="text1"/>
                <w:szCs w:val="20"/>
              </w:rPr>
              <w:t>H</w:t>
            </w:r>
            <w:r w:rsidR="00697A61">
              <w:rPr>
                <w:rFonts w:ascii="Times New Roman" w:hAnsi="Times New Roman" w:cs="Times New Roman"/>
                <w:color w:val="000000" w:themeColor="text1"/>
                <w:szCs w:val="20"/>
              </w:rPr>
              <w:t>ealthsatis</w:t>
            </w:r>
            <w:r>
              <w:rPr>
                <w:rFonts w:ascii="Times New Roman" w:hAnsi="Times New Roman" w:cs="Times New Roman"/>
                <w:color w:val="000000" w:themeColor="text1"/>
                <w:szCs w:val="20"/>
              </w:rPr>
              <w:t>f</w:t>
            </w:r>
          </w:p>
        </w:tc>
        <w:tc>
          <w:tcPr>
            <w:tcW w:w="4527" w:type="dxa"/>
          </w:tcPr>
          <w:p w:rsidR="00697A61" w:rsidRPr="00D702AB" w:rsidRDefault="00697A61" w:rsidP="009F73E4">
            <w:pPr>
              <w:wordWrap/>
              <w:contextualSpacing/>
              <w:rPr>
                <w:rFonts w:ascii="Times New Roman" w:hAnsi="Times New Roman" w:cs="Times New Roman"/>
                <w:szCs w:val="20"/>
              </w:rPr>
            </w:pPr>
            <w:r w:rsidRPr="00D702AB">
              <w:rPr>
                <w:rFonts w:ascii="Times New Roman" w:hAnsi="Times New Roman" w:cs="Times New Roman"/>
                <w:szCs w:val="20"/>
              </w:rPr>
              <w:t>Health stat</w:t>
            </w:r>
            <w:r>
              <w:rPr>
                <w:rFonts w:ascii="Times New Roman" w:hAnsi="Times New Roman" w:cs="Times New Roman"/>
                <w:szCs w:val="20"/>
              </w:rPr>
              <w:t>us</w:t>
            </w:r>
            <w:r w:rsidRPr="00D702AB">
              <w:rPr>
                <w:rFonts w:ascii="Times New Roman" w:hAnsi="Times New Roman" w:cs="Times New Roman"/>
                <w:szCs w:val="20"/>
              </w:rPr>
              <w:t xml:space="preserve"> satisfaction</w:t>
            </w:r>
            <w:r>
              <w:rPr>
                <w:rFonts w:ascii="Times New Roman" w:hAnsi="Times New Roman" w:cs="Times New Roman"/>
                <w:szCs w:val="20"/>
              </w:rPr>
              <w:t xml:space="preserve">, </w:t>
            </w:r>
            <w:r>
              <w:rPr>
                <w:rFonts w:ascii="Times New Roman" w:hAnsi="Times New Roman" w:cs="Times New Roman" w:hint="eastAsia"/>
                <w:szCs w:val="20"/>
              </w:rPr>
              <w:t>34</w:t>
            </w:r>
            <w:r>
              <w:rPr>
                <w:rFonts w:ascii="Times New Roman" w:hAnsi="Times New Roman" w:cs="Times New Roman"/>
                <w:szCs w:val="20"/>
              </w:rPr>
              <w:t>,</w:t>
            </w:r>
            <w:r>
              <w:rPr>
                <w:rFonts w:ascii="Times New Roman" w:hAnsi="Times New Roman" w:cs="Times New Roman" w:hint="eastAsia"/>
                <w:szCs w:val="20"/>
              </w:rPr>
              <w:t>337</w:t>
            </w:r>
            <w:r>
              <w:rPr>
                <w:rFonts w:ascii="Times New Roman" w:hAnsi="Times New Roman" w:cs="Times New Roman"/>
                <w:szCs w:val="20"/>
              </w:rPr>
              <w:t xml:space="preserve"> obs.</w:t>
            </w:r>
            <w:r w:rsidRPr="00D702AB">
              <w:rPr>
                <w:rFonts w:ascii="Times New Roman" w:hAnsi="Times New Roman" w:cs="Times New Roman"/>
                <w:szCs w:val="20"/>
              </w:rPr>
              <w:t xml:space="preserve"> (10</w:t>
            </w:r>
            <w:r>
              <w:rPr>
                <w:rFonts w:ascii="Times New Roman" w:hAnsi="Times New Roman" w:cs="Times New Roman"/>
                <w:szCs w:val="20"/>
              </w:rPr>
              <w:t>0=</w:t>
            </w:r>
            <w:r w:rsidRPr="00D702AB">
              <w:rPr>
                <w:rFonts w:ascii="Times New Roman" w:hAnsi="Times New Roman" w:cs="Times New Roman"/>
                <w:szCs w:val="20"/>
              </w:rPr>
              <w:t>happiest</w:t>
            </w:r>
            <w:r>
              <w:rPr>
                <w:rFonts w:ascii="Times New Roman" w:hAnsi="Times New Roman" w:cs="Times New Roman"/>
                <w:szCs w:val="20"/>
              </w:rPr>
              <w:t>; 0=unhappiest</w:t>
            </w:r>
            <w:r w:rsidRPr="00D702AB">
              <w:rPr>
                <w:rFonts w:ascii="Times New Roman" w:hAnsi="Times New Roman" w:cs="Times New Roman"/>
                <w:szCs w:val="20"/>
              </w:rPr>
              <w: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55.217</w:t>
            </w:r>
            <w:r w:rsidR="002C7C88">
              <w:rPr>
                <w:rFonts w:ascii="Times New Roman" w:hAnsi="Times New Roman" w:cs="Times New Roman"/>
                <w:szCs w:val="20"/>
              </w:rPr>
              <w:t xml:space="preserve"> </w:t>
            </w:r>
            <w:r>
              <w:rPr>
                <w:rFonts w:ascii="Times New Roman" w:hAnsi="Times New Roman" w:cs="Times New Roman"/>
                <w:szCs w:val="20"/>
              </w:rPr>
              <w:t>(22.589)</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0–100</w:t>
            </w:r>
          </w:p>
        </w:tc>
      </w:tr>
      <w:tr w:rsidR="00697A61" w:rsidRPr="00FE0838" w:rsidTr="001A463C">
        <w:trPr>
          <w:trHeight w:val="80"/>
          <w:jc w:val="center"/>
        </w:trPr>
        <w:tc>
          <w:tcPr>
            <w:tcW w:w="1593" w:type="dxa"/>
          </w:tcPr>
          <w:p w:rsidR="00697A61" w:rsidRPr="00D702AB" w:rsidRDefault="001A463C" w:rsidP="009F73E4">
            <w:pPr>
              <w:wordWrap/>
              <w:contextualSpacing/>
              <w:jc w:val="left"/>
              <w:rPr>
                <w:rFonts w:ascii="Times New Roman" w:hAnsi="Times New Roman" w:cs="Times New Roman"/>
                <w:color w:val="000000" w:themeColor="text1"/>
                <w:szCs w:val="20"/>
              </w:rPr>
            </w:pPr>
            <w:r>
              <w:rPr>
                <w:rFonts w:ascii="Times New Roman" w:hAnsi="Times New Roman" w:cs="Times New Roman"/>
                <w:color w:val="000000" w:themeColor="text1"/>
                <w:szCs w:val="20"/>
              </w:rPr>
              <w:t>E</w:t>
            </w:r>
            <w:r w:rsidR="00697A61">
              <w:rPr>
                <w:rFonts w:ascii="Times New Roman" w:hAnsi="Times New Roman" w:cs="Times New Roman"/>
                <w:color w:val="000000" w:themeColor="text1"/>
                <w:szCs w:val="20"/>
              </w:rPr>
              <w:t>consatis</w:t>
            </w:r>
            <w:r>
              <w:rPr>
                <w:rFonts w:ascii="Times New Roman" w:hAnsi="Times New Roman" w:cs="Times New Roman"/>
                <w:color w:val="000000" w:themeColor="text1"/>
                <w:szCs w:val="20"/>
              </w:rPr>
              <w:t>f</w:t>
            </w:r>
          </w:p>
        </w:tc>
        <w:tc>
          <w:tcPr>
            <w:tcW w:w="4527" w:type="dxa"/>
          </w:tcPr>
          <w:p w:rsidR="00697A61" w:rsidRPr="00D702AB" w:rsidRDefault="00697A61" w:rsidP="009F73E4">
            <w:pPr>
              <w:wordWrap/>
              <w:contextualSpacing/>
              <w:rPr>
                <w:rFonts w:ascii="Times New Roman" w:hAnsi="Times New Roman" w:cs="Times New Roman"/>
                <w:szCs w:val="20"/>
              </w:rPr>
            </w:pPr>
            <w:r w:rsidRPr="00D702AB">
              <w:rPr>
                <w:rFonts w:ascii="Times New Roman" w:hAnsi="Times New Roman" w:cs="Times New Roman"/>
                <w:szCs w:val="20"/>
              </w:rPr>
              <w:t xml:space="preserve">Satisfaction </w:t>
            </w:r>
            <w:r>
              <w:rPr>
                <w:rFonts w:ascii="Times New Roman" w:hAnsi="Times New Roman" w:cs="Times New Roman"/>
                <w:szCs w:val="20"/>
              </w:rPr>
              <w:t>with</w:t>
            </w:r>
            <w:r w:rsidRPr="00D702AB">
              <w:rPr>
                <w:rFonts w:ascii="Times New Roman" w:hAnsi="Times New Roman" w:cs="Times New Roman"/>
                <w:szCs w:val="20"/>
              </w:rPr>
              <w:t xml:space="preserve"> economic situation</w:t>
            </w:r>
            <w:r>
              <w:rPr>
                <w:rFonts w:ascii="Times New Roman" w:hAnsi="Times New Roman" w:cs="Times New Roman"/>
                <w:szCs w:val="20"/>
              </w:rPr>
              <w:t xml:space="preserve">, </w:t>
            </w:r>
            <w:r>
              <w:rPr>
                <w:rFonts w:ascii="Times New Roman" w:hAnsi="Times New Roman" w:cs="Times New Roman" w:hint="eastAsia"/>
                <w:szCs w:val="20"/>
              </w:rPr>
              <w:t>34</w:t>
            </w:r>
            <w:r>
              <w:rPr>
                <w:rFonts w:ascii="Times New Roman" w:hAnsi="Times New Roman" w:cs="Times New Roman"/>
                <w:szCs w:val="20"/>
              </w:rPr>
              <w:t>,</w:t>
            </w:r>
            <w:r>
              <w:rPr>
                <w:rFonts w:ascii="Times New Roman" w:hAnsi="Times New Roman" w:cs="Times New Roman" w:hint="eastAsia"/>
                <w:szCs w:val="20"/>
              </w:rPr>
              <w:t>336</w:t>
            </w:r>
            <w:r>
              <w:rPr>
                <w:rFonts w:ascii="Times New Roman" w:hAnsi="Times New Roman" w:cs="Times New Roman"/>
                <w:szCs w:val="20"/>
              </w:rPr>
              <w:t xml:space="preserve"> obs.</w:t>
            </w:r>
            <w:r w:rsidRPr="00D702AB">
              <w:rPr>
                <w:rFonts w:ascii="Times New Roman" w:hAnsi="Times New Roman" w:cs="Times New Roman"/>
                <w:szCs w:val="20"/>
              </w:rPr>
              <w:t xml:space="preserve"> (10</w:t>
            </w:r>
            <w:r>
              <w:rPr>
                <w:rFonts w:ascii="Times New Roman" w:hAnsi="Times New Roman" w:cs="Times New Roman"/>
                <w:szCs w:val="20"/>
              </w:rPr>
              <w:t>0=</w:t>
            </w:r>
            <w:r w:rsidRPr="00D702AB">
              <w:rPr>
                <w:rFonts w:ascii="Times New Roman" w:hAnsi="Times New Roman" w:cs="Times New Roman"/>
                <w:szCs w:val="20"/>
              </w:rPr>
              <w:t>happiest</w:t>
            </w:r>
            <w:r>
              <w:rPr>
                <w:rFonts w:ascii="Times New Roman" w:hAnsi="Times New Roman" w:cs="Times New Roman"/>
                <w:szCs w:val="20"/>
              </w:rPr>
              <w:t>; 0=unhappiest</w:t>
            </w:r>
            <w:r w:rsidRPr="00D702AB">
              <w:rPr>
                <w:rFonts w:ascii="Times New Roman" w:hAnsi="Times New Roman" w:cs="Times New Roman"/>
                <w:szCs w:val="20"/>
              </w:rPr>
              <w: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50.429</w:t>
            </w:r>
            <w:r w:rsidR="002C7C88">
              <w:rPr>
                <w:rFonts w:ascii="Times New Roman" w:hAnsi="Times New Roman" w:cs="Times New Roman"/>
                <w:szCs w:val="20"/>
              </w:rPr>
              <w:t xml:space="preserve"> </w:t>
            </w:r>
            <w:r>
              <w:rPr>
                <w:rFonts w:ascii="Times New Roman" w:hAnsi="Times New Roman" w:cs="Times New Roman"/>
                <w:szCs w:val="20"/>
              </w:rPr>
              <w:t>(22.511)</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0–100</w:t>
            </w:r>
          </w:p>
        </w:tc>
      </w:tr>
      <w:tr w:rsidR="00697A61" w:rsidRPr="00FE0838" w:rsidTr="001A463C">
        <w:trPr>
          <w:trHeight w:val="80"/>
          <w:jc w:val="center"/>
        </w:trPr>
        <w:tc>
          <w:tcPr>
            <w:tcW w:w="1593" w:type="dxa"/>
          </w:tcPr>
          <w:p w:rsidR="00697A61" w:rsidRPr="00D702AB" w:rsidRDefault="001A463C" w:rsidP="009F73E4">
            <w:pPr>
              <w:wordWrap/>
              <w:contextualSpacing/>
              <w:jc w:val="left"/>
              <w:rPr>
                <w:rFonts w:ascii="Times New Roman" w:hAnsi="Times New Roman" w:cs="Times New Roman"/>
                <w:color w:val="000000" w:themeColor="text1"/>
                <w:szCs w:val="20"/>
              </w:rPr>
            </w:pPr>
            <w:r>
              <w:rPr>
                <w:rFonts w:ascii="Times New Roman" w:hAnsi="Times New Roman" w:cs="Times New Roman"/>
                <w:szCs w:val="20"/>
              </w:rPr>
              <w:t>Overallqua</w:t>
            </w:r>
            <w:r w:rsidR="00697A61">
              <w:rPr>
                <w:rFonts w:ascii="Times New Roman" w:hAnsi="Times New Roman" w:cs="Times New Roman"/>
                <w:szCs w:val="20"/>
              </w:rPr>
              <w:t>l</w:t>
            </w:r>
          </w:p>
        </w:tc>
        <w:tc>
          <w:tcPr>
            <w:tcW w:w="4527" w:type="dxa"/>
          </w:tcPr>
          <w:p w:rsidR="00697A61" w:rsidRPr="00D702AB" w:rsidRDefault="00697A61" w:rsidP="009F73E4">
            <w:pPr>
              <w:wordWrap/>
              <w:contextualSpacing/>
              <w:rPr>
                <w:rFonts w:ascii="Times New Roman" w:hAnsi="Times New Roman" w:cs="Times New Roman"/>
                <w:szCs w:val="20"/>
              </w:rPr>
            </w:pPr>
            <w:r>
              <w:rPr>
                <w:rFonts w:ascii="Times New Roman" w:hAnsi="Times New Roman" w:cs="Times New Roman"/>
                <w:szCs w:val="20"/>
              </w:rPr>
              <w:t>O</w:t>
            </w:r>
            <w:r w:rsidRPr="00D702AB">
              <w:rPr>
                <w:rFonts w:ascii="Times New Roman" w:hAnsi="Times New Roman" w:cs="Times New Roman"/>
                <w:szCs w:val="20"/>
              </w:rPr>
              <w:t>verall quality of li</w:t>
            </w:r>
            <w:r>
              <w:rPr>
                <w:rFonts w:ascii="Times New Roman" w:hAnsi="Times New Roman" w:cs="Times New Roman"/>
                <w:szCs w:val="20"/>
              </w:rPr>
              <w:t xml:space="preserve">fe, </w:t>
            </w:r>
            <w:r>
              <w:rPr>
                <w:rFonts w:ascii="Times New Roman" w:hAnsi="Times New Roman" w:cs="Times New Roman" w:hint="eastAsia"/>
                <w:szCs w:val="20"/>
              </w:rPr>
              <w:t>34</w:t>
            </w:r>
            <w:r>
              <w:rPr>
                <w:rFonts w:ascii="Times New Roman" w:hAnsi="Times New Roman" w:cs="Times New Roman"/>
                <w:szCs w:val="20"/>
              </w:rPr>
              <w:t>,</w:t>
            </w:r>
            <w:r>
              <w:rPr>
                <w:rFonts w:ascii="Times New Roman" w:hAnsi="Times New Roman" w:cs="Times New Roman" w:hint="eastAsia"/>
                <w:szCs w:val="20"/>
              </w:rPr>
              <w:t>333</w:t>
            </w:r>
            <w:r>
              <w:rPr>
                <w:rFonts w:ascii="Times New Roman" w:hAnsi="Times New Roman" w:cs="Times New Roman"/>
                <w:szCs w:val="20"/>
              </w:rPr>
              <w:t xml:space="preserve"> obs.</w:t>
            </w:r>
            <w:r w:rsidRPr="00D702AB">
              <w:rPr>
                <w:rFonts w:ascii="Times New Roman" w:hAnsi="Times New Roman" w:cs="Times New Roman"/>
                <w:szCs w:val="20"/>
              </w:rPr>
              <w:t xml:space="preserve"> (10</w:t>
            </w:r>
            <w:r>
              <w:rPr>
                <w:rFonts w:ascii="Times New Roman" w:hAnsi="Times New Roman" w:cs="Times New Roman"/>
                <w:szCs w:val="20"/>
              </w:rPr>
              <w:t>0=</w:t>
            </w:r>
            <w:r w:rsidRPr="00D702AB">
              <w:rPr>
                <w:rFonts w:ascii="Times New Roman" w:hAnsi="Times New Roman" w:cs="Times New Roman"/>
                <w:szCs w:val="20"/>
              </w:rPr>
              <w:t>happiest</w:t>
            </w:r>
            <w:r>
              <w:rPr>
                <w:rFonts w:ascii="Times New Roman" w:hAnsi="Times New Roman" w:cs="Times New Roman"/>
                <w:szCs w:val="20"/>
              </w:rPr>
              <w:t>; 0=unhappiest</w:t>
            </w:r>
            <w:r w:rsidRPr="00D702AB">
              <w:rPr>
                <w:rFonts w:ascii="Times New Roman" w:hAnsi="Times New Roman" w:cs="Times New Roman"/>
                <w:szCs w:val="20"/>
              </w:rPr>
              <w: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60.366</w:t>
            </w:r>
            <w:r w:rsidR="002C7C88">
              <w:rPr>
                <w:rFonts w:ascii="Times New Roman" w:hAnsi="Times New Roman" w:cs="Times New Roman"/>
                <w:szCs w:val="20"/>
              </w:rPr>
              <w:t xml:space="preserve"> </w:t>
            </w:r>
            <w:r>
              <w:rPr>
                <w:rFonts w:ascii="Times New Roman" w:hAnsi="Times New Roman" w:cs="Times New Roman"/>
                <w:szCs w:val="20"/>
              </w:rPr>
              <w:t>(19.425)</w:t>
            </w:r>
          </w:p>
        </w:tc>
        <w:tc>
          <w:tcPr>
            <w:tcW w:w="1260" w:type="dxa"/>
          </w:tcPr>
          <w:p w:rsidR="00697A61" w:rsidRPr="00115BE3" w:rsidRDefault="00697A61" w:rsidP="009F73E4">
            <w:pPr>
              <w:wordWrap/>
              <w:ind w:leftChars="-1" w:hangingChars="1" w:hanging="2"/>
              <w:contextualSpacing/>
              <w:jc w:val="center"/>
              <w:rPr>
                <w:rFonts w:ascii="Times New Roman" w:hAnsi="Times New Roman" w:cs="Times New Roman"/>
                <w:szCs w:val="20"/>
              </w:rPr>
            </w:pPr>
            <w:r w:rsidRPr="00115BE3">
              <w:rPr>
                <w:rFonts w:ascii="Times New Roman" w:hAnsi="Times New Roman" w:cs="Times New Roman"/>
                <w:szCs w:val="20"/>
              </w:rPr>
              <w:t>0–100</w:t>
            </w:r>
          </w:p>
        </w:tc>
      </w:tr>
      <w:tr w:rsidR="00697A61" w:rsidRPr="00FE0838" w:rsidTr="001A463C">
        <w:trPr>
          <w:trHeight w:val="80"/>
          <w:jc w:val="center"/>
        </w:trPr>
        <w:tc>
          <w:tcPr>
            <w:tcW w:w="1593" w:type="dxa"/>
          </w:tcPr>
          <w:p w:rsidR="00697A61" w:rsidRPr="00D702AB" w:rsidRDefault="001A463C" w:rsidP="009F73E4">
            <w:pPr>
              <w:wordWrap/>
              <w:contextualSpacing/>
              <w:jc w:val="left"/>
              <w:rPr>
                <w:rFonts w:ascii="Times New Roman" w:hAnsi="Times New Roman" w:cs="Times New Roman"/>
                <w:szCs w:val="20"/>
              </w:rPr>
            </w:pPr>
            <w:r>
              <w:rPr>
                <w:rFonts w:ascii="Times New Roman" w:hAnsi="Times New Roman" w:cs="Times New Roman"/>
                <w:szCs w:val="20"/>
              </w:rPr>
              <w:t>P</w:t>
            </w:r>
            <w:r w:rsidR="00697A61">
              <w:rPr>
                <w:rFonts w:ascii="Times New Roman" w:hAnsi="Times New Roman" w:cs="Times New Roman"/>
                <w:szCs w:val="20"/>
              </w:rPr>
              <w:t>hysshape</w:t>
            </w:r>
          </w:p>
        </w:tc>
        <w:tc>
          <w:tcPr>
            <w:tcW w:w="4527" w:type="dxa"/>
          </w:tcPr>
          <w:p w:rsidR="00697A61" w:rsidRPr="00D702AB" w:rsidRDefault="00697A61" w:rsidP="001A463C">
            <w:pPr>
              <w:wordWrap/>
              <w:contextualSpacing/>
              <w:rPr>
                <w:rFonts w:ascii="Times New Roman" w:hAnsi="Times New Roman" w:cs="Times New Roman"/>
                <w:szCs w:val="20"/>
              </w:rPr>
            </w:pPr>
            <w:r>
              <w:rPr>
                <w:rFonts w:ascii="Times New Roman" w:hAnsi="Times New Roman" w:cs="Times New Roman"/>
                <w:szCs w:val="20"/>
              </w:rPr>
              <w:t xml:space="preserve">Obesity, </w:t>
            </w:r>
            <w:r>
              <w:rPr>
                <w:rFonts w:ascii="Times New Roman" w:hAnsi="Times New Roman" w:cs="Times New Roman" w:hint="eastAsia"/>
                <w:szCs w:val="20"/>
              </w:rPr>
              <w:t>33</w:t>
            </w:r>
            <w:r>
              <w:rPr>
                <w:rFonts w:ascii="Times New Roman" w:hAnsi="Times New Roman" w:cs="Times New Roman"/>
                <w:szCs w:val="20"/>
              </w:rPr>
              <w:t>,</w:t>
            </w:r>
            <w:r>
              <w:rPr>
                <w:rFonts w:ascii="Times New Roman" w:hAnsi="Times New Roman" w:cs="Times New Roman" w:hint="eastAsia"/>
                <w:szCs w:val="20"/>
              </w:rPr>
              <w:t>448</w:t>
            </w:r>
            <w:r>
              <w:rPr>
                <w:rFonts w:ascii="Times New Roman" w:hAnsi="Times New Roman" w:cs="Times New Roman"/>
                <w:szCs w:val="20"/>
              </w:rPr>
              <w:t xml:space="preserve"> obs. (</w:t>
            </w:r>
            <w:r w:rsidRPr="00D702AB">
              <w:rPr>
                <w:rFonts w:ascii="Times New Roman" w:hAnsi="Times New Roman" w:cs="Times New Roman"/>
                <w:szCs w:val="20"/>
              </w:rPr>
              <w:t>1</w:t>
            </w:r>
            <w:r>
              <w:rPr>
                <w:rFonts w:ascii="Times New Roman" w:hAnsi="Times New Roman" w:cs="Times New Roman"/>
                <w:szCs w:val="20"/>
              </w:rPr>
              <w:t>=normal</w:t>
            </w:r>
            <w:r w:rsidRPr="00D702AB">
              <w:rPr>
                <w:rFonts w:ascii="Times New Roman" w:hAnsi="Times New Roman" w:cs="Times New Roman"/>
                <w:szCs w:val="20"/>
              </w:rPr>
              <w:t xml:space="preserve"> weight</w:t>
            </w:r>
            <w:r>
              <w:rPr>
                <w:rFonts w:ascii="Times New Roman" w:hAnsi="Times New Roman" w:cs="Times New Roman"/>
                <w:szCs w:val="20"/>
              </w:rPr>
              <w:t>;</w:t>
            </w:r>
            <w:r w:rsidRPr="00D702AB">
              <w:rPr>
                <w:rFonts w:ascii="Times New Roman" w:hAnsi="Times New Roman" w:cs="Times New Roman"/>
                <w:szCs w:val="20"/>
              </w:rPr>
              <w:t xml:space="preserve"> </w:t>
            </w:r>
            <w:r>
              <w:rPr>
                <w:rFonts w:ascii="Times New Roman" w:hAnsi="Times New Roman" w:cs="Times New Roman"/>
                <w:szCs w:val="20"/>
              </w:rPr>
              <w:t>2=slightly over/underweight; 3=more overweight; 4</w:t>
            </w:r>
            <w:r w:rsidR="001A463C">
              <w:rPr>
                <w:rFonts w:ascii="Times New Roman" w:hAnsi="Times New Roman" w:cs="Times New Roman"/>
                <w:szCs w:val="20"/>
              </w:rPr>
              <w:t>=</w:t>
            </w:r>
            <w:r>
              <w:rPr>
                <w:rFonts w:ascii="Times New Roman" w:hAnsi="Times New Roman" w:cs="Times New Roman"/>
                <w:szCs w:val="20"/>
              </w:rPr>
              <w:t>most overweight</w:t>
            </w:r>
            <w:r w:rsidRPr="00D702AB">
              <w:rPr>
                <w:rFonts w:ascii="Times New Roman" w:hAnsi="Times New Roman" w:cs="Times New Roman"/>
                <w:szCs w:val="20"/>
              </w:rPr>
              <w: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3.197</w:t>
            </w:r>
            <w:r w:rsidR="002C7C88">
              <w:rPr>
                <w:rFonts w:ascii="Times New Roman" w:hAnsi="Times New Roman" w:cs="Times New Roman"/>
                <w:szCs w:val="20"/>
              </w:rPr>
              <w:t xml:space="preserve"> </w:t>
            </w:r>
            <w:r>
              <w:rPr>
                <w:rFonts w:ascii="Times New Roman" w:hAnsi="Times New Roman" w:cs="Times New Roman"/>
                <w:szCs w:val="20"/>
              </w:rPr>
              <w:t>(.8214)</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1–4</w:t>
            </w:r>
          </w:p>
        </w:tc>
      </w:tr>
      <w:tr w:rsidR="00697A61" w:rsidRPr="00FE0838" w:rsidTr="001A463C">
        <w:trPr>
          <w:trHeight w:val="80"/>
          <w:jc w:val="center"/>
        </w:trPr>
        <w:tc>
          <w:tcPr>
            <w:tcW w:w="1593" w:type="dxa"/>
          </w:tcPr>
          <w:p w:rsidR="00697A61" w:rsidRPr="00D702AB" w:rsidRDefault="001A463C" w:rsidP="009F73E4">
            <w:pPr>
              <w:wordWrap/>
              <w:contextualSpacing/>
              <w:jc w:val="left"/>
              <w:rPr>
                <w:rFonts w:ascii="Times New Roman" w:hAnsi="Times New Roman" w:cs="Times New Roman"/>
                <w:szCs w:val="20"/>
              </w:rPr>
            </w:pPr>
            <w:r>
              <w:rPr>
                <w:rFonts w:ascii="Times New Roman" w:hAnsi="Times New Roman" w:cs="Times New Roman"/>
                <w:szCs w:val="20"/>
              </w:rPr>
              <w:t>V</w:t>
            </w:r>
            <w:r w:rsidR="00697A61">
              <w:rPr>
                <w:rFonts w:ascii="Times New Roman" w:hAnsi="Times New Roman" w:cs="Times New Roman"/>
                <w:szCs w:val="20"/>
              </w:rPr>
              <w:t>ehicle</w:t>
            </w:r>
          </w:p>
        </w:tc>
        <w:tc>
          <w:tcPr>
            <w:tcW w:w="4527" w:type="dxa"/>
          </w:tcPr>
          <w:p w:rsidR="00697A61" w:rsidRPr="00D702AB" w:rsidRDefault="001A463C" w:rsidP="001A463C">
            <w:pPr>
              <w:wordWrap/>
              <w:contextualSpacing/>
              <w:rPr>
                <w:rFonts w:ascii="Times New Roman" w:hAnsi="Times New Roman" w:cs="Times New Roman"/>
                <w:szCs w:val="20"/>
              </w:rPr>
            </w:pPr>
            <w:r>
              <w:rPr>
                <w:rFonts w:ascii="Times New Roman" w:hAnsi="Times New Roman" w:cs="Times New Roman"/>
                <w:szCs w:val="20"/>
              </w:rPr>
              <w:t>Car owenrship</w:t>
            </w:r>
            <w:r w:rsidR="00697A61">
              <w:rPr>
                <w:rFonts w:ascii="Times New Roman" w:hAnsi="Times New Roman" w:cs="Times New Roman"/>
                <w:szCs w:val="20"/>
              </w:rPr>
              <w:t>, 34,341 obs.</w:t>
            </w:r>
            <w:r w:rsidR="00697A61" w:rsidRPr="00D702AB">
              <w:rPr>
                <w:rFonts w:ascii="Times New Roman" w:hAnsi="Times New Roman" w:cs="Times New Roman"/>
                <w:szCs w:val="20"/>
              </w:rPr>
              <w:t xml:space="preserve"> (1</w:t>
            </w:r>
            <w:r w:rsidR="00697A61">
              <w:rPr>
                <w:rFonts w:ascii="Times New Roman" w:hAnsi="Times New Roman" w:cs="Times New Roman"/>
                <w:szCs w:val="20"/>
              </w:rPr>
              <w:t>=yes</w:t>
            </w:r>
            <w:r w:rsidR="00697A61" w:rsidRPr="00D702AB">
              <w:rPr>
                <w:rFonts w:ascii="Times New Roman" w:hAnsi="Times New Roman" w:cs="Times New Roman"/>
                <w:szCs w:val="20"/>
              </w:rPr>
              <w:t>)</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.220</w:t>
            </w:r>
            <w:r w:rsidR="002C7C88">
              <w:rPr>
                <w:rFonts w:ascii="Times New Roman" w:hAnsi="Times New Roman" w:cs="Times New Roman"/>
                <w:szCs w:val="20"/>
              </w:rPr>
              <w:t xml:space="preserve"> </w:t>
            </w:r>
            <w:r>
              <w:rPr>
                <w:rFonts w:ascii="Times New Roman" w:hAnsi="Times New Roman" w:cs="Times New Roman"/>
                <w:szCs w:val="20"/>
              </w:rPr>
              <w:t>(.414)</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Pr="00D702AB" w:rsidRDefault="001A463C" w:rsidP="009F73E4">
            <w:pPr>
              <w:wordWrap/>
              <w:contextualSpacing/>
              <w:jc w:val="left"/>
              <w:rPr>
                <w:rFonts w:ascii="Times New Roman" w:hAnsi="Times New Roman" w:cs="Times New Roman"/>
                <w:szCs w:val="20"/>
              </w:rPr>
            </w:pPr>
            <w:r>
              <w:rPr>
                <w:rFonts w:ascii="Times New Roman" w:hAnsi="Times New Roman" w:cs="Times New Roman"/>
                <w:color w:val="000000" w:themeColor="text1"/>
                <w:szCs w:val="20"/>
              </w:rPr>
              <w:t>T</w:t>
            </w:r>
            <w:r w:rsidR="00697A61">
              <w:rPr>
                <w:rFonts w:ascii="Times New Roman" w:hAnsi="Times New Roman" w:cs="Times New Roman"/>
                <w:color w:val="000000" w:themeColor="text1"/>
                <w:szCs w:val="20"/>
              </w:rPr>
              <w:t>ravelfreq</w:t>
            </w:r>
          </w:p>
        </w:tc>
        <w:tc>
          <w:tcPr>
            <w:tcW w:w="4527" w:type="dxa"/>
          </w:tcPr>
          <w:p w:rsidR="00697A61" w:rsidRPr="00D702AB" w:rsidRDefault="00697A61" w:rsidP="009F73E4">
            <w:pPr>
              <w:wordWrap/>
              <w:contextualSpacing/>
              <w:rPr>
                <w:rFonts w:ascii="Times New Roman" w:hAnsi="Times New Roman" w:cs="Times New Roman"/>
                <w:szCs w:val="20"/>
              </w:rPr>
            </w:pPr>
            <w:r>
              <w:rPr>
                <w:rFonts w:ascii="Times New Roman" w:hAnsi="Times New Roman" w:cs="Times New Roman"/>
                <w:szCs w:val="20"/>
              </w:rPr>
              <w:t>F</w:t>
            </w:r>
            <w:r w:rsidRPr="00D702AB">
              <w:rPr>
                <w:rFonts w:ascii="Times New Roman" w:hAnsi="Times New Roman" w:cs="Times New Roman"/>
                <w:szCs w:val="20"/>
              </w:rPr>
              <w:t>requency of travel</w:t>
            </w:r>
            <w:r>
              <w:rPr>
                <w:rFonts w:ascii="Times New Roman" w:hAnsi="Times New Roman" w:cs="Times New Roman"/>
                <w:szCs w:val="20"/>
              </w:rPr>
              <w:t xml:space="preserve">, </w:t>
            </w:r>
            <w:r>
              <w:rPr>
                <w:rFonts w:ascii="Times New Roman" w:hAnsi="Times New Roman" w:cs="Times New Roman" w:hint="eastAsia"/>
                <w:szCs w:val="20"/>
              </w:rPr>
              <w:t>24</w:t>
            </w:r>
            <w:r>
              <w:rPr>
                <w:rFonts w:ascii="Times New Roman" w:hAnsi="Times New Roman" w:cs="Times New Roman"/>
                <w:szCs w:val="20"/>
              </w:rPr>
              <w:t>,</w:t>
            </w:r>
            <w:r>
              <w:rPr>
                <w:rFonts w:ascii="Times New Roman" w:hAnsi="Times New Roman" w:cs="Times New Roman" w:hint="eastAsia"/>
                <w:szCs w:val="20"/>
              </w:rPr>
              <w:t>091</w:t>
            </w:r>
            <w:r>
              <w:rPr>
                <w:rFonts w:ascii="Times New Roman" w:hAnsi="Times New Roman" w:cs="Times New Roman"/>
                <w:szCs w:val="20"/>
              </w:rPr>
              <w:t xml:space="preserve"> obs. (count/</w:t>
            </w:r>
            <w:r w:rsidRPr="00D702AB">
              <w:rPr>
                <w:rFonts w:ascii="Times New Roman" w:hAnsi="Times New Roman" w:cs="Times New Roman"/>
                <w:szCs w:val="20"/>
              </w:rPr>
              <w:t>year)</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1.002</w:t>
            </w:r>
            <w:r w:rsidR="002C7C88">
              <w:rPr>
                <w:rFonts w:ascii="Times New Roman" w:hAnsi="Times New Roman" w:cs="Times New Roman"/>
                <w:szCs w:val="20"/>
              </w:rPr>
              <w:t xml:space="preserve"> </w:t>
            </w:r>
            <w:r>
              <w:rPr>
                <w:rFonts w:ascii="Times New Roman" w:hAnsi="Times New Roman" w:cs="Times New Roman"/>
                <w:szCs w:val="20"/>
              </w:rPr>
              <w:t>(2.488)</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0–100</w:t>
            </w:r>
          </w:p>
        </w:tc>
      </w:tr>
      <w:tr w:rsidR="00697A61" w:rsidRPr="00FE0838" w:rsidTr="001A463C">
        <w:trPr>
          <w:trHeight w:val="80"/>
          <w:jc w:val="center"/>
        </w:trPr>
        <w:tc>
          <w:tcPr>
            <w:tcW w:w="1593" w:type="dxa"/>
          </w:tcPr>
          <w:p w:rsidR="00697A61" w:rsidRPr="00D702AB" w:rsidRDefault="001A463C" w:rsidP="009F73E4">
            <w:pPr>
              <w:wordWrap/>
              <w:contextualSpacing/>
              <w:jc w:val="left"/>
              <w:rPr>
                <w:rFonts w:ascii="Times New Roman" w:hAnsi="Times New Roman" w:cs="Times New Roman"/>
                <w:szCs w:val="20"/>
              </w:rPr>
            </w:pPr>
            <w:r w:rsidRPr="00966515">
              <w:rPr>
                <w:rFonts w:ascii="Times New Roman" w:hAnsi="Times New Roman" w:cs="Times New Roman"/>
                <w:szCs w:val="20"/>
              </w:rPr>
              <w:t>E</w:t>
            </w:r>
            <w:r w:rsidR="00697A61" w:rsidRPr="00966515">
              <w:rPr>
                <w:rFonts w:ascii="Times New Roman" w:hAnsi="Times New Roman" w:cs="Times New Roman"/>
                <w:szCs w:val="20"/>
              </w:rPr>
              <w:t>xpenontravel</w:t>
            </w:r>
          </w:p>
        </w:tc>
        <w:tc>
          <w:tcPr>
            <w:tcW w:w="4527" w:type="dxa"/>
          </w:tcPr>
          <w:p w:rsidR="00697A61" w:rsidRPr="00D702AB" w:rsidRDefault="00697A61" w:rsidP="009F73E4">
            <w:pPr>
              <w:wordWrap/>
              <w:contextualSpacing/>
              <w:rPr>
                <w:rFonts w:ascii="Times New Roman" w:hAnsi="Times New Roman" w:cs="Times New Roman"/>
                <w:szCs w:val="20"/>
              </w:rPr>
            </w:pPr>
            <w:r w:rsidRPr="00D702AB">
              <w:rPr>
                <w:rFonts w:ascii="Times New Roman" w:hAnsi="Times New Roman" w:cs="Times New Roman"/>
                <w:szCs w:val="20"/>
              </w:rPr>
              <w:t>Expenditure</w:t>
            </w:r>
            <w:r>
              <w:rPr>
                <w:rFonts w:ascii="Times New Roman" w:hAnsi="Times New Roman" w:cs="Times New Roman"/>
                <w:szCs w:val="20"/>
              </w:rPr>
              <w:t xml:space="preserve"> </w:t>
            </w:r>
            <w:r w:rsidRPr="00D702AB">
              <w:rPr>
                <w:rFonts w:ascii="Times New Roman" w:hAnsi="Times New Roman" w:cs="Times New Roman"/>
                <w:szCs w:val="20"/>
              </w:rPr>
              <w:t>on travel</w:t>
            </w:r>
            <w:r>
              <w:rPr>
                <w:rFonts w:ascii="Times New Roman" w:hAnsi="Times New Roman" w:cs="Times New Roman"/>
                <w:szCs w:val="20"/>
              </w:rPr>
              <w:t xml:space="preserve">, </w:t>
            </w:r>
            <w:r>
              <w:rPr>
                <w:rFonts w:ascii="Times New Roman" w:hAnsi="Times New Roman" w:cs="Times New Roman" w:hint="eastAsia"/>
                <w:szCs w:val="20"/>
              </w:rPr>
              <w:t>9</w:t>
            </w:r>
            <w:r>
              <w:rPr>
                <w:rFonts w:ascii="Times New Roman" w:hAnsi="Times New Roman" w:cs="Times New Roman"/>
                <w:szCs w:val="20"/>
              </w:rPr>
              <w:t>,</w:t>
            </w:r>
            <w:r>
              <w:rPr>
                <w:rFonts w:ascii="Times New Roman" w:hAnsi="Times New Roman" w:cs="Times New Roman" w:hint="eastAsia"/>
                <w:szCs w:val="20"/>
              </w:rPr>
              <w:t>119</w:t>
            </w:r>
            <w:r>
              <w:rPr>
                <w:rFonts w:ascii="Times New Roman" w:hAnsi="Times New Roman" w:cs="Times New Roman"/>
                <w:szCs w:val="20"/>
              </w:rPr>
              <w:t xml:space="preserve"> obs.</w:t>
            </w:r>
            <w:r w:rsidRPr="00D702AB">
              <w:rPr>
                <w:rFonts w:ascii="Times New Roman" w:hAnsi="Times New Roman" w:cs="Times New Roman"/>
                <w:szCs w:val="20"/>
              </w:rPr>
              <w:t xml:space="preserve"> </w:t>
            </w:r>
            <w:r w:rsidRPr="00D702AB">
              <w:rPr>
                <w:rFonts w:ascii="Times New Roman" w:eastAsia="Malgun Gothic" w:hAnsi="Times New Roman" w:cs="Times New Roman"/>
                <w:color w:val="000000" w:themeColor="text1"/>
                <w:szCs w:val="20"/>
              </w:rPr>
              <w:t>(10</w:t>
            </w:r>
            <w:r w:rsidRPr="00D702AB">
              <w:rPr>
                <w:rFonts w:ascii="Times New Roman" w:eastAsia="Malgun Gothic" w:hAnsi="Times New Roman" w:cs="Times New Roman"/>
                <w:color w:val="000000" w:themeColor="text1"/>
                <w:szCs w:val="20"/>
                <w:vertAlign w:val="superscript"/>
              </w:rPr>
              <w:t>3</w:t>
            </w:r>
            <w:r w:rsidRPr="00D702AB">
              <w:rPr>
                <w:rFonts w:ascii="Times New Roman" w:eastAsia="Malgun Gothic" w:hAnsi="Times New Roman" w:cs="Times New Roman"/>
                <w:color w:val="000000" w:themeColor="text1"/>
                <w:szCs w:val="20"/>
              </w:rPr>
              <w:t xml:space="preserve"> won)</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54.966</w:t>
            </w:r>
            <w:r w:rsidR="002C7C88">
              <w:rPr>
                <w:rFonts w:ascii="Times New Roman" w:hAnsi="Times New Roman" w:cs="Times New Roman"/>
                <w:szCs w:val="20"/>
              </w:rPr>
              <w:t xml:space="preserve"> </w:t>
            </w:r>
            <w:r>
              <w:rPr>
                <w:rFonts w:ascii="Times New Roman" w:hAnsi="Times New Roman" w:cs="Times New Roman"/>
                <w:szCs w:val="20"/>
              </w:rPr>
              <w:t>(114.086)</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0–2,000</w:t>
            </w:r>
          </w:p>
        </w:tc>
      </w:tr>
      <w:tr w:rsidR="00697A61" w:rsidRPr="00FE0838" w:rsidTr="001A463C">
        <w:trPr>
          <w:trHeight w:val="80"/>
          <w:jc w:val="center"/>
        </w:trPr>
        <w:tc>
          <w:tcPr>
            <w:tcW w:w="1593" w:type="dxa"/>
          </w:tcPr>
          <w:p w:rsidR="00697A61" w:rsidRPr="00D702AB" w:rsidRDefault="00697A61" w:rsidP="009F73E4">
            <w:pPr>
              <w:wordWrap/>
              <w:contextualSpacing/>
              <w:jc w:val="left"/>
              <w:rPr>
                <w:rFonts w:ascii="Times New Roman" w:hAnsi="Times New Roman" w:cs="Times New Roman"/>
                <w:color w:val="000000" w:themeColor="text1"/>
                <w:szCs w:val="20"/>
              </w:rPr>
            </w:pPr>
            <w:r w:rsidRPr="00D702AB">
              <w:rPr>
                <w:rFonts w:ascii="Times New Roman" w:eastAsia="Malgun Gothic" w:hAnsi="Times New Roman" w:cs="Times New Roman"/>
                <w:szCs w:val="20"/>
              </w:rPr>
              <w:t>Church</w:t>
            </w:r>
            <w:r>
              <w:rPr>
                <w:rFonts w:ascii="Times New Roman" w:eastAsia="Malgun Gothic" w:hAnsi="Times New Roman" w:cs="Times New Roman"/>
                <w:szCs w:val="20"/>
              </w:rPr>
              <w:t>_pc</w:t>
            </w:r>
            <w:r w:rsidRPr="00D702AB">
              <w:rPr>
                <w:rFonts w:ascii="Times New Roman" w:hAnsi="Times New Roman" w:cs="Times New Roman"/>
                <w:szCs w:val="20"/>
                <w:vertAlign w:val="superscript"/>
              </w:rPr>
              <w:t>ii</w:t>
            </w:r>
            <w:r>
              <w:rPr>
                <w:rFonts w:ascii="Times New Roman" w:hAnsi="Times New Roman" w:cs="Times New Roman"/>
                <w:szCs w:val="20"/>
                <w:vertAlign w:val="superscript"/>
              </w:rPr>
              <w:t>i</w:t>
            </w:r>
          </w:p>
        </w:tc>
        <w:tc>
          <w:tcPr>
            <w:tcW w:w="4527" w:type="dxa"/>
          </w:tcPr>
          <w:p w:rsidR="00697A61" w:rsidRPr="00D702AB" w:rsidRDefault="001A463C" w:rsidP="001A463C">
            <w:pPr>
              <w:wordWrap/>
              <w:contextualSpacing/>
              <w:rPr>
                <w:rFonts w:ascii="Times New Roman" w:hAnsi="Times New Roman" w:cs="Times New Roman"/>
                <w:szCs w:val="20"/>
              </w:rPr>
            </w:pPr>
            <w:r>
              <w:rPr>
                <w:rFonts w:ascii="Times New Roman" w:hAnsi="Times New Roman" w:cs="Times New Roman"/>
                <w:szCs w:val="20"/>
              </w:rPr>
              <w:t>C</w:t>
            </w:r>
            <w:r w:rsidR="00697A61" w:rsidRPr="00D702AB">
              <w:rPr>
                <w:rFonts w:ascii="Times New Roman" w:hAnsi="Times New Roman" w:cs="Times New Roman"/>
                <w:szCs w:val="20"/>
              </w:rPr>
              <w:t>hurches</w:t>
            </w:r>
            <w:r w:rsidR="00697A61">
              <w:rPr>
                <w:rFonts w:ascii="Times New Roman" w:hAnsi="Times New Roman" w:cs="Times New Roman"/>
                <w:szCs w:val="20"/>
              </w:rPr>
              <w:t xml:space="preserve"> per </w:t>
            </w:r>
            <w:r>
              <w:rPr>
                <w:rFonts w:ascii="Times New Roman" w:hAnsi="Times New Roman" w:cs="Times New Roman"/>
                <w:szCs w:val="20"/>
              </w:rPr>
              <w:t>person</w:t>
            </w:r>
            <w:r w:rsidR="00697A61">
              <w:rPr>
                <w:rFonts w:ascii="Times New Roman" w:hAnsi="Times New Roman" w:cs="Times New Roman"/>
                <w:szCs w:val="20"/>
              </w:rPr>
              <w:t xml:space="preserve"> 45+ year</w:t>
            </w:r>
            <w:r>
              <w:rPr>
                <w:rFonts w:ascii="Times New Roman" w:hAnsi="Times New Roman" w:cs="Times New Roman"/>
                <w:szCs w:val="20"/>
              </w:rPr>
              <w:t xml:space="preserve">s </w:t>
            </w:r>
            <w:r w:rsidR="00697A61">
              <w:rPr>
                <w:rFonts w:ascii="Times New Roman" w:hAnsi="Times New Roman" w:cs="Times New Roman"/>
                <w:szCs w:val="20"/>
              </w:rPr>
              <w:t>old in province</w:t>
            </w:r>
            <w:r>
              <w:rPr>
                <w:rFonts w:ascii="Times New Roman" w:hAnsi="Times New Roman" w:cs="Times New Roman"/>
                <w:szCs w:val="20"/>
              </w:rPr>
              <w:t xml:space="preserve"> (count/capita)</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3.306</w:t>
            </w:r>
            <w:r w:rsidR="002C7C88">
              <w:rPr>
                <w:rFonts w:ascii="Times New Roman" w:hAnsi="Times New Roman" w:cs="Times New Roman"/>
                <w:szCs w:val="20"/>
              </w:rPr>
              <w:t xml:space="preserve"> </w:t>
            </w:r>
            <w:r>
              <w:rPr>
                <w:rFonts w:ascii="Times New Roman" w:hAnsi="Times New Roman" w:cs="Times New Roman"/>
                <w:szCs w:val="20"/>
              </w:rPr>
              <w:t>(1.087)</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1.406–5.110</w:t>
            </w:r>
          </w:p>
        </w:tc>
      </w:tr>
      <w:tr w:rsidR="00697A61" w:rsidRPr="00FE0838" w:rsidTr="001A463C">
        <w:trPr>
          <w:trHeight w:val="80"/>
          <w:jc w:val="center"/>
        </w:trPr>
        <w:tc>
          <w:tcPr>
            <w:tcW w:w="1593" w:type="dxa"/>
          </w:tcPr>
          <w:p w:rsidR="00697A61" w:rsidRPr="00D702AB" w:rsidRDefault="001A463C" w:rsidP="001A463C">
            <w:pPr>
              <w:wordWrap/>
              <w:contextualSpacing/>
              <w:jc w:val="left"/>
              <w:rPr>
                <w:rFonts w:ascii="Times New Roman" w:hAnsi="Times New Roman" w:cs="Times New Roman"/>
                <w:color w:val="000000" w:themeColor="text1"/>
                <w:szCs w:val="20"/>
              </w:rPr>
            </w:pPr>
            <w:r>
              <w:rPr>
                <w:rFonts w:ascii="Times New Roman" w:eastAsia="Malgun Gothic" w:hAnsi="Times New Roman" w:cs="Times New Roman"/>
                <w:color w:val="000000"/>
                <w:szCs w:val="20"/>
              </w:rPr>
              <w:t>PublicHealth</w:t>
            </w:r>
            <w:r w:rsidR="00697A61">
              <w:rPr>
                <w:rFonts w:ascii="Times New Roman" w:eastAsia="Malgun Gothic" w:hAnsi="Times New Roman" w:cs="Times New Roman"/>
                <w:color w:val="000000"/>
                <w:szCs w:val="20"/>
              </w:rPr>
              <w:t>_pc</w:t>
            </w:r>
          </w:p>
        </w:tc>
        <w:tc>
          <w:tcPr>
            <w:tcW w:w="4527" w:type="dxa"/>
          </w:tcPr>
          <w:p w:rsidR="00697A61" w:rsidRPr="00D702AB" w:rsidRDefault="001A463C" w:rsidP="009F73E4">
            <w:pPr>
              <w:wordWrap/>
              <w:contextualSpacing/>
              <w:rPr>
                <w:rFonts w:ascii="Times New Roman" w:hAnsi="Times New Roman" w:cs="Times New Roman"/>
                <w:szCs w:val="20"/>
              </w:rPr>
            </w:pPr>
            <w:r>
              <w:rPr>
                <w:rFonts w:ascii="Times New Roman" w:hAnsi="Times New Roman" w:cs="Times New Roman"/>
                <w:szCs w:val="20"/>
              </w:rPr>
              <w:t>Public health care facilities</w:t>
            </w:r>
            <w:r w:rsidR="00697A61">
              <w:rPr>
                <w:rFonts w:ascii="Times New Roman" w:hAnsi="Times New Roman" w:cs="Times New Roman"/>
                <w:szCs w:val="20"/>
              </w:rPr>
              <w:t xml:space="preserve"> per capita</w:t>
            </w:r>
            <w:r w:rsidR="00697A61" w:rsidRPr="00D702AB">
              <w:rPr>
                <w:rFonts w:ascii="Times New Roman" w:hAnsi="Times New Roman" w:cs="Times New Roman"/>
                <w:szCs w:val="20"/>
              </w:rPr>
              <w:t xml:space="preserve"> </w:t>
            </w:r>
            <w:r w:rsidR="00697A61">
              <w:rPr>
                <w:rFonts w:ascii="Times New Roman" w:hAnsi="Times New Roman" w:cs="Times New Roman"/>
                <w:szCs w:val="20"/>
              </w:rPr>
              <w:t>in province</w:t>
            </w:r>
            <w:r>
              <w:rPr>
                <w:rFonts w:ascii="Times New Roman" w:hAnsi="Times New Roman" w:cs="Times New Roman"/>
                <w:szCs w:val="20"/>
              </w:rPr>
              <w:t xml:space="preserve"> (count/capita)</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22.071</w:t>
            </w:r>
            <w:r w:rsidR="002C7C88">
              <w:rPr>
                <w:rFonts w:ascii="Times New Roman" w:hAnsi="Times New Roman" w:cs="Times New Roman"/>
                <w:szCs w:val="20"/>
              </w:rPr>
              <w:t xml:space="preserve"> </w:t>
            </w:r>
            <w:r>
              <w:rPr>
                <w:rFonts w:ascii="Times New Roman" w:hAnsi="Times New Roman" w:cs="Times New Roman"/>
                <w:szCs w:val="20"/>
              </w:rPr>
              <w:t>(23.149)</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.729–72.851</w:t>
            </w:r>
          </w:p>
        </w:tc>
      </w:tr>
      <w:tr w:rsidR="00697A61" w:rsidRPr="00FE0838" w:rsidTr="001A463C">
        <w:trPr>
          <w:trHeight w:val="80"/>
          <w:jc w:val="center"/>
        </w:trPr>
        <w:tc>
          <w:tcPr>
            <w:tcW w:w="1593" w:type="dxa"/>
          </w:tcPr>
          <w:p w:rsidR="00697A61" w:rsidRPr="00D702AB" w:rsidRDefault="00697A61" w:rsidP="009F73E4">
            <w:pPr>
              <w:wordWrap/>
              <w:contextualSpacing/>
              <w:jc w:val="left"/>
              <w:rPr>
                <w:rFonts w:ascii="Times New Roman" w:hAnsi="Times New Roman" w:cs="Times New Roman"/>
                <w:color w:val="000000" w:themeColor="text1"/>
                <w:szCs w:val="20"/>
              </w:rPr>
            </w:pPr>
            <w:r>
              <w:rPr>
                <w:rFonts w:ascii="Times New Roman" w:eastAsia="Malgun Gothic" w:hAnsi="Times New Roman" w:cs="Times New Roman"/>
                <w:color w:val="000000"/>
                <w:szCs w:val="20"/>
              </w:rPr>
              <w:t>Clinic</w:t>
            </w:r>
            <w:r w:rsidRPr="00D702AB">
              <w:rPr>
                <w:rFonts w:ascii="Times New Roman" w:eastAsia="Malgun Gothic" w:hAnsi="Times New Roman" w:cs="Times New Roman"/>
                <w:color w:val="000000"/>
                <w:szCs w:val="20"/>
              </w:rPr>
              <w:t>_pc</w:t>
            </w:r>
          </w:p>
        </w:tc>
        <w:tc>
          <w:tcPr>
            <w:tcW w:w="4527" w:type="dxa"/>
          </w:tcPr>
          <w:p w:rsidR="00697A61" w:rsidRPr="00D702AB" w:rsidRDefault="001A463C" w:rsidP="009F73E4">
            <w:pPr>
              <w:wordWrap/>
              <w:contextualSpacing/>
              <w:rPr>
                <w:rFonts w:ascii="Times New Roman" w:hAnsi="Times New Roman" w:cs="Times New Roman"/>
                <w:szCs w:val="20"/>
              </w:rPr>
            </w:pPr>
            <w:r>
              <w:rPr>
                <w:rFonts w:ascii="Times New Roman" w:hAnsi="Times New Roman" w:cs="Times New Roman"/>
                <w:szCs w:val="20"/>
              </w:rPr>
              <w:t>C</w:t>
            </w:r>
            <w:r w:rsidR="00697A61" w:rsidRPr="00D702AB">
              <w:rPr>
                <w:rFonts w:ascii="Times New Roman" w:hAnsi="Times New Roman" w:cs="Times New Roman"/>
                <w:szCs w:val="20"/>
              </w:rPr>
              <w:t xml:space="preserve">linics </w:t>
            </w:r>
            <w:r w:rsidR="00697A61">
              <w:rPr>
                <w:rFonts w:ascii="Times New Roman" w:hAnsi="Times New Roman" w:cs="Times New Roman"/>
                <w:szCs w:val="20"/>
              </w:rPr>
              <w:t xml:space="preserve">per capita </w:t>
            </w:r>
            <w:r w:rsidR="00697A61" w:rsidRPr="00D702AB">
              <w:rPr>
                <w:rFonts w:ascii="Times New Roman" w:hAnsi="Times New Roman" w:cs="Times New Roman"/>
                <w:szCs w:val="20"/>
              </w:rPr>
              <w:t xml:space="preserve">for elderly </w:t>
            </w:r>
            <w:r w:rsidR="00697A61">
              <w:rPr>
                <w:rFonts w:ascii="Times New Roman" w:hAnsi="Times New Roman" w:cs="Times New Roman"/>
                <w:szCs w:val="20"/>
              </w:rPr>
              <w:t>in province</w:t>
            </w:r>
            <w:r>
              <w:rPr>
                <w:rFonts w:ascii="Times New Roman" w:hAnsi="Times New Roman" w:cs="Times New Roman"/>
                <w:szCs w:val="20"/>
              </w:rPr>
              <w:t xml:space="preserve"> (count/capita)</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4.728</w:t>
            </w:r>
            <w:r w:rsidR="002C7C88">
              <w:rPr>
                <w:rFonts w:ascii="Times New Roman" w:hAnsi="Times New Roman" w:cs="Times New Roman"/>
                <w:szCs w:val="20"/>
              </w:rPr>
              <w:t xml:space="preserve"> </w:t>
            </w:r>
            <w:r>
              <w:rPr>
                <w:rFonts w:ascii="Times New Roman" w:hAnsi="Times New Roman" w:cs="Times New Roman"/>
                <w:szCs w:val="20"/>
              </w:rPr>
              <w:t>(.978)</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3.505–11.224</w:t>
            </w:r>
          </w:p>
        </w:tc>
      </w:tr>
      <w:tr w:rsidR="00697A61" w:rsidRPr="00FE0838" w:rsidTr="001A463C">
        <w:trPr>
          <w:trHeight w:val="80"/>
          <w:jc w:val="center"/>
        </w:trPr>
        <w:tc>
          <w:tcPr>
            <w:tcW w:w="1593" w:type="dxa"/>
          </w:tcPr>
          <w:p w:rsidR="00697A61" w:rsidRPr="00D702AB" w:rsidRDefault="00697A61" w:rsidP="009F73E4">
            <w:pPr>
              <w:wordWrap/>
              <w:contextualSpacing/>
              <w:jc w:val="left"/>
              <w:rPr>
                <w:rFonts w:ascii="Times New Roman" w:hAnsi="Times New Roman" w:cs="Times New Roman"/>
                <w:color w:val="000000" w:themeColor="text1"/>
                <w:szCs w:val="20"/>
              </w:rPr>
            </w:pPr>
            <w:r>
              <w:rPr>
                <w:rFonts w:ascii="Times New Roman" w:eastAsia="Malgun Gothic" w:hAnsi="Times New Roman" w:cs="Times New Roman"/>
                <w:color w:val="000000"/>
                <w:szCs w:val="20"/>
              </w:rPr>
              <w:t>E</w:t>
            </w:r>
            <w:r>
              <w:rPr>
                <w:rFonts w:ascii="Times New Roman" w:eastAsia="Malgun Gothic" w:hAnsi="Times New Roman" w:cs="Times New Roman" w:hint="eastAsia"/>
                <w:color w:val="000000"/>
                <w:szCs w:val="20"/>
              </w:rPr>
              <w:t>ldfac_</w:t>
            </w:r>
            <w:r>
              <w:rPr>
                <w:rFonts w:ascii="Times New Roman" w:eastAsia="Malgun Gothic" w:hAnsi="Times New Roman" w:cs="Times New Roman"/>
                <w:color w:val="000000"/>
                <w:szCs w:val="20"/>
              </w:rPr>
              <w:t>pc</w:t>
            </w:r>
          </w:p>
        </w:tc>
        <w:tc>
          <w:tcPr>
            <w:tcW w:w="4527" w:type="dxa"/>
          </w:tcPr>
          <w:p w:rsidR="00697A61" w:rsidRPr="00D702AB" w:rsidRDefault="001A463C" w:rsidP="001A463C">
            <w:pPr>
              <w:wordWrap/>
              <w:contextualSpacing/>
              <w:rPr>
                <w:rFonts w:ascii="Times New Roman" w:hAnsi="Times New Roman" w:cs="Times New Roman"/>
                <w:szCs w:val="20"/>
              </w:rPr>
            </w:pPr>
            <w:r>
              <w:rPr>
                <w:rFonts w:ascii="Times New Roman" w:hAnsi="Times New Roman" w:cs="Times New Roman"/>
                <w:szCs w:val="20"/>
              </w:rPr>
              <w:t>E</w:t>
            </w:r>
            <w:r w:rsidR="00697A61">
              <w:rPr>
                <w:rFonts w:ascii="Times New Roman" w:hAnsi="Times New Roman" w:cs="Times New Roman" w:hint="eastAsia"/>
                <w:szCs w:val="20"/>
              </w:rPr>
              <w:t>lderly facilities per capita</w:t>
            </w:r>
            <w:r>
              <w:rPr>
                <w:rFonts w:ascii="Times New Roman" w:hAnsi="Times New Roman" w:cs="Times New Roman"/>
                <w:szCs w:val="20"/>
              </w:rPr>
              <w:t xml:space="preserve"> (count/capita)</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1.782</w:t>
            </w:r>
            <w:r w:rsidR="002C7C88">
              <w:rPr>
                <w:rFonts w:ascii="Times New Roman" w:hAnsi="Times New Roman" w:cs="Times New Roman"/>
                <w:szCs w:val="20"/>
              </w:rPr>
              <w:t xml:space="preserve"> </w:t>
            </w:r>
            <w:r>
              <w:rPr>
                <w:rFonts w:ascii="Times New Roman" w:hAnsi="Times New Roman" w:cs="Times New Roman"/>
                <w:szCs w:val="20"/>
              </w:rPr>
              <w:t>(.910)</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.320–4.148</w:t>
            </w:r>
          </w:p>
        </w:tc>
      </w:tr>
      <w:tr w:rsidR="00697A61" w:rsidRPr="00FE0838" w:rsidTr="001A463C">
        <w:trPr>
          <w:trHeight w:val="80"/>
          <w:jc w:val="center"/>
        </w:trPr>
        <w:tc>
          <w:tcPr>
            <w:tcW w:w="1593" w:type="dxa"/>
          </w:tcPr>
          <w:p w:rsidR="00697A61" w:rsidRPr="00D702AB" w:rsidRDefault="00697A61" w:rsidP="009F73E4">
            <w:pPr>
              <w:wordWrap/>
              <w:contextualSpacing/>
              <w:jc w:val="left"/>
              <w:rPr>
                <w:rFonts w:ascii="Times New Roman" w:hAnsi="Times New Roman" w:cs="Times New Roman"/>
                <w:color w:val="000000" w:themeColor="text1"/>
                <w:szCs w:val="20"/>
              </w:rPr>
            </w:pPr>
            <w:r>
              <w:rPr>
                <w:rFonts w:ascii="Times New Roman" w:hAnsi="Times New Roman" w:cs="Times New Roman"/>
                <w:color w:val="000000" w:themeColor="text1"/>
                <w:szCs w:val="20"/>
              </w:rPr>
              <w:t>P</w:t>
            </w:r>
            <w:r>
              <w:rPr>
                <w:rFonts w:ascii="Times New Roman" w:hAnsi="Times New Roman" w:cs="Times New Roman" w:hint="eastAsia"/>
                <w:color w:val="000000" w:themeColor="text1"/>
                <w:szCs w:val="20"/>
              </w:rPr>
              <w:t>opgt4</w:t>
            </w:r>
            <w:r>
              <w:rPr>
                <w:rFonts w:ascii="Times New Roman" w:hAnsi="Times New Roman" w:cs="Times New Roman"/>
                <w:color w:val="000000" w:themeColor="text1"/>
                <w:szCs w:val="20"/>
              </w:rPr>
              <w:t>5_pc</w:t>
            </w:r>
          </w:p>
        </w:tc>
        <w:tc>
          <w:tcPr>
            <w:tcW w:w="4527" w:type="dxa"/>
          </w:tcPr>
          <w:p w:rsidR="00697A61" w:rsidRPr="00D702AB" w:rsidRDefault="001A463C" w:rsidP="009F73E4">
            <w:pPr>
              <w:wordWrap/>
              <w:contextualSpacing/>
              <w:rPr>
                <w:rFonts w:ascii="Times New Roman" w:hAnsi="Times New Roman" w:cs="Times New Roman"/>
                <w:szCs w:val="20"/>
              </w:rPr>
            </w:pPr>
            <w:r>
              <w:rPr>
                <w:rFonts w:ascii="Times New Roman" w:hAnsi="Times New Roman" w:cs="Times New Roman"/>
                <w:szCs w:val="20"/>
              </w:rPr>
              <w:t>P</w:t>
            </w:r>
            <w:r w:rsidR="00697A61">
              <w:rPr>
                <w:rFonts w:ascii="Times New Roman" w:hAnsi="Times New Roman" w:cs="Times New Roman" w:hint="eastAsia"/>
                <w:szCs w:val="20"/>
              </w:rPr>
              <w:t xml:space="preserve">opulation </w:t>
            </w:r>
            <w:r>
              <w:rPr>
                <w:rFonts w:ascii="Times New Roman" w:hAnsi="Times New Roman" w:cs="Times New Roman" w:hint="eastAsia"/>
                <w:szCs w:val="20"/>
              </w:rPr>
              <w:t xml:space="preserve">45+ </w:t>
            </w:r>
            <w:r w:rsidR="00697A61">
              <w:rPr>
                <w:rFonts w:ascii="Times New Roman" w:hAnsi="Times New Roman" w:cs="Times New Roman" w:hint="eastAsia"/>
                <w:szCs w:val="20"/>
              </w:rPr>
              <w:t>year</w:t>
            </w:r>
            <w:r w:rsidR="00697A61">
              <w:rPr>
                <w:rFonts w:ascii="Times New Roman" w:hAnsi="Times New Roman" w:cs="Times New Roman"/>
                <w:szCs w:val="20"/>
              </w:rPr>
              <w:t>s</w:t>
            </w:r>
            <w:r w:rsidR="00697A61">
              <w:rPr>
                <w:rFonts w:ascii="Times New Roman" w:hAnsi="Times New Roman" w:cs="Times New Roman" w:hint="eastAsia"/>
                <w:szCs w:val="20"/>
              </w:rPr>
              <w:t xml:space="preserve"> </w:t>
            </w:r>
            <w:r>
              <w:rPr>
                <w:rFonts w:ascii="Times New Roman" w:hAnsi="Times New Roman" w:cs="Times New Roman"/>
                <w:szCs w:val="20"/>
              </w:rPr>
              <w:t xml:space="preserve">old </w:t>
            </w:r>
            <w:r w:rsidR="00697A61">
              <w:rPr>
                <w:rFonts w:ascii="Times New Roman" w:hAnsi="Times New Roman" w:cs="Times New Roman" w:hint="eastAsia"/>
                <w:szCs w:val="20"/>
              </w:rPr>
              <w:t>per capita</w:t>
            </w:r>
            <w:r w:rsidR="00697A61">
              <w:rPr>
                <w:rFonts w:ascii="Times New Roman" w:hAnsi="Times New Roman" w:cs="Times New Roman"/>
                <w:szCs w:val="20"/>
              </w:rPr>
              <w:t xml:space="preserve"> in province</w:t>
            </w:r>
            <w:r>
              <w:rPr>
                <w:rFonts w:ascii="Times New Roman" w:hAnsi="Times New Roman" w:cs="Times New Roman"/>
                <w:szCs w:val="20"/>
              </w:rPr>
              <w:t xml:space="preserve"> (count/capita)</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.343</w:t>
            </w:r>
            <w:r w:rsidR="002C7C88">
              <w:rPr>
                <w:rFonts w:ascii="Times New Roman" w:hAnsi="Times New Roman" w:cs="Times New Roman"/>
                <w:szCs w:val="20"/>
              </w:rPr>
              <w:t xml:space="preserve"> </w:t>
            </w:r>
            <w:r>
              <w:rPr>
                <w:rFonts w:ascii="Times New Roman" w:hAnsi="Times New Roman" w:cs="Times New Roman"/>
                <w:szCs w:val="20"/>
              </w:rPr>
              <w:t>(.047)</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.256–.454</w:t>
            </w:r>
          </w:p>
        </w:tc>
      </w:tr>
      <w:tr w:rsidR="00697A61" w:rsidRPr="00FE0838" w:rsidTr="001A463C">
        <w:trPr>
          <w:trHeight w:val="80"/>
          <w:jc w:val="center"/>
        </w:trPr>
        <w:tc>
          <w:tcPr>
            <w:tcW w:w="1593" w:type="dxa"/>
          </w:tcPr>
          <w:p w:rsidR="00697A61" w:rsidRDefault="00697A61" w:rsidP="009F73E4">
            <w:pPr>
              <w:wordWrap/>
              <w:contextualSpacing/>
              <w:jc w:val="left"/>
              <w:rPr>
                <w:rFonts w:ascii="Times New Roman" w:hAnsi="Times New Roman" w:cs="Times New Roman"/>
                <w:color w:val="000000" w:themeColor="text1"/>
                <w:szCs w:val="20"/>
              </w:rPr>
            </w:pPr>
            <w:r>
              <w:rPr>
                <w:rFonts w:ascii="Times New Roman" w:hAnsi="Times New Roman" w:cs="Times New Roman"/>
                <w:color w:val="000000" w:themeColor="text1"/>
                <w:szCs w:val="20"/>
              </w:rPr>
              <w:t>E</w:t>
            </w:r>
            <w:r>
              <w:rPr>
                <w:rFonts w:ascii="Times New Roman" w:hAnsi="Times New Roman" w:cs="Times New Roman" w:hint="eastAsia"/>
                <w:color w:val="000000" w:themeColor="text1"/>
                <w:szCs w:val="20"/>
              </w:rPr>
              <w:t>mp</w:t>
            </w:r>
            <w:r w:rsidR="001A463C">
              <w:rPr>
                <w:rFonts w:ascii="Times New Roman" w:hAnsi="Times New Roman" w:cs="Times New Roman"/>
                <w:color w:val="000000" w:themeColor="text1"/>
                <w:szCs w:val="20"/>
              </w:rPr>
              <w:t>loyedd</w:t>
            </w:r>
          </w:p>
        </w:tc>
        <w:tc>
          <w:tcPr>
            <w:tcW w:w="4527" w:type="dxa"/>
          </w:tcPr>
          <w:p w:rsidR="00697A61" w:rsidRDefault="00697A61" w:rsidP="009F73E4">
            <w:pPr>
              <w:wordWrap/>
              <w:contextualSpacing/>
              <w:rPr>
                <w:rFonts w:ascii="Times New Roman" w:hAnsi="Times New Roman" w:cs="Times New Roman"/>
                <w:szCs w:val="20"/>
              </w:rPr>
            </w:pPr>
            <w:r>
              <w:rPr>
                <w:rFonts w:ascii="Times New Roman" w:hAnsi="Times New Roman" w:cs="Times New Roman"/>
                <w:szCs w:val="20"/>
              </w:rPr>
              <w:t>Employment status (</w:t>
            </w:r>
            <w:r>
              <w:rPr>
                <w:rFonts w:ascii="Times New Roman" w:hAnsi="Times New Roman" w:cs="Times New Roman" w:hint="eastAsia"/>
                <w:szCs w:val="20"/>
              </w:rPr>
              <w:t>1=</w:t>
            </w:r>
            <w:r>
              <w:rPr>
                <w:rFonts w:ascii="Times New Roman" w:hAnsi="Times New Roman" w:cs="Times New Roman"/>
                <w:szCs w:val="20"/>
              </w:rPr>
              <w:t>worki</w:t>
            </w:r>
            <w:r>
              <w:rPr>
                <w:rFonts w:ascii="Times New Roman" w:hAnsi="Times New Roman" w:cs="Times New Roman" w:hint="eastAsia"/>
                <w:szCs w:val="20"/>
              </w:rPr>
              <w:t>ng; 0</w:t>
            </w:r>
            <w:r w:rsidR="001A463C">
              <w:rPr>
                <w:rFonts w:ascii="Times New Roman" w:hAnsi="Times New Roman" w:cs="Times New Roman"/>
                <w:szCs w:val="20"/>
              </w:rPr>
              <w:t>=non-working)</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.406</w:t>
            </w:r>
            <w:r w:rsidR="002C7C88">
              <w:rPr>
                <w:rFonts w:ascii="Times New Roman" w:hAnsi="Times New Roman" w:cs="Times New Roman"/>
                <w:szCs w:val="20"/>
              </w:rPr>
              <w:t xml:space="preserve"> </w:t>
            </w:r>
            <w:r>
              <w:rPr>
                <w:rFonts w:ascii="Times New Roman" w:hAnsi="Times New Roman" w:cs="Times New Roman"/>
                <w:szCs w:val="20"/>
              </w:rPr>
              <w:t>(.491)</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Default="00697A61" w:rsidP="009F73E4">
            <w:pPr>
              <w:wordWrap/>
              <w:contextualSpacing/>
              <w:jc w:val="left"/>
              <w:rPr>
                <w:rFonts w:ascii="Times New Roman" w:hAnsi="Times New Roman" w:cs="Times New Roman"/>
                <w:color w:val="000000" w:themeColor="text1"/>
                <w:szCs w:val="20"/>
              </w:rPr>
            </w:pPr>
            <w:r>
              <w:rPr>
                <w:rFonts w:ascii="Times New Roman" w:hAnsi="Times New Roman" w:cs="Times New Roman"/>
                <w:color w:val="000000" w:themeColor="text1"/>
                <w:szCs w:val="20"/>
              </w:rPr>
              <w:t>B</w:t>
            </w:r>
            <w:r>
              <w:rPr>
                <w:rFonts w:ascii="Times New Roman" w:hAnsi="Times New Roman" w:cs="Times New Roman" w:hint="eastAsia"/>
                <w:color w:val="000000" w:themeColor="text1"/>
                <w:szCs w:val="20"/>
              </w:rPr>
              <w:t>iz</w:t>
            </w:r>
            <w:r>
              <w:rPr>
                <w:rFonts w:ascii="Times New Roman" w:hAnsi="Times New Roman" w:cs="Times New Roman"/>
                <w:color w:val="000000" w:themeColor="text1"/>
                <w:szCs w:val="20"/>
              </w:rPr>
              <w:t xml:space="preserve"> emp</w:t>
            </w:r>
            <w:r w:rsidR="001A463C">
              <w:rPr>
                <w:rFonts w:ascii="Times New Roman" w:hAnsi="Times New Roman" w:cs="Times New Roman"/>
                <w:color w:val="000000" w:themeColor="text1"/>
                <w:szCs w:val="20"/>
              </w:rPr>
              <w:t>l</w:t>
            </w:r>
          </w:p>
        </w:tc>
        <w:tc>
          <w:tcPr>
            <w:tcW w:w="4527" w:type="dxa"/>
          </w:tcPr>
          <w:p w:rsidR="00697A61" w:rsidRDefault="00697A61" w:rsidP="009F73E4">
            <w:pPr>
              <w:wordWrap/>
              <w:contextualSpacing/>
              <w:rPr>
                <w:rFonts w:ascii="Times New Roman" w:hAnsi="Times New Roman" w:cs="Times New Roman"/>
                <w:szCs w:val="20"/>
              </w:rPr>
            </w:pPr>
            <w:r>
              <w:rPr>
                <w:rFonts w:ascii="Times New Roman" w:hAnsi="Times New Roman" w:cs="Times New Roman"/>
                <w:szCs w:val="20"/>
              </w:rPr>
              <w:t>Doing own business or working with family (1</w:t>
            </w:r>
            <w:r w:rsidR="001A463C">
              <w:rPr>
                <w:rFonts w:ascii="Times New Roman" w:hAnsi="Times New Roman" w:cs="Times New Roman"/>
                <w:szCs w:val="20"/>
              </w:rPr>
              <w:t xml:space="preserve"> </w:t>
            </w:r>
            <w:r>
              <w:rPr>
                <w:rFonts w:ascii="Times New Roman" w:hAnsi="Times New Roman" w:cs="Times New Roman"/>
                <w:szCs w:val="20"/>
              </w:rPr>
              <w:t>=</w:t>
            </w:r>
            <w:r w:rsidR="001A463C">
              <w:rPr>
                <w:rFonts w:ascii="Times New Roman" w:hAnsi="Times New Roman" w:cs="Times New Roman"/>
                <w:szCs w:val="20"/>
              </w:rPr>
              <w:t xml:space="preserve"> </w:t>
            </w:r>
            <w:r>
              <w:rPr>
                <w:rFonts w:ascii="Times New Roman" w:hAnsi="Times New Roman" w:cs="Times New Roman"/>
                <w:szCs w:val="20"/>
              </w:rPr>
              <w:t xml:space="preserve">yes; 0 </w:t>
            </w:r>
            <w:r w:rsidR="001A463C">
              <w:rPr>
                <w:rFonts w:ascii="Times New Roman" w:hAnsi="Times New Roman" w:cs="Times New Roman"/>
                <w:szCs w:val="20"/>
              </w:rPr>
              <w:t xml:space="preserve">= </w:t>
            </w:r>
            <w:r>
              <w:rPr>
                <w:rFonts w:ascii="Times New Roman" w:hAnsi="Times New Roman" w:cs="Times New Roman"/>
                <w:szCs w:val="20"/>
              </w:rPr>
              <w:t>no).</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hint="eastAsia"/>
                <w:szCs w:val="20"/>
              </w:rPr>
              <w:t>.222</w:t>
            </w:r>
            <w:r w:rsidR="002C7C88">
              <w:rPr>
                <w:rFonts w:ascii="Times New Roman" w:hAnsi="Times New Roman" w:cs="Times New Roman"/>
                <w:szCs w:val="20"/>
              </w:rPr>
              <w:t xml:space="preserve"> </w:t>
            </w:r>
            <w:r>
              <w:rPr>
                <w:rFonts w:ascii="Times New Roman" w:hAnsi="Times New Roman" w:cs="Times New Roman"/>
                <w:szCs w:val="20"/>
              </w:rPr>
              <w:t>(.415)</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0–1</w:t>
            </w:r>
          </w:p>
        </w:tc>
      </w:tr>
      <w:tr w:rsidR="00697A61" w:rsidRPr="00FE0838" w:rsidTr="001A463C">
        <w:trPr>
          <w:trHeight w:val="80"/>
          <w:jc w:val="center"/>
        </w:trPr>
        <w:tc>
          <w:tcPr>
            <w:tcW w:w="1593" w:type="dxa"/>
          </w:tcPr>
          <w:p w:rsidR="00697A61" w:rsidRDefault="00697A61" w:rsidP="009F73E4">
            <w:pPr>
              <w:wordWrap/>
              <w:contextualSpacing/>
              <w:jc w:val="left"/>
              <w:rPr>
                <w:rFonts w:ascii="Times New Roman" w:hAnsi="Times New Roman" w:cs="Times New Roman"/>
                <w:color w:val="000000" w:themeColor="text1"/>
                <w:szCs w:val="20"/>
              </w:rPr>
            </w:pPr>
            <w:r>
              <w:rPr>
                <w:rFonts w:ascii="Times New Roman" w:hAnsi="Times New Roman" w:cs="Times New Roman"/>
                <w:color w:val="000000" w:themeColor="text1"/>
                <w:szCs w:val="20"/>
              </w:rPr>
              <w:t>T</w:t>
            </w:r>
            <w:r>
              <w:rPr>
                <w:rFonts w:ascii="Times New Roman" w:hAnsi="Times New Roman" w:cs="Times New Roman" w:hint="eastAsia"/>
                <w:color w:val="000000" w:themeColor="text1"/>
                <w:szCs w:val="20"/>
              </w:rPr>
              <w:t>ime</w:t>
            </w:r>
            <w:r>
              <w:rPr>
                <w:rFonts w:ascii="Times New Roman" w:hAnsi="Times New Roman" w:cs="Times New Roman"/>
                <w:color w:val="000000" w:themeColor="text1"/>
                <w:szCs w:val="20"/>
              </w:rPr>
              <w:t xml:space="preserve"> to retire</w:t>
            </w:r>
          </w:p>
        </w:tc>
        <w:tc>
          <w:tcPr>
            <w:tcW w:w="4527" w:type="dxa"/>
          </w:tcPr>
          <w:p w:rsidR="00697A61" w:rsidRDefault="00697A61" w:rsidP="009F73E4">
            <w:pPr>
              <w:wordWrap/>
              <w:contextualSpacing/>
              <w:rPr>
                <w:rFonts w:ascii="Times New Roman" w:hAnsi="Times New Roman" w:cs="Times New Roman"/>
                <w:szCs w:val="20"/>
              </w:rPr>
            </w:pPr>
            <w:r>
              <w:rPr>
                <w:rFonts w:ascii="Times New Roman" w:hAnsi="Times New Roman" w:cs="Times New Roman"/>
                <w:szCs w:val="20"/>
              </w:rPr>
              <w:t>Planned age for retirement</w:t>
            </w:r>
            <w:r w:rsidR="001A463C">
              <w:rPr>
                <w:rFonts w:ascii="Times New Roman" w:hAnsi="Times New Roman" w:cs="Times New Roman"/>
                <w:szCs w:val="20"/>
              </w:rPr>
              <w:t xml:space="preserve"> </w:t>
            </w:r>
            <w:r>
              <w:rPr>
                <w:rFonts w:ascii="Times New Roman" w:hAnsi="Times New Roman" w:cs="Times New Roman"/>
                <w:szCs w:val="20"/>
              </w:rPr>
              <w:t>–</w:t>
            </w:r>
            <w:r w:rsidR="001A463C">
              <w:rPr>
                <w:rFonts w:ascii="Times New Roman" w:hAnsi="Times New Roman" w:cs="Times New Roman"/>
                <w:szCs w:val="20"/>
              </w:rPr>
              <w:t xml:space="preserve"> </w:t>
            </w:r>
            <w:r>
              <w:rPr>
                <w:rFonts w:ascii="Times New Roman" w:hAnsi="Times New Roman" w:cs="Times New Roman"/>
                <w:szCs w:val="20"/>
              </w:rPr>
              <w:t>current age, 25,782 obs. (years)</w:t>
            </w:r>
          </w:p>
        </w:tc>
        <w:tc>
          <w:tcPr>
            <w:tcW w:w="1530" w:type="dxa"/>
          </w:tcPr>
          <w:p w:rsidR="00697A61" w:rsidRPr="00FE0838" w:rsidRDefault="00697A61" w:rsidP="002C7C88">
            <w:pPr>
              <w:wordWrap/>
              <w:contextualSpacing/>
              <w:jc w:val="center"/>
              <w:rPr>
                <w:rFonts w:ascii="Times New Roman" w:hAnsi="Times New Roman" w:cs="Times New Roman"/>
                <w:szCs w:val="20"/>
              </w:rPr>
            </w:pPr>
            <w:r>
              <w:rPr>
                <w:rFonts w:ascii="Times New Roman" w:hAnsi="Times New Roman" w:cs="Times New Roman"/>
                <w:szCs w:val="20"/>
              </w:rPr>
              <w:t>20.9</w:t>
            </w:r>
            <w:r w:rsidR="002C7C88">
              <w:rPr>
                <w:rFonts w:ascii="Times New Roman" w:hAnsi="Times New Roman" w:cs="Times New Roman"/>
                <w:szCs w:val="20"/>
              </w:rPr>
              <w:t xml:space="preserve">28 </w:t>
            </w:r>
            <w:r>
              <w:rPr>
                <w:rFonts w:ascii="Times New Roman" w:hAnsi="Times New Roman" w:cs="Times New Roman"/>
                <w:szCs w:val="20"/>
              </w:rPr>
              <w:t>(11.667)</w:t>
            </w:r>
          </w:p>
        </w:tc>
        <w:tc>
          <w:tcPr>
            <w:tcW w:w="1260" w:type="dxa"/>
          </w:tcPr>
          <w:p w:rsidR="00697A61" w:rsidRPr="00115BE3" w:rsidRDefault="00697A61" w:rsidP="009F73E4">
            <w:pPr>
              <w:wordWrap/>
              <w:contextualSpacing/>
              <w:jc w:val="center"/>
              <w:rPr>
                <w:rFonts w:ascii="Times New Roman" w:hAnsi="Times New Roman" w:cs="Times New Roman"/>
                <w:szCs w:val="20"/>
              </w:rPr>
            </w:pPr>
            <w:r w:rsidRPr="00115BE3">
              <w:rPr>
                <w:rFonts w:ascii="Times New Roman" w:hAnsi="Times New Roman" w:cs="Times New Roman"/>
                <w:szCs w:val="20"/>
              </w:rPr>
              <w:t>0–3.807</w:t>
            </w:r>
          </w:p>
        </w:tc>
      </w:tr>
    </w:tbl>
    <w:p w:rsidR="00697A61" w:rsidRPr="00DB6618" w:rsidRDefault="00697A61" w:rsidP="00697A61">
      <w:pPr>
        <w:wordWrap/>
        <w:contextualSpacing/>
        <w:rPr>
          <w:rFonts w:ascii="Times New Roman" w:hAnsi="Times New Roman" w:cs="Times New Roman"/>
          <w:szCs w:val="20"/>
        </w:rPr>
      </w:pPr>
      <w:r w:rsidRPr="00DB6618">
        <w:rPr>
          <w:rFonts w:ascii="Times New Roman" w:hAnsi="Times New Roman" w:cs="Times New Roman"/>
          <w:szCs w:val="20"/>
          <w:vertAlign w:val="superscript"/>
        </w:rPr>
        <w:t>i</w:t>
      </w:r>
      <w:r w:rsidRPr="00DB6618">
        <w:rPr>
          <w:rFonts w:ascii="Times New Roman" w:hAnsi="Times New Roman" w:cs="Times New Roman"/>
          <w:szCs w:val="20"/>
        </w:rPr>
        <w:t xml:space="preserve"> Evaluated in an unbalanced panel of all the available observations for which dependent variable is non-missing – 34</w:t>
      </w:r>
      <w:r>
        <w:rPr>
          <w:rFonts w:ascii="Times New Roman" w:hAnsi="Times New Roman" w:cs="Times New Roman"/>
          <w:szCs w:val="20"/>
        </w:rPr>
        <w:t>,</w:t>
      </w:r>
      <w:r w:rsidRPr="00DB6618">
        <w:rPr>
          <w:rFonts w:ascii="Times New Roman" w:hAnsi="Times New Roman" w:cs="Times New Roman"/>
          <w:szCs w:val="20"/>
        </w:rPr>
        <w:t>348 observations for 10</w:t>
      </w:r>
      <w:r>
        <w:rPr>
          <w:rFonts w:ascii="Times New Roman" w:hAnsi="Times New Roman" w:cs="Times New Roman"/>
          <w:szCs w:val="20"/>
        </w:rPr>
        <w:t>,</w:t>
      </w:r>
      <w:r w:rsidRPr="00DB6618">
        <w:rPr>
          <w:rFonts w:ascii="Times New Roman" w:hAnsi="Times New Roman" w:cs="Times New Roman"/>
          <w:szCs w:val="20"/>
        </w:rPr>
        <w:t xml:space="preserve">254 respondents in 4 </w:t>
      </w:r>
      <w:r>
        <w:rPr>
          <w:rFonts w:ascii="Times New Roman" w:hAnsi="Times New Roman" w:cs="Times New Roman"/>
          <w:szCs w:val="20"/>
        </w:rPr>
        <w:t xml:space="preserve">biannual </w:t>
      </w:r>
      <w:r w:rsidRPr="00DB6618">
        <w:rPr>
          <w:rFonts w:ascii="Times New Roman" w:hAnsi="Times New Roman" w:cs="Times New Roman"/>
          <w:szCs w:val="20"/>
        </w:rPr>
        <w:t>waves. Monetary variables are deflated to year-2010 won using consumer price index (CPI: 2006: 88.070; 2008: 94.523; 2012: 106.28</w:t>
      </w:r>
      <w:r>
        <w:rPr>
          <w:rFonts w:ascii="Times New Roman" w:hAnsi="Times New Roman" w:cs="Times New Roman"/>
          <w:szCs w:val="20"/>
        </w:rPr>
        <w:t>0</w:t>
      </w:r>
      <w:r w:rsidRPr="00DB6618">
        <w:rPr>
          <w:rFonts w:ascii="Times New Roman" w:hAnsi="Times New Roman" w:cs="Times New Roman"/>
          <w:szCs w:val="20"/>
        </w:rPr>
        <w:t>).</w:t>
      </w:r>
    </w:p>
    <w:p w:rsidR="00697A61" w:rsidRPr="00DB6618" w:rsidRDefault="00697A61" w:rsidP="00697A61">
      <w:pPr>
        <w:wordWrap/>
        <w:contextualSpacing/>
        <w:rPr>
          <w:rFonts w:ascii="Times New Roman" w:hAnsi="Times New Roman" w:cs="Times New Roman"/>
          <w:szCs w:val="20"/>
        </w:rPr>
      </w:pPr>
      <w:r w:rsidRPr="00DB6618">
        <w:rPr>
          <w:rFonts w:ascii="Times New Roman" w:hAnsi="Times New Roman" w:cs="Times New Roman"/>
          <w:szCs w:val="20"/>
          <w:vertAlign w:val="superscript"/>
        </w:rPr>
        <w:lastRenderedPageBreak/>
        <w:t>ii</w:t>
      </w:r>
      <w:r w:rsidRPr="00DB6618">
        <w:rPr>
          <w:rFonts w:ascii="Times New Roman" w:hAnsi="Times New Roman" w:cs="Times New Roman"/>
          <w:szCs w:val="20"/>
        </w:rPr>
        <w:t xml:space="preserve"> Missing values are interpolated using predicted values from cross-individual weighted average.</w:t>
      </w:r>
    </w:p>
    <w:p w:rsidR="00697A61" w:rsidRPr="00DB6618" w:rsidRDefault="00697A61" w:rsidP="00697A61">
      <w:pPr>
        <w:wordWrap/>
        <w:contextualSpacing/>
        <w:rPr>
          <w:rFonts w:ascii="Times New Roman" w:hAnsi="Times New Roman" w:cs="Times New Roman"/>
          <w:szCs w:val="20"/>
        </w:rPr>
      </w:pPr>
      <w:r w:rsidRPr="00DB6618">
        <w:rPr>
          <w:rFonts w:ascii="Times New Roman" w:hAnsi="Times New Roman" w:cs="Times New Roman"/>
          <w:szCs w:val="20"/>
          <w:vertAlign w:val="superscript"/>
        </w:rPr>
        <w:t xml:space="preserve">iii </w:t>
      </w:r>
      <w:r>
        <w:rPr>
          <w:rFonts w:ascii="Times New Roman" w:hAnsi="Times New Roman" w:cs="Times New Roman"/>
          <w:szCs w:val="20"/>
        </w:rPr>
        <w:t>Provinces: Seoul, Busan, D</w:t>
      </w:r>
      <w:r w:rsidRPr="00DB6618">
        <w:rPr>
          <w:rFonts w:ascii="Times New Roman" w:hAnsi="Times New Roman" w:cs="Times New Roman"/>
          <w:szCs w:val="20"/>
        </w:rPr>
        <w:t>a</w:t>
      </w:r>
      <w:r>
        <w:rPr>
          <w:rFonts w:ascii="Times New Roman" w:hAnsi="Times New Roman" w:cs="Times New Roman"/>
          <w:szCs w:val="20"/>
        </w:rPr>
        <w:t>e</w:t>
      </w:r>
      <w:r w:rsidRPr="00DB6618">
        <w:rPr>
          <w:rFonts w:ascii="Times New Roman" w:hAnsi="Times New Roman" w:cs="Times New Roman"/>
          <w:szCs w:val="20"/>
        </w:rPr>
        <w:t>gu, Incheon, Gwangju, Da</w:t>
      </w:r>
      <w:r>
        <w:rPr>
          <w:rFonts w:ascii="Times New Roman" w:hAnsi="Times New Roman" w:cs="Times New Roman"/>
          <w:szCs w:val="20"/>
        </w:rPr>
        <w:t>e</w:t>
      </w:r>
      <w:r w:rsidRPr="00DB6618">
        <w:rPr>
          <w:rFonts w:ascii="Times New Roman" w:hAnsi="Times New Roman" w:cs="Times New Roman"/>
          <w:szCs w:val="20"/>
        </w:rPr>
        <w:t>jeon, Ulsan</w:t>
      </w:r>
      <w:r>
        <w:rPr>
          <w:rFonts w:ascii="Times New Roman" w:hAnsi="Times New Roman" w:cs="Times New Roman"/>
          <w:szCs w:val="20"/>
        </w:rPr>
        <w:t>,</w:t>
      </w:r>
      <w:r w:rsidRPr="00DB6618">
        <w:rPr>
          <w:rFonts w:ascii="Times New Roman" w:hAnsi="Times New Roman" w:cs="Times New Roman"/>
          <w:szCs w:val="20"/>
        </w:rPr>
        <w:t xml:space="preserve"> Gyeonggi, Kangwon, Chungbuk, Chungnam, Jeonbuk, Jeonnam, Gyungbuk, Gyungnam</w:t>
      </w:r>
      <w:r>
        <w:rPr>
          <w:rFonts w:ascii="Times New Roman" w:hAnsi="Times New Roman" w:cs="Times New Roman"/>
          <w:szCs w:val="20"/>
        </w:rPr>
        <w:t>.</w:t>
      </w:r>
    </w:p>
    <w:p w:rsidR="00697A61" w:rsidRPr="00697A61" w:rsidRDefault="00697A61" w:rsidP="00DA6D12">
      <w:pPr>
        <w:wordWrap/>
        <w:contextualSpacing/>
        <w:rPr>
          <w:rFonts w:ascii="Times New Roman" w:eastAsia="Arial Unicode MS" w:hAnsi="Times New Roman" w:cs="Times New Roman"/>
          <w:b/>
          <w:color w:val="000000" w:themeColor="text1"/>
          <w:szCs w:val="20"/>
        </w:rPr>
      </w:pPr>
      <w:r w:rsidRPr="00DB6618">
        <w:rPr>
          <w:rFonts w:ascii="Times New Roman" w:hAnsi="Times New Roman" w:cs="Times New Roman"/>
          <w:szCs w:val="20"/>
        </w:rPr>
        <w:t xml:space="preserve">Data sources: KLoSA; </w:t>
      </w:r>
      <w:r>
        <w:rPr>
          <w:rFonts w:ascii="Times New Roman" w:hAnsi="Times New Roman" w:cs="Times New Roman"/>
          <w:szCs w:val="20"/>
        </w:rPr>
        <w:t>KOSIS.</w:t>
      </w:r>
    </w:p>
    <w:p w:rsidR="00697A61" w:rsidRDefault="00697A61" w:rsidP="00DA6D12">
      <w:pPr>
        <w:wordWrap/>
        <w:contextualSpacing/>
        <w:rPr>
          <w:rFonts w:ascii="Times New Roman" w:eastAsia="Arial Unicode MS" w:hAnsi="Times New Roman" w:cs="Times New Roman"/>
          <w:b/>
          <w:color w:val="000000" w:themeColor="text1"/>
          <w:sz w:val="24"/>
          <w:szCs w:val="24"/>
        </w:rPr>
      </w:pPr>
    </w:p>
    <w:p w:rsidR="006959C3" w:rsidRDefault="006959C3" w:rsidP="006959C3">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Figure A1. Distribution of social capital stock index, by demographic group</w:t>
      </w:r>
    </w:p>
    <w:p w:rsidR="006959C3" w:rsidRDefault="00AB2748" w:rsidP="006959C3">
      <w:pPr>
        <w:wordWrap/>
        <w:contextualSpacing/>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val="en-GB" w:eastAsia="en-GB"/>
        </w:rPr>
        <w:pict>
          <v:shape id="_x0000_i1030" type="#_x0000_t75" style="width:221pt;height:162.4pt">
            <v:imagedata r:id="rId37" o:title="sc_byyr"/>
          </v:shape>
        </w:pict>
      </w:r>
      <w:r>
        <w:rPr>
          <w:rFonts w:ascii="Times New Roman" w:eastAsia="Arial Unicode MS" w:hAnsi="Times New Roman" w:cs="Times New Roman"/>
          <w:noProof/>
          <w:sz w:val="24"/>
          <w:szCs w:val="24"/>
          <w:lang w:val="en-GB" w:eastAsia="en-GB"/>
        </w:rPr>
        <w:pict>
          <v:shape id="_x0000_i1031" type="#_x0000_t75" style="width:221pt;height:162.4pt">
            <v:imagedata r:id="rId38" o:title="sc_bysexage"/>
          </v:shape>
        </w:pict>
      </w:r>
    </w:p>
    <w:p w:rsidR="006959C3" w:rsidRDefault="006959C3" w:rsidP="006959C3">
      <w:pPr>
        <w:wordWrap/>
        <w:contextualSpacing/>
        <w:rPr>
          <w:rFonts w:ascii="Times New Roman" w:eastAsia="Arial Unicode MS" w:hAnsi="Times New Roman" w:cs="Times New Roman"/>
          <w:szCs w:val="20"/>
        </w:rPr>
      </w:pPr>
      <w:r w:rsidRPr="000301B7">
        <w:rPr>
          <w:rFonts w:ascii="Times New Roman" w:eastAsia="Arial Unicode MS" w:hAnsi="Times New Roman" w:cs="Times New Roman"/>
          <w:szCs w:val="20"/>
        </w:rPr>
        <w:t xml:space="preserve">i. </w:t>
      </w:r>
      <w:r>
        <w:rPr>
          <w:rFonts w:ascii="Times New Roman" w:eastAsia="Arial Unicode MS" w:hAnsi="Times New Roman" w:cs="Times New Roman"/>
          <w:szCs w:val="20"/>
        </w:rPr>
        <w:t>By year</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sidRPr="000301B7">
        <w:rPr>
          <w:rFonts w:ascii="Times New Roman" w:eastAsia="Arial Unicode MS" w:hAnsi="Times New Roman" w:cs="Times New Roman"/>
          <w:szCs w:val="20"/>
        </w:rPr>
        <w:t>ii. By age</w:t>
      </w:r>
      <w:r w:rsidRPr="00F47687">
        <w:rPr>
          <w:rFonts w:ascii="Times New Roman" w:eastAsia="Arial Unicode MS" w:hAnsi="Times New Roman" w:cs="Times New Roman"/>
          <w:szCs w:val="20"/>
        </w:rPr>
        <w:t xml:space="preserve"> </w:t>
      </w:r>
      <w:r w:rsidRPr="000301B7">
        <w:rPr>
          <w:rFonts w:ascii="Times New Roman" w:eastAsia="Arial Unicode MS" w:hAnsi="Times New Roman" w:cs="Times New Roman"/>
          <w:szCs w:val="20"/>
        </w:rPr>
        <w:t xml:space="preserve">and </w:t>
      </w:r>
      <w:r>
        <w:rPr>
          <w:rFonts w:ascii="Times New Roman" w:eastAsia="Arial Unicode MS" w:hAnsi="Times New Roman" w:cs="Times New Roman"/>
          <w:szCs w:val="20"/>
        </w:rPr>
        <w:t>sex</w:t>
      </w:r>
    </w:p>
    <w:p w:rsidR="006959C3" w:rsidRDefault="006959C3" w:rsidP="006959C3">
      <w:pPr>
        <w:wordWrap/>
        <w:contextualSpacing/>
        <w:rPr>
          <w:rFonts w:ascii="Times New Roman" w:eastAsia="Arial Unicode MS" w:hAnsi="Times New Roman" w:cs="Times New Roman"/>
          <w:szCs w:val="20"/>
        </w:rPr>
      </w:pPr>
    </w:p>
    <w:p w:rsidR="006959C3" w:rsidRDefault="00AB2748" w:rsidP="006959C3">
      <w:pPr>
        <w:wordWrap/>
        <w:contextualSpacing/>
        <w:rPr>
          <w:rFonts w:ascii="Times New Roman" w:eastAsia="Arial Unicode MS" w:hAnsi="Times New Roman" w:cs="Times New Roman"/>
          <w:szCs w:val="20"/>
        </w:rPr>
      </w:pPr>
      <w:r>
        <w:rPr>
          <w:rFonts w:ascii="Times New Roman" w:eastAsia="Arial Unicode MS" w:hAnsi="Times New Roman" w:cs="Times New Roman"/>
          <w:noProof/>
          <w:szCs w:val="20"/>
          <w:lang w:val="en-GB" w:eastAsia="en-GB"/>
        </w:rPr>
        <w:pict>
          <v:shape id="_x0000_i1032" type="#_x0000_t75" style="width:221pt;height:162.4pt">
            <v:imagedata r:id="rId39" o:title="sc_byedu"/>
          </v:shape>
        </w:pict>
      </w:r>
      <w:r>
        <w:rPr>
          <w:rFonts w:ascii="Times New Roman" w:eastAsia="Arial Unicode MS" w:hAnsi="Times New Roman" w:cs="Times New Roman"/>
          <w:noProof/>
          <w:szCs w:val="20"/>
          <w:lang w:val="en-GB" w:eastAsia="en-GB"/>
        </w:rPr>
        <w:pict>
          <v:shape id="_x0000_i1033" type="#_x0000_t75" style="width:221pt;height:162.4pt">
            <v:imagedata r:id="rId40" o:title="sc_byassetQ"/>
          </v:shape>
        </w:pict>
      </w:r>
    </w:p>
    <w:p w:rsidR="006959C3" w:rsidRDefault="006959C3" w:rsidP="006959C3">
      <w:pPr>
        <w:wordWrap/>
        <w:contextualSpacing/>
        <w:rPr>
          <w:rFonts w:ascii="Times New Roman" w:eastAsia="Arial Unicode MS" w:hAnsi="Times New Roman" w:cs="Times New Roman"/>
          <w:sz w:val="24"/>
          <w:szCs w:val="24"/>
        </w:rPr>
      </w:pPr>
      <w:r w:rsidRPr="000301B7">
        <w:rPr>
          <w:rFonts w:ascii="Times New Roman" w:eastAsia="Arial Unicode MS" w:hAnsi="Times New Roman" w:cs="Times New Roman"/>
          <w:szCs w:val="20"/>
        </w:rPr>
        <w:t>i</w:t>
      </w:r>
      <w:r>
        <w:rPr>
          <w:rFonts w:ascii="Times New Roman" w:eastAsia="Arial Unicode MS" w:hAnsi="Times New Roman" w:cs="Times New Roman"/>
          <w:szCs w:val="20"/>
        </w:rPr>
        <w:t>i</w:t>
      </w:r>
      <w:r w:rsidRPr="000301B7">
        <w:rPr>
          <w:rFonts w:ascii="Times New Roman" w:eastAsia="Arial Unicode MS" w:hAnsi="Times New Roman" w:cs="Times New Roman"/>
          <w:szCs w:val="20"/>
        </w:rPr>
        <w:t xml:space="preserve">i. By </w:t>
      </w:r>
      <w:r>
        <w:rPr>
          <w:rFonts w:ascii="Times New Roman" w:eastAsia="Arial Unicode MS" w:hAnsi="Times New Roman" w:cs="Times New Roman"/>
          <w:szCs w:val="20"/>
        </w:rPr>
        <w:t>education</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sidRPr="000301B7">
        <w:rPr>
          <w:rFonts w:ascii="Times New Roman" w:eastAsia="Arial Unicode MS" w:hAnsi="Times New Roman" w:cs="Times New Roman"/>
          <w:szCs w:val="20"/>
        </w:rPr>
        <w:t>i</w:t>
      </w:r>
      <w:r>
        <w:rPr>
          <w:rFonts w:ascii="Times New Roman" w:eastAsia="Arial Unicode MS" w:hAnsi="Times New Roman" w:cs="Times New Roman"/>
          <w:szCs w:val="20"/>
        </w:rPr>
        <w:t>v</w:t>
      </w:r>
      <w:r w:rsidRPr="000301B7">
        <w:rPr>
          <w:rFonts w:ascii="Times New Roman" w:eastAsia="Arial Unicode MS" w:hAnsi="Times New Roman" w:cs="Times New Roman"/>
          <w:szCs w:val="20"/>
        </w:rPr>
        <w:t xml:space="preserve">. By </w:t>
      </w:r>
      <w:r>
        <w:rPr>
          <w:rFonts w:ascii="Times New Roman" w:eastAsia="Arial Unicode MS" w:hAnsi="Times New Roman" w:cs="Times New Roman"/>
          <w:szCs w:val="20"/>
        </w:rPr>
        <w:t>asset quintile</w:t>
      </w:r>
    </w:p>
    <w:p w:rsidR="006959C3" w:rsidRPr="00F47687" w:rsidRDefault="006959C3" w:rsidP="006959C3">
      <w:pPr>
        <w:wordWrap/>
        <w:contextualSpacing/>
        <w:rPr>
          <w:rFonts w:ascii="Times New Roman" w:eastAsia="Arial Unicode MS" w:hAnsi="Times New Roman" w:cs="Times New Roman"/>
          <w:szCs w:val="20"/>
        </w:rPr>
      </w:pPr>
    </w:p>
    <w:p w:rsidR="006959C3" w:rsidRPr="00F47687" w:rsidRDefault="00AB2748" w:rsidP="006959C3">
      <w:pPr>
        <w:wordWrap/>
        <w:contextualSpacing/>
        <w:rPr>
          <w:rFonts w:ascii="Times New Roman" w:eastAsia="Arial Unicode MS" w:hAnsi="Times New Roman" w:cs="Times New Roman"/>
          <w:szCs w:val="20"/>
        </w:rPr>
      </w:pPr>
      <w:r>
        <w:rPr>
          <w:rFonts w:ascii="Times New Roman" w:eastAsia="Arial Unicode MS" w:hAnsi="Times New Roman" w:cs="Times New Roman"/>
          <w:noProof/>
          <w:szCs w:val="20"/>
          <w:lang w:val="en-GB" w:eastAsia="en-GB"/>
        </w:rPr>
        <w:pict>
          <v:shape id="_x0000_i1034" type="#_x0000_t75" style="width:221pt;height:162.4pt">
            <v:imagedata r:id="rId41" o:title="sc_bymarital"/>
          </v:shape>
        </w:pict>
      </w:r>
      <w:r>
        <w:rPr>
          <w:rFonts w:ascii="Times New Roman" w:eastAsia="Arial Unicode MS" w:hAnsi="Times New Roman" w:cs="Times New Roman"/>
          <w:noProof/>
          <w:szCs w:val="20"/>
          <w:lang w:val="en-GB" w:eastAsia="en-GB"/>
        </w:rPr>
        <w:pict>
          <v:shape id="_x0000_i1035" type="#_x0000_t75" style="width:221pt;height:162.4pt">
            <v:imagedata r:id="rId42" o:title="sc_byemp"/>
          </v:shape>
        </w:pict>
      </w:r>
    </w:p>
    <w:p w:rsidR="006959C3" w:rsidRDefault="006959C3" w:rsidP="006959C3">
      <w:pPr>
        <w:wordWrap/>
        <w:contextualSpacing/>
        <w:rPr>
          <w:rFonts w:ascii="Times New Roman" w:eastAsia="Arial Unicode MS" w:hAnsi="Times New Roman" w:cs="Times New Roman"/>
          <w:sz w:val="24"/>
          <w:szCs w:val="24"/>
        </w:rPr>
      </w:pPr>
      <w:r>
        <w:rPr>
          <w:rFonts w:ascii="Times New Roman" w:eastAsia="Arial Unicode MS" w:hAnsi="Times New Roman" w:cs="Times New Roman"/>
          <w:szCs w:val="20"/>
        </w:rPr>
        <w:t>v</w:t>
      </w:r>
      <w:r w:rsidRPr="000301B7">
        <w:rPr>
          <w:rFonts w:ascii="Times New Roman" w:eastAsia="Arial Unicode MS" w:hAnsi="Times New Roman" w:cs="Times New Roman"/>
          <w:szCs w:val="20"/>
        </w:rPr>
        <w:t xml:space="preserve">. By </w:t>
      </w:r>
      <w:r>
        <w:rPr>
          <w:rFonts w:ascii="Times New Roman" w:eastAsia="Arial Unicode MS" w:hAnsi="Times New Roman" w:cs="Times New Roman"/>
          <w:szCs w:val="20"/>
        </w:rPr>
        <w:t>marital status and sex</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vi</w:t>
      </w:r>
      <w:r w:rsidRPr="000301B7">
        <w:rPr>
          <w:rFonts w:ascii="Times New Roman" w:eastAsia="Arial Unicode MS" w:hAnsi="Times New Roman" w:cs="Times New Roman"/>
          <w:szCs w:val="20"/>
        </w:rPr>
        <w:t xml:space="preserve">. By </w:t>
      </w:r>
      <w:r>
        <w:rPr>
          <w:rFonts w:ascii="Times New Roman" w:eastAsia="Arial Unicode MS" w:hAnsi="Times New Roman" w:cs="Times New Roman"/>
          <w:szCs w:val="20"/>
        </w:rPr>
        <w:t>employment status</w:t>
      </w:r>
    </w:p>
    <w:p w:rsidR="006959C3" w:rsidRPr="00AE08F9" w:rsidRDefault="006959C3" w:rsidP="006959C3">
      <w:pPr>
        <w:wordWrap/>
        <w:contextualSpacing/>
        <w:rPr>
          <w:rFonts w:ascii="Times New Roman" w:eastAsia="Arial Unicode MS" w:hAnsi="Times New Roman" w:cs="Times New Roman"/>
          <w:szCs w:val="20"/>
        </w:rPr>
      </w:pPr>
      <w:r w:rsidRPr="00AE08F9">
        <w:rPr>
          <w:rFonts w:ascii="Times New Roman" w:eastAsia="Arial Unicode MS" w:hAnsi="Times New Roman" w:cs="Times New Roman"/>
          <w:szCs w:val="20"/>
        </w:rPr>
        <w:t xml:space="preserve">Note: Distributions are truncated at </w:t>
      </w:r>
      <w:r>
        <w:rPr>
          <w:rFonts w:ascii="Times New Roman" w:eastAsia="Arial Unicode MS" w:hAnsi="Times New Roman" w:cs="Times New Roman"/>
          <w:szCs w:val="20"/>
        </w:rPr>
        <w:t>60</w:t>
      </w:r>
      <w:r w:rsidRPr="00AE08F9">
        <w:rPr>
          <w:rFonts w:ascii="Times New Roman" w:eastAsia="Arial Unicode MS" w:hAnsi="Times New Roman" w:cs="Times New Roman"/>
          <w:szCs w:val="20"/>
        </w:rPr>
        <w:t xml:space="preserve"> to show differences in densities </w:t>
      </w:r>
      <w:r>
        <w:rPr>
          <w:rFonts w:ascii="Times New Roman" w:eastAsia="Arial Unicode MS" w:hAnsi="Times New Roman" w:cs="Times New Roman"/>
          <w:szCs w:val="20"/>
        </w:rPr>
        <w:t xml:space="preserve">more </w:t>
      </w:r>
      <w:r w:rsidRPr="00AE08F9">
        <w:rPr>
          <w:rFonts w:ascii="Times New Roman" w:eastAsia="Arial Unicode MS" w:hAnsi="Times New Roman" w:cs="Times New Roman"/>
          <w:szCs w:val="20"/>
        </w:rPr>
        <w:t>clearly.</w:t>
      </w:r>
    </w:p>
    <w:p w:rsidR="006959C3" w:rsidRDefault="006959C3" w:rsidP="006959C3">
      <w:pPr>
        <w:wordWrap/>
        <w:contextualSpacing/>
        <w:rPr>
          <w:rFonts w:ascii="Times New Roman" w:eastAsia="Arial Unicode MS" w:hAnsi="Times New Roman" w:cs="Times New Roman"/>
          <w:sz w:val="24"/>
          <w:szCs w:val="24"/>
        </w:rPr>
      </w:pPr>
    </w:p>
    <w:p w:rsidR="006959C3" w:rsidRDefault="006959C3" w:rsidP="006959C3">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Figure A2. Distribution of social capital investment index, by demographic group</w:t>
      </w:r>
    </w:p>
    <w:p w:rsidR="006959C3" w:rsidRDefault="00AB2748" w:rsidP="006959C3">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pict>
          <v:shape id="_x0000_i1036" type="#_x0000_t75" style="width:221pt;height:162.4pt">
            <v:imagedata r:id="rId43" o:title="sci_byyr"/>
          </v:shape>
        </w:pict>
      </w:r>
      <w:r>
        <w:rPr>
          <w:rFonts w:ascii="Times New Roman" w:eastAsia="Arial Unicode MS" w:hAnsi="Times New Roman" w:cs="Times New Roman"/>
          <w:sz w:val="24"/>
          <w:szCs w:val="24"/>
        </w:rPr>
        <w:pict>
          <v:shape id="_x0000_i1037" type="#_x0000_t75" style="width:221pt;height:162.4pt">
            <v:imagedata r:id="rId44" o:title="sci_bysexage"/>
          </v:shape>
        </w:pict>
      </w:r>
    </w:p>
    <w:p w:rsidR="006959C3" w:rsidRDefault="006959C3" w:rsidP="006959C3">
      <w:pPr>
        <w:wordWrap/>
        <w:contextualSpacing/>
        <w:rPr>
          <w:rFonts w:ascii="Times New Roman" w:eastAsia="Arial Unicode MS" w:hAnsi="Times New Roman" w:cs="Times New Roman"/>
          <w:szCs w:val="20"/>
        </w:rPr>
      </w:pPr>
      <w:r w:rsidRPr="000301B7">
        <w:rPr>
          <w:rFonts w:ascii="Times New Roman" w:eastAsia="Arial Unicode MS" w:hAnsi="Times New Roman" w:cs="Times New Roman"/>
          <w:szCs w:val="20"/>
        </w:rPr>
        <w:t xml:space="preserve">i. </w:t>
      </w:r>
      <w:r>
        <w:rPr>
          <w:rFonts w:ascii="Times New Roman" w:eastAsia="Arial Unicode MS" w:hAnsi="Times New Roman" w:cs="Times New Roman"/>
          <w:szCs w:val="20"/>
        </w:rPr>
        <w:t>By year</w:t>
      </w:r>
      <w:r>
        <w:rPr>
          <w:rFonts w:ascii="Times New Roman" w:eastAsia="Arial Unicode MS" w:hAnsi="Times New Roman" w:cs="Times New Roman"/>
          <w:szCs w:val="20"/>
        </w:rPr>
        <w:tab/>
      </w:r>
      <w:r w:rsidRPr="000301B7">
        <w:rPr>
          <w:rFonts w:ascii="Times New Roman" w:eastAsia="Arial Unicode MS" w:hAnsi="Times New Roman" w:cs="Times New Roman"/>
          <w:szCs w:val="20"/>
        </w:rPr>
        <w:tab/>
      </w:r>
      <w:r w:rsidRPr="000301B7">
        <w:rPr>
          <w:rFonts w:ascii="Times New Roman" w:eastAsia="Arial Unicode MS" w:hAnsi="Times New Roman" w:cs="Times New Roman"/>
          <w:szCs w:val="20"/>
        </w:rPr>
        <w:tab/>
      </w:r>
      <w:r w:rsidRPr="000301B7">
        <w:rPr>
          <w:rFonts w:ascii="Times New Roman" w:eastAsia="Arial Unicode MS" w:hAnsi="Times New Roman" w:cs="Times New Roman"/>
          <w:szCs w:val="20"/>
        </w:rPr>
        <w:tab/>
      </w:r>
      <w:r>
        <w:rPr>
          <w:rFonts w:ascii="Times New Roman" w:eastAsia="Arial Unicode MS" w:hAnsi="Times New Roman" w:cs="Times New Roman"/>
          <w:szCs w:val="20"/>
        </w:rPr>
        <w:tab/>
      </w:r>
      <w:r w:rsidRPr="000301B7">
        <w:rPr>
          <w:rFonts w:ascii="Times New Roman" w:eastAsia="Arial Unicode MS" w:hAnsi="Times New Roman" w:cs="Times New Roman"/>
          <w:szCs w:val="20"/>
        </w:rPr>
        <w:tab/>
        <w:t>ii. By age</w:t>
      </w:r>
      <w:r w:rsidRPr="00F47687">
        <w:rPr>
          <w:rFonts w:ascii="Times New Roman" w:eastAsia="Arial Unicode MS" w:hAnsi="Times New Roman" w:cs="Times New Roman"/>
          <w:szCs w:val="20"/>
        </w:rPr>
        <w:t xml:space="preserve"> </w:t>
      </w:r>
      <w:r w:rsidRPr="000301B7">
        <w:rPr>
          <w:rFonts w:ascii="Times New Roman" w:eastAsia="Arial Unicode MS" w:hAnsi="Times New Roman" w:cs="Times New Roman"/>
          <w:szCs w:val="20"/>
        </w:rPr>
        <w:t xml:space="preserve">and </w:t>
      </w:r>
      <w:r>
        <w:rPr>
          <w:rFonts w:ascii="Times New Roman" w:eastAsia="Arial Unicode MS" w:hAnsi="Times New Roman" w:cs="Times New Roman"/>
          <w:szCs w:val="20"/>
        </w:rPr>
        <w:t>sex</w:t>
      </w:r>
    </w:p>
    <w:p w:rsidR="006959C3" w:rsidRPr="000301B7" w:rsidRDefault="006959C3" w:rsidP="006959C3">
      <w:pPr>
        <w:wordWrap/>
        <w:contextualSpacing/>
        <w:rPr>
          <w:rFonts w:ascii="Times New Roman" w:eastAsia="Arial Unicode MS" w:hAnsi="Times New Roman" w:cs="Times New Roman"/>
          <w:szCs w:val="20"/>
        </w:rPr>
      </w:pPr>
    </w:p>
    <w:p w:rsidR="006959C3" w:rsidRDefault="00AB2748" w:rsidP="006959C3">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pict>
          <v:shape id="_x0000_i1038" type="#_x0000_t75" style="width:221pt;height:162.4pt">
            <v:imagedata r:id="rId45" o:title="sci_byedu"/>
          </v:shape>
        </w:pict>
      </w:r>
      <w:r>
        <w:rPr>
          <w:rFonts w:ascii="Times New Roman" w:eastAsia="Arial Unicode MS" w:hAnsi="Times New Roman" w:cs="Times New Roman"/>
          <w:sz w:val="24"/>
          <w:szCs w:val="24"/>
        </w:rPr>
        <w:pict>
          <v:shape id="_x0000_i1039" type="#_x0000_t75" style="width:221pt;height:162.4pt">
            <v:imagedata r:id="rId46" o:title="sci_byassetQ"/>
          </v:shape>
        </w:pict>
      </w:r>
    </w:p>
    <w:p w:rsidR="006959C3" w:rsidRDefault="006959C3" w:rsidP="006959C3">
      <w:pPr>
        <w:wordWrap/>
        <w:contextualSpacing/>
        <w:rPr>
          <w:rFonts w:ascii="Times New Roman" w:eastAsia="Arial Unicode MS" w:hAnsi="Times New Roman" w:cs="Times New Roman"/>
          <w:szCs w:val="20"/>
        </w:rPr>
      </w:pPr>
      <w:r w:rsidRPr="000301B7">
        <w:rPr>
          <w:rFonts w:ascii="Times New Roman" w:eastAsia="Arial Unicode MS" w:hAnsi="Times New Roman" w:cs="Times New Roman"/>
          <w:szCs w:val="20"/>
        </w:rPr>
        <w:t>i</w:t>
      </w:r>
      <w:r>
        <w:rPr>
          <w:rFonts w:ascii="Times New Roman" w:eastAsia="Arial Unicode MS" w:hAnsi="Times New Roman" w:cs="Times New Roman"/>
          <w:szCs w:val="20"/>
        </w:rPr>
        <w:t>i</w:t>
      </w:r>
      <w:r w:rsidRPr="000301B7">
        <w:rPr>
          <w:rFonts w:ascii="Times New Roman" w:eastAsia="Arial Unicode MS" w:hAnsi="Times New Roman" w:cs="Times New Roman"/>
          <w:szCs w:val="20"/>
        </w:rPr>
        <w:t xml:space="preserve">i. By </w:t>
      </w:r>
      <w:r>
        <w:rPr>
          <w:rFonts w:ascii="Times New Roman" w:eastAsia="Arial Unicode MS" w:hAnsi="Times New Roman" w:cs="Times New Roman"/>
          <w:szCs w:val="20"/>
        </w:rPr>
        <w:t>education</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sidRPr="000301B7">
        <w:rPr>
          <w:rFonts w:ascii="Times New Roman" w:eastAsia="Arial Unicode MS" w:hAnsi="Times New Roman" w:cs="Times New Roman"/>
          <w:szCs w:val="20"/>
        </w:rPr>
        <w:t>i</w:t>
      </w:r>
      <w:r>
        <w:rPr>
          <w:rFonts w:ascii="Times New Roman" w:eastAsia="Arial Unicode MS" w:hAnsi="Times New Roman" w:cs="Times New Roman"/>
          <w:szCs w:val="20"/>
        </w:rPr>
        <w:t>v</w:t>
      </w:r>
      <w:r w:rsidRPr="000301B7">
        <w:rPr>
          <w:rFonts w:ascii="Times New Roman" w:eastAsia="Arial Unicode MS" w:hAnsi="Times New Roman" w:cs="Times New Roman"/>
          <w:szCs w:val="20"/>
        </w:rPr>
        <w:t xml:space="preserve">. By </w:t>
      </w:r>
      <w:r>
        <w:rPr>
          <w:rFonts w:ascii="Times New Roman" w:eastAsia="Arial Unicode MS" w:hAnsi="Times New Roman" w:cs="Times New Roman"/>
          <w:szCs w:val="20"/>
        </w:rPr>
        <w:t>asset quintile</w:t>
      </w:r>
    </w:p>
    <w:p w:rsidR="006959C3" w:rsidRPr="00F47687" w:rsidRDefault="006959C3" w:rsidP="006959C3">
      <w:pPr>
        <w:wordWrap/>
        <w:contextualSpacing/>
        <w:rPr>
          <w:rFonts w:ascii="Times New Roman" w:eastAsia="Arial Unicode MS" w:hAnsi="Times New Roman" w:cs="Times New Roman"/>
          <w:szCs w:val="20"/>
        </w:rPr>
      </w:pPr>
    </w:p>
    <w:p w:rsidR="006959C3" w:rsidRPr="00F47687" w:rsidRDefault="00AB2748" w:rsidP="006959C3">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pict>
          <v:shape id="_x0000_i1040" type="#_x0000_t75" style="width:221pt;height:162.4pt">
            <v:imagedata r:id="rId47" o:title="sci_bymarital"/>
          </v:shape>
        </w:pict>
      </w:r>
      <w:r>
        <w:rPr>
          <w:rFonts w:ascii="Times New Roman" w:eastAsia="Arial Unicode MS" w:hAnsi="Times New Roman" w:cs="Times New Roman"/>
          <w:szCs w:val="20"/>
        </w:rPr>
        <w:pict>
          <v:shape id="_x0000_i1041" type="#_x0000_t75" style="width:221pt;height:162.4pt">
            <v:imagedata r:id="rId48" o:title="sci_byemp"/>
          </v:shape>
        </w:pict>
      </w:r>
    </w:p>
    <w:p w:rsidR="006959C3" w:rsidRDefault="006959C3" w:rsidP="006959C3">
      <w:pPr>
        <w:wordWrap/>
        <w:contextualSpacing/>
        <w:rPr>
          <w:rFonts w:ascii="Times New Roman" w:eastAsia="Arial Unicode MS" w:hAnsi="Times New Roman" w:cs="Times New Roman"/>
          <w:sz w:val="24"/>
          <w:szCs w:val="24"/>
        </w:rPr>
      </w:pPr>
      <w:r>
        <w:rPr>
          <w:rFonts w:ascii="Times New Roman" w:eastAsia="Arial Unicode MS" w:hAnsi="Times New Roman" w:cs="Times New Roman"/>
          <w:szCs w:val="20"/>
        </w:rPr>
        <w:t>v</w:t>
      </w:r>
      <w:r w:rsidRPr="000301B7">
        <w:rPr>
          <w:rFonts w:ascii="Times New Roman" w:eastAsia="Arial Unicode MS" w:hAnsi="Times New Roman" w:cs="Times New Roman"/>
          <w:szCs w:val="20"/>
        </w:rPr>
        <w:t xml:space="preserve">. By </w:t>
      </w:r>
      <w:r>
        <w:rPr>
          <w:rFonts w:ascii="Times New Roman" w:eastAsia="Arial Unicode MS" w:hAnsi="Times New Roman" w:cs="Times New Roman"/>
          <w:szCs w:val="20"/>
        </w:rPr>
        <w:t>marital status and sex</w:t>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r>
      <w:r>
        <w:rPr>
          <w:rFonts w:ascii="Times New Roman" w:eastAsia="Arial Unicode MS" w:hAnsi="Times New Roman" w:cs="Times New Roman"/>
          <w:szCs w:val="20"/>
        </w:rPr>
        <w:tab/>
        <w:t>vi</w:t>
      </w:r>
      <w:r w:rsidRPr="000301B7">
        <w:rPr>
          <w:rFonts w:ascii="Times New Roman" w:eastAsia="Arial Unicode MS" w:hAnsi="Times New Roman" w:cs="Times New Roman"/>
          <w:szCs w:val="20"/>
        </w:rPr>
        <w:t xml:space="preserve">. By </w:t>
      </w:r>
      <w:r>
        <w:rPr>
          <w:rFonts w:ascii="Times New Roman" w:eastAsia="Arial Unicode MS" w:hAnsi="Times New Roman" w:cs="Times New Roman"/>
          <w:szCs w:val="20"/>
        </w:rPr>
        <w:t>employment status</w:t>
      </w:r>
    </w:p>
    <w:p w:rsidR="006959C3" w:rsidRPr="00AE08F9" w:rsidRDefault="006959C3" w:rsidP="006959C3">
      <w:pPr>
        <w:wordWrap/>
        <w:contextualSpacing/>
        <w:rPr>
          <w:rFonts w:ascii="Times New Roman" w:eastAsia="Arial Unicode MS" w:hAnsi="Times New Roman" w:cs="Times New Roman"/>
          <w:szCs w:val="20"/>
        </w:rPr>
      </w:pPr>
      <w:r w:rsidRPr="00AE08F9">
        <w:rPr>
          <w:rFonts w:ascii="Times New Roman" w:eastAsia="Arial Unicode MS" w:hAnsi="Times New Roman" w:cs="Times New Roman"/>
          <w:szCs w:val="20"/>
        </w:rPr>
        <w:t xml:space="preserve">Note: Distributions are truncated at 33 (20 in panel v.) to show differences in densities </w:t>
      </w:r>
      <w:r>
        <w:rPr>
          <w:rFonts w:ascii="Times New Roman" w:eastAsia="Arial Unicode MS" w:hAnsi="Times New Roman" w:cs="Times New Roman"/>
          <w:szCs w:val="20"/>
        </w:rPr>
        <w:t xml:space="preserve">more </w:t>
      </w:r>
      <w:r w:rsidRPr="00AE08F9">
        <w:rPr>
          <w:rFonts w:ascii="Times New Roman" w:eastAsia="Arial Unicode MS" w:hAnsi="Times New Roman" w:cs="Times New Roman"/>
          <w:szCs w:val="20"/>
        </w:rPr>
        <w:t>clearly.</w:t>
      </w:r>
    </w:p>
    <w:p w:rsidR="006959C3" w:rsidRDefault="006959C3" w:rsidP="006959C3">
      <w:pPr>
        <w:wordWrap/>
        <w:contextualSpacing/>
        <w:rPr>
          <w:rFonts w:ascii="Times New Roman" w:eastAsia="Arial Unicode MS" w:hAnsi="Times New Roman" w:cs="Times New Roman"/>
          <w:sz w:val="24"/>
          <w:szCs w:val="24"/>
        </w:rPr>
      </w:pPr>
    </w:p>
    <w:p w:rsidR="009F73E4" w:rsidRDefault="006959C3"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Figure A3</w:t>
      </w:r>
      <w:r w:rsidR="009F73E4">
        <w:rPr>
          <w:rFonts w:ascii="Times New Roman" w:eastAsia="Arial Unicode MS" w:hAnsi="Times New Roman" w:cs="Times New Roman"/>
          <w:sz w:val="24"/>
          <w:szCs w:val="24"/>
        </w:rPr>
        <w:t>. Distribution of social capital stock vs. investment</w:t>
      </w:r>
    </w:p>
    <w:p w:rsidR="009F73E4" w:rsidRDefault="00AB2748" w:rsidP="009F73E4">
      <w:pPr>
        <w:wordWrap/>
        <w:contextualSpacing/>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val="en-GB" w:eastAsia="en-GB"/>
        </w:rPr>
        <w:lastRenderedPageBreak/>
        <w:pict>
          <v:shape id="_x0000_i1042" type="#_x0000_t75" style="width:221pt;height:162.4pt">
            <v:imagedata r:id="rId49" o:title="scVsci_hist"/>
          </v:shape>
        </w:pict>
      </w:r>
      <w:r>
        <w:rPr>
          <w:rFonts w:ascii="Times New Roman" w:eastAsia="Arial Unicode MS" w:hAnsi="Times New Roman" w:cs="Times New Roman"/>
          <w:noProof/>
          <w:sz w:val="24"/>
          <w:szCs w:val="24"/>
          <w:lang w:val="en-GB" w:eastAsia="en-GB"/>
        </w:rPr>
        <w:pict>
          <v:shape id="_x0000_i1043" type="#_x0000_t75" style="width:221pt;height:162.4pt">
            <v:imagedata r:id="rId50" o:title="scVsci_scatter"/>
          </v:shape>
        </w:pict>
      </w:r>
    </w:p>
    <w:p w:rsidR="009F73E4" w:rsidRPr="000301B7" w:rsidRDefault="009F73E4" w:rsidP="009F73E4">
      <w:pPr>
        <w:wordWrap/>
        <w:contextualSpacing/>
        <w:rPr>
          <w:rFonts w:ascii="Times New Roman" w:eastAsia="Arial Unicode MS" w:hAnsi="Times New Roman" w:cs="Times New Roman"/>
          <w:szCs w:val="20"/>
        </w:rPr>
      </w:pPr>
      <w:r w:rsidRPr="000301B7">
        <w:rPr>
          <w:rFonts w:ascii="Times New Roman" w:eastAsia="Arial Unicode MS" w:hAnsi="Times New Roman" w:cs="Times New Roman"/>
          <w:szCs w:val="20"/>
        </w:rPr>
        <w:t xml:space="preserve">i. </w:t>
      </w:r>
      <w:r>
        <w:rPr>
          <w:rFonts w:ascii="Times New Roman" w:eastAsia="Arial Unicode MS" w:hAnsi="Times New Roman" w:cs="Times New Roman"/>
          <w:szCs w:val="20"/>
        </w:rPr>
        <w:t>Histogram</w:t>
      </w:r>
      <w:r w:rsidRPr="000301B7">
        <w:rPr>
          <w:rFonts w:ascii="Times New Roman" w:eastAsia="Arial Unicode MS" w:hAnsi="Times New Roman" w:cs="Times New Roman"/>
          <w:szCs w:val="20"/>
        </w:rPr>
        <w:tab/>
      </w:r>
      <w:r w:rsidRPr="000301B7">
        <w:rPr>
          <w:rFonts w:ascii="Times New Roman" w:eastAsia="Arial Unicode MS" w:hAnsi="Times New Roman" w:cs="Times New Roman"/>
          <w:szCs w:val="20"/>
        </w:rPr>
        <w:tab/>
      </w:r>
      <w:r w:rsidRPr="000301B7">
        <w:rPr>
          <w:rFonts w:ascii="Times New Roman" w:eastAsia="Arial Unicode MS" w:hAnsi="Times New Roman" w:cs="Times New Roman"/>
          <w:szCs w:val="20"/>
        </w:rPr>
        <w:tab/>
      </w:r>
      <w:r>
        <w:rPr>
          <w:rFonts w:ascii="Times New Roman" w:eastAsia="Arial Unicode MS" w:hAnsi="Times New Roman" w:cs="Times New Roman"/>
          <w:szCs w:val="20"/>
        </w:rPr>
        <w:tab/>
      </w:r>
      <w:r w:rsidRPr="000301B7">
        <w:rPr>
          <w:rFonts w:ascii="Times New Roman" w:eastAsia="Arial Unicode MS" w:hAnsi="Times New Roman" w:cs="Times New Roman"/>
          <w:szCs w:val="20"/>
        </w:rPr>
        <w:tab/>
        <w:t xml:space="preserve">ii. </w:t>
      </w:r>
      <w:r>
        <w:rPr>
          <w:rFonts w:ascii="Times New Roman" w:eastAsia="Arial Unicode MS" w:hAnsi="Times New Roman" w:cs="Times New Roman"/>
          <w:szCs w:val="20"/>
        </w:rPr>
        <w:t>Scatterplot and quadratic fitted line</w:t>
      </w:r>
    </w:p>
    <w:p w:rsidR="009F73E4" w:rsidRPr="00AE08F9" w:rsidRDefault="009F73E4" w:rsidP="009F73E4">
      <w:pPr>
        <w:wordWrap/>
        <w:contextualSpacing/>
        <w:rPr>
          <w:rFonts w:ascii="Times New Roman" w:eastAsia="Arial Unicode MS" w:hAnsi="Times New Roman" w:cs="Times New Roman"/>
          <w:szCs w:val="20"/>
        </w:rPr>
      </w:pPr>
      <w:r w:rsidRPr="00AE08F9">
        <w:rPr>
          <w:rFonts w:ascii="Times New Roman" w:eastAsia="Arial Unicode MS" w:hAnsi="Times New Roman" w:cs="Times New Roman"/>
          <w:szCs w:val="20"/>
        </w:rPr>
        <w:t xml:space="preserve">Note: Distributions </w:t>
      </w:r>
      <w:r>
        <w:rPr>
          <w:rFonts w:ascii="Times New Roman" w:eastAsia="Arial Unicode MS" w:hAnsi="Times New Roman" w:cs="Times New Roman"/>
          <w:szCs w:val="20"/>
        </w:rPr>
        <w:t xml:space="preserve">in panel i. </w:t>
      </w:r>
      <w:r w:rsidRPr="00AE08F9">
        <w:rPr>
          <w:rFonts w:ascii="Times New Roman" w:eastAsia="Arial Unicode MS" w:hAnsi="Times New Roman" w:cs="Times New Roman"/>
          <w:szCs w:val="20"/>
        </w:rPr>
        <w:t xml:space="preserve">are truncated at </w:t>
      </w:r>
      <w:r>
        <w:rPr>
          <w:rFonts w:ascii="Times New Roman" w:eastAsia="Arial Unicode MS" w:hAnsi="Times New Roman" w:cs="Times New Roman"/>
          <w:szCs w:val="20"/>
        </w:rPr>
        <w:t>50</w:t>
      </w:r>
      <w:r w:rsidRPr="00AE08F9">
        <w:rPr>
          <w:rFonts w:ascii="Times New Roman" w:eastAsia="Arial Unicode MS" w:hAnsi="Times New Roman" w:cs="Times New Roman"/>
          <w:szCs w:val="20"/>
        </w:rPr>
        <w:t xml:space="preserve"> to show differences in densities </w:t>
      </w:r>
      <w:r>
        <w:rPr>
          <w:rFonts w:ascii="Times New Roman" w:eastAsia="Arial Unicode MS" w:hAnsi="Times New Roman" w:cs="Times New Roman"/>
          <w:szCs w:val="20"/>
        </w:rPr>
        <w:t xml:space="preserve">more </w:t>
      </w:r>
      <w:r w:rsidRPr="00AE08F9">
        <w:rPr>
          <w:rFonts w:ascii="Times New Roman" w:eastAsia="Arial Unicode MS" w:hAnsi="Times New Roman" w:cs="Times New Roman"/>
          <w:szCs w:val="20"/>
        </w:rPr>
        <w:t>clearly.</w:t>
      </w:r>
    </w:p>
    <w:p w:rsidR="009F73E4" w:rsidRDefault="009F73E4" w:rsidP="00DA6D12">
      <w:pPr>
        <w:wordWrap/>
        <w:contextualSpacing/>
        <w:rPr>
          <w:rFonts w:ascii="Times New Roman" w:eastAsia="Arial Unicode MS" w:hAnsi="Times New Roman" w:cs="Times New Roman"/>
          <w:b/>
          <w:color w:val="000000" w:themeColor="text1"/>
          <w:sz w:val="24"/>
          <w:szCs w:val="24"/>
        </w:rPr>
      </w:pPr>
    </w:p>
    <w:p w:rsidR="002A53B2" w:rsidRDefault="002A53B2" w:rsidP="002A53B2">
      <w:pPr>
        <w:wordWrap/>
        <w:contextualSpacing/>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 xml:space="preserve">Table A4. Joint density of quintiles of </w:t>
      </w:r>
      <w:r w:rsidRPr="00C4557C">
        <w:rPr>
          <w:rFonts w:ascii="Times New Roman" w:eastAsia="Arial Unicode MS" w:hAnsi="Times New Roman" w:cs="Times New Roman"/>
          <w:i/>
          <w:color w:val="000000" w:themeColor="text1"/>
          <w:sz w:val="24"/>
          <w:szCs w:val="24"/>
        </w:rPr>
        <w:t>S</w:t>
      </w:r>
      <w:r>
        <w:rPr>
          <w:rFonts w:ascii="Times New Roman" w:eastAsia="Arial Unicode MS" w:hAnsi="Times New Roman" w:cs="Times New Roman"/>
          <w:color w:val="000000" w:themeColor="text1"/>
          <w:sz w:val="24"/>
          <w:szCs w:val="24"/>
        </w:rPr>
        <w:t xml:space="preserve"> and </w:t>
      </w:r>
      <w:r w:rsidRPr="00C4557C">
        <w:rPr>
          <w:rFonts w:ascii="Times New Roman" w:eastAsia="Arial Unicode MS" w:hAnsi="Times New Roman" w:cs="Times New Roman"/>
          <w:i/>
          <w:color w:val="000000" w:themeColor="text1"/>
          <w:sz w:val="24"/>
          <w:szCs w:val="24"/>
        </w:rPr>
        <w:t>K</w:t>
      </w:r>
      <w:r w:rsidR="00595E7E">
        <w:rPr>
          <w:rFonts w:ascii="Times New Roman" w:eastAsia="Arial Unicode MS" w:hAnsi="Times New Roman" w:cs="Times New Roman"/>
          <w:color w:val="000000" w:themeColor="text1"/>
          <w:sz w:val="24"/>
          <w:szCs w:val="24"/>
        </w:rPr>
        <w:t>, 2006–2012</w:t>
      </w:r>
    </w:p>
    <w:tbl>
      <w:tblPr>
        <w:tblW w:w="6720" w:type="dxa"/>
        <w:tblLook w:val="04A0" w:firstRow="1" w:lastRow="0" w:firstColumn="1" w:lastColumn="0" w:noHBand="0" w:noVBand="1"/>
      </w:tblPr>
      <w:tblGrid>
        <w:gridCol w:w="960"/>
        <w:gridCol w:w="960"/>
        <w:gridCol w:w="960"/>
        <w:gridCol w:w="960"/>
        <w:gridCol w:w="960"/>
        <w:gridCol w:w="960"/>
        <w:gridCol w:w="960"/>
      </w:tblGrid>
      <w:tr w:rsidR="002A53B2" w:rsidRPr="00070595" w:rsidTr="0061094A">
        <w:trPr>
          <w:trHeight w:val="171"/>
        </w:trPr>
        <w:tc>
          <w:tcPr>
            <w:tcW w:w="960" w:type="dxa"/>
            <w:tcBorders>
              <w:top w:val="single" w:sz="4" w:space="0" w:color="auto"/>
              <w:left w:val="nil"/>
              <w:bottom w:val="single" w:sz="4" w:space="0" w:color="auto"/>
              <w:right w:val="nil"/>
            </w:tcBorders>
            <w:vAlign w:val="bottom"/>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sidRPr="00784BA2">
              <w:rPr>
                <w:rFonts w:ascii="Times New Roman" w:eastAsia="Times New Roman" w:hAnsi="Times New Roman" w:cs="Times New Roman"/>
                <w:i/>
                <w:color w:val="000000"/>
                <w:kern w:val="0"/>
                <w:szCs w:val="20"/>
                <w:lang w:val="en-GB" w:eastAsia="en-GB"/>
              </w:rPr>
              <w:t>S</w:t>
            </w:r>
            <w:r>
              <w:rPr>
                <w:rFonts w:ascii="Times New Roman" w:eastAsia="Times New Roman" w:hAnsi="Times New Roman" w:cs="Times New Roman"/>
                <w:color w:val="000000"/>
                <w:kern w:val="0"/>
                <w:szCs w:val="20"/>
                <w:lang w:val="en-GB" w:eastAsia="en-GB"/>
              </w:rPr>
              <w:t xml:space="preserve">  \  </w:t>
            </w:r>
            <w:r w:rsidRPr="00784BA2">
              <w:rPr>
                <w:rFonts w:ascii="Times New Roman" w:eastAsia="Times New Roman" w:hAnsi="Times New Roman" w:cs="Times New Roman"/>
                <w:i/>
                <w:color w:val="000000"/>
                <w:kern w:val="0"/>
                <w:szCs w:val="20"/>
                <w:lang w:val="en-GB" w:eastAsia="en-GB"/>
              </w:rPr>
              <w:t>K</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Q1</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Q2</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Q3</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Q4</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Q5</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Missing</w:t>
            </w:r>
          </w:p>
        </w:tc>
      </w:tr>
      <w:tr w:rsidR="002A53B2" w:rsidRPr="00070595" w:rsidTr="0061094A">
        <w:trPr>
          <w:trHeight w:val="171"/>
        </w:trPr>
        <w:tc>
          <w:tcPr>
            <w:tcW w:w="960" w:type="dxa"/>
            <w:tcBorders>
              <w:top w:val="single"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Q1</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2.73</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3.04</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0.59</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1.87</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2.13</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w:t>
            </w:r>
            <w:r w:rsidRPr="00C4557C">
              <w:rPr>
                <w:rFonts w:ascii="Times New Roman" w:eastAsia="Times New Roman" w:hAnsi="Times New Roman" w:cs="Times New Roman"/>
                <w:color w:val="000000"/>
                <w:kern w:val="0"/>
                <w:szCs w:val="20"/>
                <w:vertAlign w:val="superscript"/>
                <w:lang w:val="en-GB" w:eastAsia="en-GB"/>
              </w:rPr>
              <w:t>a</w:t>
            </w:r>
          </w:p>
        </w:tc>
      </w:tr>
      <w:tr w:rsidR="002A53B2" w:rsidRPr="00070595" w:rsidTr="0061094A">
        <w:trPr>
          <w:trHeight w:val="171"/>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(7.57)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(4.22)</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(2.99)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(2.66)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(1.69)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(0.95)</w:t>
            </w:r>
          </w:p>
        </w:tc>
      </w:tr>
      <w:tr w:rsidR="002A53B2" w:rsidRPr="00070595" w:rsidTr="0061094A">
        <w:trPr>
          <w:trHeight w:val="171"/>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[8.67]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[2.83]</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[2.40]</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[1.78]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[0.62]</w:t>
            </w:r>
          </w:p>
        </w:tc>
      </w:tr>
      <w:tr w:rsidR="002A53B2" w:rsidRPr="00070595" w:rsidTr="0061094A">
        <w:trPr>
          <w:trHeight w:val="171"/>
        </w:trPr>
        <w:tc>
          <w:tcPr>
            <w:tcW w:w="960" w:type="dxa"/>
            <w:tcBorders>
              <w:left w:val="nil"/>
              <w:bottom w:val="dotted"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{8.05}</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{4.49}</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{3.64}</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{2.37}</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{1.92}</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{0.51}</w:t>
            </w:r>
          </w:p>
        </w:tc>
      </w:tr>
      <w:tr w:rsidR="002A53B2" w:rsidRPr="00070595" w:rsidTr="0061094A">
        <w:trPr>
          <w:trHeight w:val="170"/>
        </w:trPr>
        <w:tc>
          <w:tcPr>
            <w:tcW w:w="960" w:type="dxa"/>
            <w:tcBorders>
              <w:top w:val="dotted"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Q2</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5.07</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4.25</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3.46</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4.58</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2.74</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(4.56)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(3.16)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(0.76)</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[4.96]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[3.55]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[3.87]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[3.21]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[0.63]</w:t>
            </w:r>
          </w:p>
        </w:tc>
      </w:tr>
      <w:tr w:rsidR="002A53B2" w:rsidRPr="00070595" w:rsidTr="0061094A">
        <w:trPr>
          <w:trHeight w:val="300"/>
        </w:trPr>
        <w:tc>
          <w:tcPr>
            <w:tcW w:w="960" w:type="dxa"/>
            <w:tcBorders>
              <w:left w:val="nil"/>
              <w:bottom w:val="dotted"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{4.17}</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{4.49}</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{3.76}</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{3.53}</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{4.12}</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{0.37}</w:t>
            </w:r>
          </w:p>
        </w:tc>
      </w:tr>
      <w:tr w:rsidR="002A53B2" w:rsidRPr="00070595" w:rsidTr="0061094A">
        <w:trPr>
          <w:trHeight w:val="197"/>
        </w:trPr>
        <w:tc>
          <w:tcPr>
            <w:tcW w:w="960" w:type="dxa"/>
            <w:tcBorders>
              <w:top w:val="dotted"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Q3</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4.40</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6.17</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4.60</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3.90</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5.12</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(3.01)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(4.22)</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(4.03)</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(0.46)</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[3.33]</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[5.08]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[0.74]</w:t>
            </w:r>
          </w:p>
        </w:tc>
      </w:tr>
      <w:tr w:rsidR="002A53B2" w:rsidRPr="00070595" w:rsidTr="0061094A">
        <w:trPr>
          <w:trHeight w:val="300"/>
        </w:trPr>
        <w:tc>
          <w:tcPr>
            <w:tcW w:w="960" w:type="dxa"/>
            <w:tcBorders>
              <w:left w:val="nil"/>
              <w:bottom w:val="dotted"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{2.80}</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{3.41}</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{4.17}</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{4.22}</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{3.73}</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{0.28}</w:t>
            </w:r>
          </w:p>
        </w:tc>
      </w:tr>
      <w:tr w:rsidR="002A53B2" w:rsidRPr="00070595" w:rsidTr="0061094A">
        <w:trPr>
          <w:trHeight w:val="215"/>
        </w:trPr>
        <w:tc>
          <w:tcPr>
            <w:tcW w:w="960" w:type="dxa"/>
            <w:tcBorders>
              <w:top w:val="dotted"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Q4</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5.04</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5.82</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2.91</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5.10</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4.21</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(2.81)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(4.51)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(0.75)</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[2.44]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[3.92]</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[4.54]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[0.64]</w:t>
            </w:r>
          </w:p>
        </w:tc>
      </w:tr>
      <w:tr w:rsidR="002A53B2" w:rsidRPr="00070595" w:rsidTr="0061094A">
        <w:trPr>
          <w:trHeight w:val="300"/>
        </w:trPr>
        <w:tc>
          <w:tcPr>
            <w:tcW w:w="960" w:type="dxa"/>
            <w:tcBorders>
              <w:left w:val="nil"/>
              <w:bottom w:val="dotted"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{2.66}</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{4.41}</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{4.27}</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{4.92}</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{4.69}</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{0.35}</w:t>
            </w:r>
          </w:p>
        </w:tc>
      </w:tr>
      <w:tr w:rsidR="002A53B2" w:rsidRPr="00070595" w:rsidTr="0061094A">
        <w:trPr>
          <w:trHeight w:val="251"/>
        </w:trPr>
        <w:tc>
          <w:tcPr>
            <w:tcW w:w="960" w:type="dxa"/>
            <w:tcBorders>
              <w:top w:val="dotted"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Q5</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3.57</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5.69</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3.05</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4.90</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5.08</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(1.71)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(3.63)</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(3.63)</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(4.88)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(5.27)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(0.87)</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[2.01]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[2.76]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[3.90]</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[4.42]</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[5.01]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[0.74]</w:t>
            </w:r>
          </w:p>
        </w:tc>
      </w:tr>
      <w:tr w:rsidR="002A53B2" w:rsidRPr="00070595" w:rsidTr="0061094A">
        <w:trPr>
          <w:trHeight w:val="300"/>
        </w:trPr>
        <w:tc>
          <w:tcPr>
            <w:tcW w:w="960" w:type="dxa"/>
            <w:tcBorders>
              <w:left w:val="nil"/>
              <w:bottom w:val="single"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{1.93}</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{2.94}</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{3.81}</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{4.56}</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{4.98}</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{0.47}</w:t>
            </w:r>
          </w:p>
        </w:tc>
      </w:tr>
    </w:tbl>
    <w:p w:rsidR="002A53B2" w:rsidRPr="005E13BF" w:rsidRDefault="002A53B2" w:rsidP="002A53B2">
      <w:pPr>
        <w:wordWrap/>
        <w:contextualSpacing/>
        <w:rPr>
          <w:rFonts w:ascii="Times New Roman" w:eastAsia="Arial Unicode MS" w:hAnsi="Times New Roman" w:cs="Times New Roman"/>
          <w:color w:val="000000" w:themeColor="text1"/>
          <w:szCs w:val="20"/>
        </w:rPr>
      </w:pPr>
      <w:r w:rsidRPr="005E13BF">
        <w:rPr>
          <w:rFonts w:ascii="Times New Roman" w:eastAsia="Arial Unicode MS" w:hAnsi="Times New Roman" w:cs="Times New Roman"/>
          <w:szCs w:val="20"/>
        </w:rPr>
        <w:t>Note: Year 2006 (2008) [2010] {2012}. Observations are weighted by their cross-sectional weights.</w:t>
      </w:r>
    </w:p>
    <w:p w:rsidR="002A53B2" w:rsidRPr="005E13BF" w:rsidRDefault="002A53B2" w:rsidP="002A53B2">
      <w:pPr>
        <w:wordWrap/>
        <w:contextualSpacing/>
        <w:rPr>
          <w:rFonts w:ascii="Times New Roman" w:eastAsia="Arial Unicode MS" w:hAnsi="Times New Roman" w:cs="Times New Roman"/>
          <w:color w:val="000000" w:themeColor="text1"/>
          <w:szCs w:val="20"/>
        </w:rPr>
      </w:pPr>
      <w:r>
        <w:rPr>
          <w:rFonts w:ascii="Times New Roman" w:eastAsia="Arial Unicode MS" w:hAnsi="Times New Roman" w:cs="Times New Roman"/>
          <w:color w:val="000000" w:themeColor="text1"/>
          <w:szCs w:val="20"/>
          <w:vertAlign w:val="superscript"/>
        </w:rPr>
        <w:t>a</w:t>
      </w:r>
      <w:r w:rsidRPr="005E13BF">
        <w:rPr>
          <w:rFonts w:ascii="Times New Roman" w:eastAsia="Arial Unicode MS" w:hAnsi="Times New Roman" w:cs="Times New Roman"/>
          <w:color w:val="000000" w:themeColor="text1"/>
          <w:szCs w:val="20"/>
        </w:rPr>
        <w:t xml:space="preserve"> In 2006, missing values for assets </w:t>
      </w:r>
      <w:r w:rsidRPr="005E13BF">
        <w:rPr>
          <w:rFonts w:ascii="Times New Roman" w:eastAsia="Arial Unicode MS" w:hAnsi="Times New Roman" w:cs="Times New Roman"/>
          <w:i/>
          <w:color w:val="000000" w:themeColor="text1"/>
          <w:szCs w:val="20"/>
        </w:rPr>
        <w:t>K</w:t>
      </w:r>
      <w:r w:rsidRPr="005E13BF">
        <w:rPr>
          <w:rFonts w:ascii="Times New Roman" w:eastAsia="Arial Unicode MS" w:hAnsi="Times New Roman" w:cs="Times New Roman"/>
          <w:color w:val="000000" w:themeColor="text1"/>
          <w:szCs w:val="20"/>
        </w:rPr>
        <w:t xml:space="preserve"> are omitted from the counts, due to their large number.</w:t>
      </w:r>
    </w:p>
    <w:p w:rsidR="002A53B2" w:rsidRDefault="002A53B2" w:rsidP="002A53B2">
      <w:pPr>
        <w:wordWrap/>
        <w:contextualSpacing/>
        <w:rPr>
          <w:rFonts w:ascii="Times New Roman" w:eastAsia="Arial Unicode MS" w:hAnsi="Times New Roman" w:cs="Times New Roman"/>
          <w:color w:val="000000" w:themeColor="text1"/>
          <w:sz w:val="24"/>
          <w:szCs w:val="24"/>
        </w:rPr>
      </w:pPr>
    </w:p>
    <w:p w:rsidR="002A53B2" w:rsidRDefault="002A53B2" w:rsidP="002A53B2">
      <w:pPr>
        <w:wordWrap/>
        <w:contextualSpacing/>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 xml:space="preserve">Table A5. Joint density of quintiles of </w:t>
      </w:r>
      <w:r>
        <w:rPr>
          <w:rFonts w:ascii="Times New Roman" w:eastAsia="Arial Unicode MS" w:hAnsi="Times New Roman" w:cs="Times New Roman"/>
          <w:i/>
          <w:color w:val="000000" w:themeColor="text1"/>
          <w:sz w:val="24"/>
          <w:szCs w:val="24"/>
        </w:rPr>
        <w:t>I</w:t>
      </w:r>
      <w:r>
        <w:rPr>
          <w:rFonts w:ascii="Times New Roman" w:eastAsia="Arial Unicode MS" w:hAnsi="Times New Roman" w:cs="Times New Roman"/>
          <w:color w:val="000000" w:themeColor="text1"/>
          <w:sz w:val="24"/>
          <w:szCs w:val="24"/>
        </w:rPr>
        <w:t xml:space="preserve"> and </w:t>
      </w:r>
      <w:r w:rsidRPr="00784BA2">
        <w:rPr>
          <w:rFonts w:ascii="Times New Roman" w:eastAsia="Arial Unicode MS" w:hAnsi="Times New Roman" w:cs="Times New Roman"/>
          <w:i/>
          <w:color w:val="000000" w:themeColor="text1"/>
          <w:sz w:val="24"/>
          <w:szCs w:val="24"/>
        </w:rPr>
        <w:t>w</w:t>
      </w:r>
      <w:r w:rsidR="00595E7E">
        <w:rPr>
          <w:rFonts w:ascii="Times New Roman" w:eastAsia="Arial Unicode MS" w:hAnsi="Times New Roman" w:cs="Times New Roman"/>
          <w:color w:val="000000" w:themeColor="text1"/>
          <w:sz w:val="24"/>
          <w:szCs w:val="24"/>
        </w:rPr>
        <w:t>, 2006–2012</w:t>
      </w:r>
    </w:p>
    <w:tbl>
      <w:tblPr>
        <w:tblW w:w="6720" w:type="dxa"/>
        <w:tblLook w:val="04A0" w:firstRow="1" w:lastRow="0" w:firstColumn="1" w:lastColumn="0" w:noHBand="0" w:noVBand="1"/>
      </w:tblPr>
      <w:tblGrid>
        <w:gridCol w:w="960"/>
        <w:gridCol w:w="960"/>
        <w:gridCol w:w="960"/>
        <w:gridCol w:w="960"/>
        <w:gridCol w:w="960"/>
        <w:gridCol w:w="960"/>
        <w:gridCol w:w="960"/>
      </w:tblGrid>
      <w:tr w:rsidR="002A53B2" w:rsidRPr="00070595" w:rsidTr="0061094A">
        <w:trPr>
          <w:trHeight w:val="171"/>
        </w:trPr>
        <w:tc>
          <w:tcPr>
            <w:tcW w:w="960" w:type="dxa"/>
            <w:tcBorders>
              <w:top w:val="single" w:sz="4" w:space="0" w:color="auto"/>
              <w:left w:val="nil"/>
              <w:bottom w:val="single" w:sz="4" w:space="0" w:color="auto"/>
              <w:right w:val="nil"/>
            </w:tcBorders>
            <w:vAlign w:val="bottom"/>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sidRPr="00784BA2">
              <w:rPr>
                <w:rFonts w:ascii="Times New Roman" w:eastAsia="Times New Roman" w:hAnsi="Times New Roman" w:cs="Times New Roman"/>
                <w:i/>
                <w:color w:val="000000"/>
                <w:kern w:val="0"/>
                <w:szCs w:val="20"/>
                <w:lang w:val="en-GB" w:eastAsia="en-GB"/>
              </w:rPr>
              <w:t>I</w:t>
            </w:r>
            <w:r>
              <w:rPr>
                <w:rFonts w:ascii="Times New Roman" w:eastAsia="Times New Roman" w:hAnsi="Times New Roman" w:cs="Times New Roman"/>
                <w:color w:val="000000"/>
                <w:kern w:val="0"/>
                <w:szCs w:val="20"/>
                <w:lang w:val="en-GB" w:eastAsia="en-GB"/>
              </w:rPr>
              <w:t xml:space="preserve">  \  </w:t>
            </w:r>
            <w:r w:rsidRPr="00784BA2">
              <w:rPr>
                <w:rFonts w:ascii="Times New Roman" w:eastAsia="Times New Roman" w:hAnsi="Times New Roman" w:cs="Times New Roman"/>
                <w:i/>
                <w:color w:val="000000"/>
                <w:kern w:val="0"/>
                <w:szCs w:val="20"/>
                <w:lang w:val="en-GB" w:eastAsia="en-GB"/>
              </w:rPr>
              <w:t>w</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Q1</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Q2</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Q3</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Q4</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Q5</w:t>
            </w:r>
          </w:p>
        </w:tc>
        <w:tc>
          <w:tcPr>
            <w:tcW w:w="960" w:type="dxa"/>
            <w:tcBorders>
              <w:top w:val="single" w:sz="4" w:space="0" w:color="auto"/>
              <w:left w:val="nil"/>
              <w:bottom w:val="single" w:sz="4" w:space="0" w:color="auto"/>
              <w:right w:val="nil"/>
            </w:tcBorders>
            <w:shd w:val="clear" w:color="auto" w:fill="auto"/>
            <w:noWrap/>
            <w:vAlign w:val="bottom"/>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Missing</w:t>
            </w:r>
          </w:p>
        </w:tc>
      </w:tr>
      <w:tr w:rsidR="002A53B2" w:rsidRPr="00070595" w:rsidTr="0061094A">
        <w:trPr>
          <w:trHeight w:val="171"/>
        </w:trPr>
        <w:tc>
          <w:tcPr>
            <w:tcW w:w="960" w:type="dxa"/>
            <w:tcBorders>
              <w:top w:val="single"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Q1</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4.66</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5.12</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3.75</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2.12</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1.47</w:t>
            </w:r>
          </w:p>
        </w:tc>
        <w:tc>
          <w:tcPr>
            <w:tcW w:w="960" w:type="dxa"/>
            <w:tcBorders>
              <w:top w:val="single"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2.91</w:t>
            </w:r>
          </w:p>
        </w:tc>
      </w:tr>
      <w:tr w:rsidR="002A53B2" w:rsidRPr="00070595" w:rsidTr="0061094A">
        <w:trPr>
          <w:trHeight w:val="171"/>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(7.38)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(4.76)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(1.99)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(1.65)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(0.44)</w:t>
            </w:r>
          </w:p>
        </w:tc>
      </w:tr>
      <w:tr w:rsidR="002A53B2" w:rsidRPr="00070595" w:rsidTr="0061094A">
        <w:trPr>
          <w:trHeight w:val="171"/>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[7.62]</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[4.64]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[4.07]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[2.06]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[1.55]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[0.12]</w:t>
            </w:r>
          </w:p>
        </w:tc>
      </w:tr>
      <w:tr w:rsidR="002A53B2" w:rsidRPr="00070595" w:rsidTr="0061094A">
        <w:trPr>
          <w:trHeight w:val="171"/>
        </w:trPr>
        <w:tc>
          <w:tcPr>
            <w:tcW w:w="960" w:type="dxa"/>
            <w:tcBorders>
              <w:left w:val="nil"/>
              <w:bottom w:val="dotted"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{7.97}</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{3.85}</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{3.84}</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{2.64}</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{1.44}</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{0.28}</w:t>
            </w:r>
          </w:p>
        </w:tc>
      </w:tr>
      <w:tr w:rsidR="002A53B2" w:rsidRPr="00070595" w:rsidTr="0061094A">
        <w:trPr>
          <w:trHeight w:val="134"/>
        </w:trPr>
        <w:tc>
          <w:tcPr>
            <w:tcW w:w="960" w:type="dxa"/>
            <w:tcBorders>
              <w:top w:val="dotted"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Q2</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5.06</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3.94</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4.04</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3.19</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2.18</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1.56</w:t>
            </w:r>
          </w:p>
        </w:tc>
      </w:tr>
      <w:tr w:rsidR="002A53B2" w:rsidRPr="00070595" w:rsidTr="0061094A">
        <w:trPr>
          <w:trHeight w:val="252"/>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(4.35)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(4.65)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(4.94)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(2.74)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(3.19)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(0.38)</w:t>
            </w:r>
          </w:p>
        </w:tc>
      </w:tr>
      <w:tr w:rsidR="002A53B2" w:rsidRPr="00070595" w:rsidTr="0061094A">
        <w:trPr>
          <w:trHeight w:val="279"/>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[5.19]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[4.91]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[2.62]</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[2.88]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[0.13]</w:t>
            </w:r>
          </w:p>
        </w:tc>
      </w:tr>
      <w:tr w:rsidR="002A53B2" w:rsidRPr="00070595" w:rsidTr="0061094A">
        <w:trPr>
          <w:trHeight w:val="300"/>
        </w:trPr>
        <w:tc>
          <w:tcPr>
            <w:tcW w:w="960" w:type="dxa"/>
            <w:tcBorders>
              <w:left w:val="nil"/>
              <w:bottom w:val="dotted"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{4.81}</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{3.79}</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{5.21}</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{3.48}</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{3.01}</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{0.09}</w:t>
            </w:r>
          </w:p>
        </w:tc>
      </w:tr>
      <w:tr w:rsidR="002A53B2" w:rsidRPr="00070595" w:rsidTr="0061094A">
        <w:trPr>
          <w:trHeight w:val="233"/>
        </w:trPr>
        <w:tc>
          <w:tcPr>
            <w:tcW w:w="960" w:type="dxa"/>
            <w:tcBorders>
              <w:top w:val="dotted"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Q3</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4.03</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3.15</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3.98</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3.90</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3.72</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1.22</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(3.39)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(4.56)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(5.61)</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(2.62)</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(3.16)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(0.43)</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[3.16]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[5.59]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[3.00]</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[3.93]</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[0.06]</w:t>
            </w:r>
          </w:p>
        </w:tc>
      </w:tr>
      <w:tr w:rsidR="002A53B2" w:rsidRPr="00070595" w:rsidTr="0061094A">
        <w:trPr>
          <w:trHeight w:val="300"/>
        </w:trPr>
        <w:tc>
          <w:tcPr>
            <w:tcW w:w="960" w:type="dxa"/>
            <w:tcBorders>
              <w:left w:val="nil"/>
              <w:bottom w:val="dotted"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{4.35}</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{4.09}</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{5.02}</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{4.14}</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{3.60}</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{0.08}</w:t>
            </w:r>
          </w:p>
        </w:tc>
      </w:tr>
      <w:tr w:rsidR="002A53B2" w:rsidRPr="00070595" w:rsidTr="0061094A">
        <w:trPr>
          <w:trHeight w:val="260"/>
        </w:trPr>
        <w:tc>
          <w:tcPr>
            <w:tcW w:w="960" w:type="dxa"/>
            <w:tcBorders>
              <w:top w:val="dotted"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Q4</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3.77</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3.63</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4.19</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4.05</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3.61</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1.07</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(3.34)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(4.38)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(5.15)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(2.73)</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(3.99)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(0.43)</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[2.56]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[4.66]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[5.30]</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[3.22]</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[4.26]</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[0.12]</w:t>
            </w:r>
          </w:p>
        </w:tc>
      </w:tr>
      <w:tr w:rsidR="002A53B2" w:rsidRPr="00070595" w:rsidTr="0061094A">
        <w:trPr>
          <w:trHeight w:val="300"/>
        </w:trPr>
        <w:tc>
          <w:tcPr>
            <w:tcW w:w="960" w:type="dxa"/>
            <w:tcBorders>
              <w:left w:val="nil"/>
              <w:bottom w:val="dotted"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{3.60}</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{3.50}</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{4.45}</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{3.43}</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{3.30}</w:t>
            </w:r>
          </w:p>
        </w:tc>
        <w:tc>
          <w:tcPr>
            <w:tcW w:w="960" w:type="dxa"/>
            <w:tcBorders>
              <w:left w:val="nil"/>
              <w:bottom w:val="dotted"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{0.05}</w:t>
            </w:r>
          </w:p>
        </w:tc>
      </w:tr>
      <w:tr w:rsidR="002A53B2" w:rsidRPr="00070595" w:rsidTr="0061094A">
        <w:trPr>
          <w:trHeight w:val="251"/>
        </w:trPr>
        <w:tc>
          <w:tcPr>
            <w:tcW w:w="960" w:type="dxa"/>
            <w:tcBorders>
              <w:top w:val="dotted" w:sz="4" w:space="0" w:color="auto"/>
              <w:left w:val="nil"/>
              <w:right w:val="nil"/>
            </w:tcBorders>
          </w:tcPr>
          <w:p w:rsidR="002A53B2" w:rsidRPr="00070595"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Q5</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2.25</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2.29</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2.70</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4.05</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7.17</w:t>
            </w:r>
          </w:p>
        </w:tc>
        <w:tc>
          <w:tcPr>
            <w:tcW w:w="960" w:type="dxa"/>
            <w:tcBorders>
              <w:top w:val="dotted" w:sz="4" w:space="0" w:color="auto"/>
              <w:left w:val="nil"/>
              <w:right w:val="nil"/>
            </w:tcBorders>
            <w:shd w:val="clear" w:color="auto" w:fill="auto"/>
            <w:noWrap/>
          </w:tcPr>
          <w:p w:rsidR="002A53B2" w:rsidRPr="00070595"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1.22</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(1.33)</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(2.87)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(4.39)</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(4.24)</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(6.95)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(0.15)</w:t>
            </w:r>
          </w:p>
        </w:tc>
      </w:tr>
      <w:tr w:rsidR="002A53B2" w:rsidRPr="00070595" w:rsidTr="0061094A">
        <w:trPr>
          <w:trHeight w:val="300"/>
        </w:trPr>
        <w:tc>
          <w:tcPr>
            <w:tcW w:w="960" w:type="dxa"/>
            <w:tcBorders>
              <w:left w:val="nil"/>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[1.37]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[3.05]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[4.48]</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[3.45]</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[7.27]</w:t>
            </w:r>
          </w:p>
        </w:tc>
        <w:tc>
          <w:tcPr>
            <w:tcW w:w="960" w:type="dxa"/>
            <w:tcBorders>
              <w:left w:val="nil"/>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[0.11]</w:t>
            </w:r>
          </w:p>
        </w:tc>
      </w:tr>
      <w:tr w:rsidR="002A53B2" w:rsidRPr="00070595" w:rsidTr="0061094A">
        <w:trPr>
          <w:trHeight w:val="300"/>
        </w:trPr>
        <w:tc>
          <w:tcPr>
            <w:tcW w:w="960" w:type="dxa"/>
            <w:tcBorders>
              <w:left w:val="nil"/>
              <w:bottom w:val="single" w:sz="4" w:space="0" w:color="auto"/>
              <w:right w:val="nil"/>
            </w:tcBorders>
          </w:tcPr>
          <w:p w:rsidR="002A53B2" w:rsidRDefault="002A53B2" w:rsidP="0061094A">
            <w:pPr>
              <w:widowControl/>
              <w:wordWrap/>
              <w:autoSpaceDE/>
              <w:autoSpaceDN/>
              <w:contextualSpacing/>
              <w:jc w:val="left"/>
              <w:rPr>
                <w:rFonts w:ascii="Times New Roman" w:eastAsia="Times New Roman" w:hAnsi="Times New Roman" w:cs="Times New Roman"/>
                <w:color w:val="000000"/>
                <w:kern w:val="0"/>
                <w:szCs w:val="20"/>
                <w:lang w:val="en-GB" w:eastAsia="en-GB"/>
              </w:rPr>
            </w:pP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{1.63}</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{2.30}</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{4.30}</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{4.57}</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{7.10}</w:t>
            </w:r>
          </w:p>
        </w:tc>
        <w:tc>
          <w:tcPr>
            <w:tcW w:w="960" w:type="dxa"/>
            <w:tcBorders>
              <w:left w:val="nil"/>
              <w:bottom w:val="single" w:sz="4" w:space="0" w:color="auto"/>
              <w:right w:val="nil"/>
            </w:tcBorders>
            <w:shd w:val="clear" w:color="auto" w:fill="auto"/>
            <w:noWrap/>
          </w:tcPr>
          <w:p w:rsidR="002A53B2" w:rsidRDefault="002A53B2" w:rsidP="0061094A">
            <w:pPr>
              <w:widowControl/>
              <w:wordWrap/>
              <w:autoSpaceDE/>
              <w:autoSpaceDN/>
              <w:contextualSpacing/>
              <w:jc w:val="center"/>
              <w:rPr>
                <w:rFonts w:ascii="Times New Roman" w:eastAsia="Times New Roman" w:hAnsi="Times New Roman" w:cs="Times New Roman"/>
                <w:color w:val="000000"/>
                <w:kern w:val="0"/>
                <w:szCs w:val="20"/>
                <w:lang w:val="en-GB" w:eastAsia="en-GB"/>
              </w:rPr>
            </w:pPr>
            <w:r>
              <w:rPr>
                <w:rFonts w:ascii="Times New Roman" w:eastAsia="Times New Roman" w:hAnsi="Times New Roman" w:cs="Times New Roman"/>
                <w:color w:val="000000"/>
                <w:kern w:val="0"/>
                <w:szCs w:val="20"/>
                <w:lang w:val="en-GB" w:eastAsia="en-GB"/>
              </w:rPr>
              <w:t>{0.09}</w:t>
            </w:r>
          </w:p>
        </w:tc>
      </w:tr>
    </w:tbl>
    <w:p w:rsidR="002A53B2" w:rsidRDefault="002A53B2" w:rsidP="002A53B2">
      <w:pPr>
        <w:wordWrap/>
        <w:contextualSpacing/>
        <w:rPr>
          <w:rFonts w:ascii="Times New Roman" w:eastAsia="Arial Unicode MS" w:hAnsi="Times New Roman" w:cs="Times New Roman"/>
          <w:color w:val="000000" w:themeColor="text1"/>
          <w:sz w:val="24"/>
          <w:szCs w:val="24"/>
        </w:rPr>
      </w:pPr>
      <w:r>
        <w:rPr>
          <w:rFonts w:ascii="Times New Roman" w:eastAsia="Arial Unicode MS" w:hAnsi="Times New Roman" w:cs="Times New Roman"/>
          <w:szCs w:val="20"/>
        </w:rPr>
        <w:t>Note: Year 2006 (2008) [2010] {2012}. Observations are weighted by their cross-sectional weights.</w:t>
      </w:r>
    </w:p>
    <w:p w:rsidR="002A53B2" w:rsidRPr="002A53B2" w:rsidRDefault="002A53B2" w:rsidP="002A53B2">
      <w:pPr>
        <w:wordWrap/>
        <w:contextualSpacing/>
        <w:rPr>
          <w:rFonts w:ascii="Times New Roman" w:eastAsia="Arial Unicode MS" w:hAnsi="Times New Roman" w:cs="Times New Roman"/>
          <w:color w:val="000000" w:themeColor="text1"/>
          <w:sz w:val="24"/>
          <w:szCs w:val="24"/>
        </w:rPr>
      </w:pPr>
    </w:p>
    <w:p w:rsidR="002A53B2" w:rsidRDefault="002A53B2" w:rsidP="00DA6D12">
      <w:pPr>
        <w:wordWrap/>
        <w:contextualSpacing/>
        <w:rPr>
          <w:rFonts w:ascii="Times New Roman" w:eastAsia="Arial Unicode MS" w:hAnsi="Times New Roman" w:cs="Times New Roman"/>
          <w:color w:val="000000" w:themeColor="text1"/>
          <w:sz w:val="24"/>
          <w:szCs w:val="24"/>
        </w:rPr>
      </w:pPr>
      <w:r w:rsidRPr="002A53B2">
        <w:rPr>
          <w:rFonts w:ascii="Times New Roman" w:eastAsia="Arial Unicode MS" w:hAnsi="Times New Roman" w:cs="Times New Roman"/>
          <w:color w:val="000000" w:themeColor="text1"/>
          <w:sz w:val="24"/>
          <w:szCs w:val="24"/>
        </w:rPr>
        <w:t>Figure</w:t>
      </w:r>
      <w:r w:rsidR="004457C3">
        <w:rPr>
          <w:rFonts w:ascii="Times New Roman" w:eastAsia="Arial Unicode MS" w:hAnsi="Times New Roman" w:cs="Times New Roman"/>
          <w:color w:val="000000" w:themeColor="text1"/>
          <w:sz w:val="24"/>
          <w:szCs w:val="24"/>
        </w:rPr>
        <w:t xml:space="preserve"> A4. </w:t>
      </w:r>
      <w:r w:rsidR="009F03C3">
        <w:rPr>
          <w:rFonts w:ascii="Times New Roman" w:eastAsia="Arial Unicode MS" w:hAnsi="Times New Roman" w:cs="Times New Roman"/>
          <w:color w:val="000000" w:themeColor="text1"/>
          <w:sz w:val="24"/>
          <w:szCs w:val="24"/>
        </w:rPr>
        <w:t>Individuals’ social capital, 2006 versus 2012</w:t>
      </w:r>
    </w:p>
    <w:p w:rsidR="009F03C3" w:rsidRPr="009F03C3" w:rsidRDefault="00AB2748" w:rsidP="00DA6D12">
      <w:pPr>
        <w:wordWrap/>
        <w:contextualSpacing/>
        <w:rPr>
          <w:rFonts w:ascii="Times New Roman" w:eastAsia="Arial Unicode MS" w:hAnsi="Times New Roman" w:cs="Times New Roman"/>
          <w:color w:val="000000" w:themeColor="text1"/>
          <w:szCs w:val="20"/>
        </w:rPr>
      </w:pPr>
      <w:r>
        <w:rPr>
          <w:rFonts w:ascii="Times New Roman" w:eastAsia="Arial Unicode MS" w:hAnsi="Times New Roman" w:cs="Times New Roman"/>
          <w:color w:val="000000" w:themeColor="text1"/>
          <w:szCs w:val="20"/>
        </w:rPr>
        <w:pict>
          <v:shape id="_x0000_i1044" type="#_x0000_t75" style="width:223.55pt;height:158.25pt">
            <v:imagedata r:id="rId51" o:title="sc06V12_scatter"/>
          </v:shape>
        </w:pict>
      </w:r>
    </w:p>
    <w:p w:rsidR="009F03C3" w:rsidRPr="009F03C3" w:rsidRDefault="009F03C3" w:rsidP="00DA6D12">
      <w:pPr>
        <w:wordWrap/>
        <w:contextualSpacing/>
        <w:rPr>
          <w:rFonts w:ascii="Times New Roman" w:eastAsia="Arial Unicode MS" w:hAnsi="Times New Roman" w:cs="Times New Roman"/>
          <w:color w:val="000000" w:themeColor="text1"/>
          <w:szCs w:val="20"/>
        </w:rPr>
      </w:pPr>
      <w:r w:rsidRPr="009F03C3">
        <w:rPr>
          <w:rFonts w:ascii="Times New Roman" w:eastAsia="Arial Unicode MS" w:hAnsi="Times New Roman" w:cs="Times New Roman"/>
          <w:color w:val="000000" w:themeColor="text1"/>
          <w:szCs w:val="20"/>
        </w:rPr>
        <w:t>Note:</w:t>
      </w:r>
      <w:r w:rsidR="004A2FC9">
        <w:rPr>
          <w:rFonts w:ascii="Times New Roman" w:eastAsia="Arial Unicode MS" w:hAnsi="Times New Roman" w:cs="Times New Roman"/>
          <w:color w:val="000000" w:themeColor="text1"/>
          <w:szCs w:val="20"/>
        </w:rPr>
        <w:t xml:space="preserve"> Individual-level observations are collapsed into social-capital percentile clusters (</w:t>
      </w:r>
      <w:r w:rsidR="00230278">
        <w:rPr>
          <w:rFonts w:ascii="Times New Roman" w:eastAsia="Arial Unicode MS" w:hAnsi="Times New Roman" w:cs="Times New Roman"/>
          <w:color w:val="000000" w:themeColor="text1"/>
          <w:szCs w:val="20"/>
        </w:rPr>
        <w:t xml:space="preserve">10,000 clusters for each percentile of 2006 S </w:t>
      </w:r>
      <w:r w:rsidR="004A2FC9">
        <w:rPr>
          <w:rFonts w:ascii="Times New Roman" w:eastAsia="Arial Unicode MS" w:hAnsi="Times New Roman" w:cs="Times New Roman"/>
          <w:color w:val="000000" w:themeColor="text1"/>
          <w:szCs w:val="20"/>
        </w:rPr>
        <w:t>×</w:t>
      </w:r>
      <w:r w:rsidR="00230278">
        <w:rPr>
          <w:rFonts w:ascii="Times New Roman" w:eastAsia="Arial Unicode MS" w:hAnsi="Times New Roman" w:cs="Times New Roman"/>
          <w:color w:val="000000" w:themeColor="text1"/>
          <w:szCs w:val="20"/>
        </w:rPr>
        <w:t xml:space="preserve"> percentile of 2012 S</w:t>
      </w:r>
      <w:r w:rsidR="004A2FC9">
        <w:rPr>
          <w:rFonts w:ascii="Times New Roman" w:eastAsia="Arial Unicode MS" w:hAnsi="Times New Roman" w:cs="Times New Roman"/>
          <w:color w:val="000000" w:themeColor="text1"/>
          <w:szCs w:val="20"/>
        </w:rPr>
        <w:t>) for clarity of presentation.</w:t>
      </w:r>
    </w:p>
    <w:p w:rsidR="00527602" w:rsidRDefault="00527602" w:rsidP="00527602">
      <w:pPr>
        <w:wordWrap/>
        <w:contextualSpacing/>
        <w:rPr>
          <w:rFonts w:ascii="Times New Roman" w:eastAsia="Arial Unicode MS" w:hAnsi="Times New Roman" w:cs="Times New Roman"/>
          <w:color w:val="000000" w:themeColor="text1"/>
          <w:sz w:val="24"/>
          <w:szCs w:val="24"/>
        </w:rPr>
      </w:pPr>
    </w:p>
    <w:p w:rsidR="00527602" w:rsidRDefault="00527602" w:rsidP="00527602">
      <w:pPr>
        <w:wordWrap/>
        <w:contextualSpacing/>
        <w:rPr>
          <w:rFonts w:ascii="Times New Roman" w:eastAsia="Arial Unicode MS" w:hAnsi="Times New Roman" w:cs="Times New Roman"/>
          <w:color w:val="000000" w:themeColor="text1"/>
          <w:sz w:val="24"/>
          <w:szCs w:val="24"/>
        </w:rPr>
      </w:pPr>
      <w:r w:rsidRPr="002A53B2">
        <w:rPr>
          <w:rFonts w:ascii="Times New Roman" w:eastAsia="Arial Unicode MS" w:hAnsi="Times New Roman" w:cs="Times New Roman"/>
          <w:color w:val="000000" w:themeColor="text1"/>
          <w:sz w:val="24"/>
          <w:szCs w:val="24"/>
        </w:rPr>
        <w:t>Figure</w:t>
      </w:r>
      <w:r>
        <w:rPr>
          <w:rFonts w:ascii="Times New Roman" w:eastAsia="Arial Unicode MS" w:hAnsi="Times New Roman" w:cs="Times New Roman"/>
          <w:color w:val="000000" w:themeColor="text1"/>
          <w:sz w:val="24"/>
          <w:szCs w:val="24"/>
        </w:rPr>
        <w:t xml:space="preserve"> A5. Histograms of log valued variables</w:t>
      </w:r>
      <w:r w:rsidR="00207D1D">
        <w:rPr>
          <w:rFonts w:ascii="Times New Roman" w:eastAsia="Arial Unicode MS" w:hAnsi="Times New Roman" w:cs="Times New Roman"/>
          <w:color w:val="000000" w:themeColor="text1"/>
          <w:sz w:val="24"/>
          <w:szCs w:val="24"/>
        </w:rPr>
        <w:t xml:space="preserve"> and social capital stock/investment</w:t>
      </w:r>
    </w:p>
    <w:p w:rsidR="00527602" w:rsidRPr="00B167FF" w:rsidRDefault="00527602" w:rsidP="00527602">
      <w:pPr>
        <w:wordWrap/>
        <w:contextualSpacing/>
        <w:rPr>
          <w:rFonts w:ascii="Times New Roman" w:eastAsia="Arial Unicode MS" w:hAnsi="Times New Roman" w:cs="Times New Roman"/>
          <w:color w:val="000000" w:themeColor="text1"/>
          <w:sz w:val="24"/>
          <w:szCs w:val="24"/>
        </w:rPr>
      </w:pPr>
      <w:r w:rsidRPr="001632B9">
        <w:rPr>
          <w:rFonts w:ascii="Times New Roman" w:eastAsia="Arial Unicode MS" w:hAnsi="Times New Roman" w:cs="Times New Roman" w:hint="eastAsia"/>
          <w:noProof/>
          <w:sz w:val="24"/>
          <w:szCs w:val="24"/>
          <w:lang w:eastAsia="en-US"/>
        </w:rPr>
        <w:drawing>
          <wp:inline distT="0" distB="0" distL="0" distR="0" wp14:anchorId="646FB107" wp14:editId="2BE73C73">
            <wp:extent cx="2814100" cy="2059200"/>
            <wp:effectExtent l="0" t="0" r="571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4100" cy="2059200"/>
                    </a:xfrm>
                    <a:prstGeom prst="rect">
                      <a:avLst/>
                    </a:prstGeom>
                    <a:noFill/>
                    <a:ln>
                      <a:noFill/>
                    </a:ln>
                  </pic:spPr>
                </pic:pic>
              </a:graphicData>
            </a:graphic>
          </wp:inline>
        </w:drawing>
      </w:r>
      <w:r w:rsidRPr="001C5E69">
        <w:rPr>
          <w:rFonts w:ascii="Times New Roman" w:eastAsia="Arial Unicode MS" w:hAnsi="Times New Roman" w:cs="Times New Roman"/>
          <w:noProof/>
          <w:color w:val="000000" w:themeColor="text1"/>
          <w:sz w:val="24"/>
          <w:szCs w:val="24"/>
          <w:lang w:eastAsia="en-US"/>
        </w:rPr>
        <w:drawing>
          <wp:inline distT="0" distB="0" distL="0" distR="0" wp14:anchorId="6106D8A0" wp14:editId="5EB14B96">
            <wp:extent cx="2814100" cy="2059200"/>
            <wp:effectExtent l="0" t="0" r="571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4100" cy="2059200"/>
                    </a:xfrm>
                    <a:prstGeom prst="rect">
                      <a:avLst/>
                    </a:prstGeom>
                    <a:noFill/>
                    <a:ln>
                      <a:noFill/>
                    </a:ln>
                  </pic:spPr>
                </pic:pic>
              </a:graphicData>
            </a:graphic>
          </wp:inline>
        </w:drawing>
      </w:r>
    </w:p>
    <w:p w:rsidR="00527602" w:rsidRPr="000301B7" w:rsidRDefault="00527602" w:rsidP="00527602">
      <w:pPr>
        <w:wordWrap/>
        <w:contextualSpacing/>
        <w:rPr>
          <w:rFonts w:ascii="Times New Roman" w:eastAsia="Arial Unicode MS" w:hAnsi="Times New Roman" w:cs="Times New Roman"/>
          <w:szCs w:val="20"/>
        </w:rPr>
      </w:pPr>
      <w:r w:rsidRPr="000301B7">
        <w:rPr>
          <w:rFonts w:ascii="Times New Roman" w:eastAsia="Arial Unicode MS" w:hAnsi="Times New Roman" w:cs="Times New Roman"/>
          <w:szCs w:val="20"/>
        </w:rPr>
        <w:t xml:space="preserve">i. </w:t>
      </w:r>
      <w:r>
        <w:rPr>
          <w:rFonts w:ascii="Times New Roman" w:eastAsia="Arial Unicode MS" w:hAnsi="Times New Roman" w:cs="Times New Roman"/>
          <w:szCs w:val="20"/>
        </w:rPr>
        <w:t>Log valued age</w:t>
      </w:r>
      <w:r w:rsidRPr="000301B7">
        <w:rPr>
          <w:rFonts w:ascii="Times New Roman" w:eastAsia="Arial Unicode MS" w:hAnsi="Times New Roman" w:cs="Times New Roman"/>
          <w:szCs w:val="20"/>
        </w:rPr>
        <w:tab/>
      </w:r>
      <w:r w:rsidRPr="000301B7">
        <w:rPr>
          <w:rFonts w:ascii="Times New Roman" w:eastAsia="Arial Unicode MS" w:hAnsi="Times New Roman" w:cs="Times New Roman"/>
          <w:szCs w:val="20"/>
        </w:rPr>
        <w:tab/>
      </w:r>
      <w:r w:rsidRPr="000301B7">
        <w:rPr>
          <w:rFonts w:ascii="Times New Roman" w:eastAsia="Arial Unicode MS" w:hAnsi="Times New Roman" w:cs="Times New Roman"/>
          <w:szCs w:val="20"/>
        </w:rPr>
        <w:tab/>
      </w:r>
      <w:r>
        <w:rPr>
          <w:rFonts w:ascii="Times New Roman" w:eastAsia="Arial Unicode MS" w:hAnsi="Times New Roman" w:cs="Times New Roman"/>
          <w:szCs w:val="20"/>
        </w:rPr>
        <w:tab/>
      </w:r>
      <w:r w:rsidRPr="000301B7">
        <w:rPr>
          <w:rFonts w:ascii="Times New Roman" w:eastAsia="Arial Unicode MS" w:hAnsi="Times New Roman" w:cs="Times New Roman"/>
          <w:szCs w:val="20"/>
        </w:rPr>
        <w:tab/>
        <w:t xml:space="preserve">ii. </w:t>
      </w:r>
      <w:r>
        <w:rPr>
          <w:rFonts w:ascii="Times New Roman" w:eastAsia="Arial Unicode MS" w:hAnsi="Times New Roman" w:cs="Times New Roman"/>
          <w:szCs w:val="20"/>
        </w:rPr>
        <w:t>Log valued real total household annual income</w:t>
      </w:r>
    </w:p>
    <w:p w:rsidR="00527602" w:rsidRDefault="00527602" w:rsidP="00527602">
      <w:pPr>
        <w:wordWrap/>
        <w:ind w:left="360" w:hanging="360"/>
        <w:contextualSpacing/>
        <w:jc w:val="left"/>
        <w:rPr>
          <w:rFonts w:ascii="Times New Roman" w:eastAsia="Arial Unicode MS" w:hAnsi="Times New Roman" w:cs="Times New Roman"/>
          <w:sz w:val="24"/>
          <w:szCs w:val="24"/>
        </w:rPr>
      </w:pPr>
    </w:p>
    <w:p w:rsidR="00527602" w:rsidRDefault="00527602" w:rsidP="00527602">
      <w:pPr>
        <w:wordWrap/>
        <w:ind w:left="360" w:hanging="360"/>
        <w:contextualSpacing/>
        <w:jc w:val="left"/>
        <w:rPr>
          <w:rFonts w:ascii="Times New Roman" w:eastAsia="Arial Unicode MS" w:hAnsi="Times New Roman" w:cs="Times New Roman"/>
          <w:sz w:val="24"/>
          <w:szCs w:val="24"/>
        </w:rPr>
      </w:pPr>
      <w:r w:rsidRPr="003F3AA7">
        <w:rPr>
          <w:rFonts w:ascii="Times New Roman" w:eastAsia="Arial Unicode MS" w:hAnsi="Times New Roman" w:cs="Times New Roman" w:hint="eastAsia"/>
          <w:noProof/>
          <w:sz w:val="24"/>
          <w:szCs w:val="24"/>
          <w:lang w:eastAsia="en-US"/>
        </w:rPr>
        <w:lastRenderedPageBreak/>
        <w:drawing>
          <wp:inline distT="0" distB="0" distL="0" distR="0" wp14:anchorId="52ADB50C" wp14:editId="6D077B5A">
            <wp:extent cx="2814101" cy="2059200"/>
            <wp:effectExtent l="0" t="0" r="571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4101" cy="2059200"/>
                    </a:xfrm>
                    <a:prstGeom prst="rect">
                      <a:avLst/>
                    </a:prstGeom>
                    <a:noFill/>
                    <a:ln>
                      <a:noFill/>
                    </a:ln>
                  </pic:spPr>
                </pic:pic>
              </a:graphicData>
            </a:graphic>
          </wp:inline>
        </w:drawing>
      </w:r>
      <w:r w:rsidR="00164493" w:rsidRPr="00164493">
        <w:rPr>
          <w:rFonts w:ascii="Times New Roman" w:eastAsia="Arial Unicode MS" w:hAnsi="Times New Roman" w:cs="Times New Roman" w:hint="eastAsia"/>
          <w:noProof/>
          <w:sz w:val="24"/>
          <w:szCs w:val="24"/>
          <w:lang w:eastAsia="en-US"/>
        </w:rPr>
        <w:drawing>
          <wp:inline distT="0" distB="0" distL="0" distR="0">
            <wp:extent cx="2814100" cy="2059200"/>
            <wp:effectExtent l="0" t="0" r="5715"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4100" cy="2059200"/>
                    </a:xfrm>
                    <a:prstGeom prst="rect">
                      <a:avLst/>
                    </a:prstGeom>
                    <a:noFill/>
                    <a:ln>
                      <a:noFill/>
                    </a:ln>
                  </pic:spPr>
                </pic:pic>
              </a:graphicData>
            </a:graphic>
          </wp:inline>
        </w:drawing>
      </w:r>
    </w:p>
    <w:p w:rsidR="00164493" w:rsidRPr="00257B3A" w:rsidRDefault="00257B3A" w:rsidP="00527602">
      <w:pPr>
        <w:wordWrap/>
        <w:contextualSpacing/>
        <w:rPr>
          <w:rFonts w:ascii="Times New Roman" w:eastAsia="Arial Unicode MS" w:hAnsi="Times New Roman" w:cs="Times New Roman"/>
          <w:szCs w:val="20"/>
        </w:rPr>
      </w:pPr>
      <w:r w:rsidRPr="000301B7">
        <w:rPr>
          <w:rFonts w:ascii="Times New Roman" w:eastAsia="Arial Unicode MS" w:hAnsi="Times New Roman" w:cs="Times New Roman"/>
          <w:szCs w:val="20"/>
        </w:rPr>
        <w:t>i</w:t>
      </w:r>
      <w:r>
        <w:rPr>
          <w:rFonts w:ascii="Times New Roman" w:eastAsia="Arial Unicode MS" w:hAnsi="Times New Roman" w:cs="Times New Roman"/>
          <w:szCs w:val="20"/>
        </w:rPr>
        <w:t>ii. Log valued real assets</w:t>
      </w:r>
      <w:r w:rsidRPr="000301B7">
        <w:rPr>
          <w:rFonts w:ascii="Times New Roman" w:eastAsia="Arial Unicode MS" w:hAnsi="Times New Roman" w:cs="Times New Roman"/>
          <w:szCs w:val="20"/>
        </w:rPr>
        <w:tab/>
      </w:r>
      <w:r w:rsidRPr="000301B7">
        <w:rPr>
          <w:rFonts w:ascii="Times New Roman" w:eastAsia="Arial Unicode MS" w:hAnsi="Times New Roman" w:cs="Times New Roman"/>
          <w:szCs w:val="20"/>
        </w:rPr>
        <w:tab/>
      </w:r>
      <w:r>
        <w:rPr>
          <w:rFonts w:ascii="Times New Roman" w:eastAsia="Arial Unicode MS" w:hAnsi="Times New Roman" w:cs="Times New Roman"/>
          <w:szCs w:val="20"/>
        </w:rPr>
        <w:tab/>
        <w:t xml:space="preserve">     iv</w:t>
      </w:r>
      <w:r w:rsidRPr="000301B7">
        <w:rPr>
          <w:rFonts w:ascii="Times New Roman" w:eastAsia="Arial Unicode MS" w:hAnsi="Times New Roman" w:cs="Times New Roman"/>
          <w:szCs w:val="20"/>
        </w:rPr>
        <w:t xml:space="preserve">. </w:t>
      </w:r>
      <w:r>
        <w:rPr>
          <w:rFonts w:ascii="Times New Roman" w:eastAsia="Arial Unicode MS" w:hAnsi="Times New Roman" w:cs="Times New Roman"/>
          <w:szCs w:val="20"/>
        </w:rPr>
        <w:t>Stock of social capital in 2006</w:t>
      </w:r>
    </w:p>
    <w:p w:rsidR="00164493" w:rsidRDefault="00164493" w:rsidP="00527602">
      <w:pPr>
        <w:wordWrap/>
        <w:contextualSpacing/>
        <w:rPr>
          <w:rFonts w:ascii="Times New Roman" w:eastAsia="Arial Unicode MS" w:hAnsi="Times New Roman" w:cs="Times New Roman"/>
          <w:szCs w:val="20"/>
        </w:rPr>
      </w:pPr>
    </w:p>
    <w:p w:rsidR="00164493" w:rsidRDefault="00164493" w:rsidP="00527602">
      <w:pPr>
        <w:wordWrap/>
        <w:contextualSpacing/>
        <w:rPr>
          <w:rFonts w:ascii="Times New Roman" w:eastAsia="Arial Unicode MS" w:hAnsi="Times New Roman" w:cs="Times New Roman"/>
          <w:szCs w:val="20"/>
        </w:rPr>
      </w:pPr>
      <w:r w:rsidRPr="00164493">
        <w:rPr>
          <w:rFonts w:ascii="Times New Roman" w:eastAsia="Arial Unicode MS" w:hAnsi="Times New Roman" w:cs="Times New Roman"/>
          <w:noProof/>
          <w:szCs w:val="20"/>
          <w:lang w:eastAsia="en-US"/>
        </w:rPr>
        <w:drawing>
          <wp:inline distT="0" distB="0" distL="0" distR="0">
            <wp:extent cx="2814100" cy="2059200"/>
            <wp:effectExtent l="0" t="0" r="571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4100" cy="2059200"/>
                    </a:xfrm>
                    <a:prstGeom prst="rect">
                      <a:avLst/>
                    </a:prstGeom>
                    <a:noFill/>
                    <a:ln>
                      <a:noFill/>
                    </a:ln>
                  </pic:spPr>
                </pic:pic>
              </a:graphicData>
            </a:graphic>
          </wp:inline>
        </w:drawing>
      </w:r>
      <w:r w:rsidR="00257B3A" w:rsidRPr="00257B3A">
        <w:rPr>
          <w:rFonts w:ascii="Times New Roman" w:eastAsia="Arial Unicode MS" w:hAnsi="Times New Roman" w:cs="Times New Roman" w:hint="eastAsia"/>
          <w:noProof/>
          <w:szCs w:val="20"/>
          <w:lang w:eastAsia="en-US"/>
        </w:rPr>
        <w:drawing>
          <wp:inline distT="0" distB="0" distL="0" distR="0">
            <wp:extent cx="2814100" cy="2059200"/>
            <wp:effectExtent l="0" t="0" r="5715"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4100" cy="2059200"/>
                    </a:xfrm>
                    <a:prstGeom prst="rect">
                      <a:avLst/>
                    </a:prstGeom>
                    <a:noFill/>
                    <a:ln>
                      <a:noFill/>
                    </a:ln>
                  </pic:spPr>
                </pic:pic>
              </a:graphicData>
            </a:graphic>
          </wp:inline>
        </w:drawing>
      </w:r>
    </w:p>
    <w:p w:rsidR="00257B3A" w:rsidRPr="000301B7" w:rsidRDefault="00257B3A" w:rsidP="00257B3A">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v. Stock of social capital in 2012</w:t>
      </w:r>
      <w:r w:rsidRPr="000301B7">
        <w:rPr>
          <w:rFonts w:ascii="Times New Roman" w:eastAsia="Arial Unicode MS" w:hAnsi="Times New Roman" w:cs="Times New Roman"/>
          <w:szCs w:val="20"/>
        </w:rPr>
        <w:tab/>
      </w:r>
      <w:r>
        <w:rPr>
          <w:rFonts w:ascii="Times New Roman" w:eastAsia="Arial Unicode MS" w:hAnsi="Times New Roman" w:cs="Times New Roman"/>
          <w:szCs w:val="20"/>
        </w:rPr>
        <w:tab/>
        <w:t xml:space="preserve">     vi</w:t>
      </w:r>
      <w:r w:rsidRPr="000301B7">
        <w:rPr>
          <w:rFonts w:ascii="Times New Roman" w:eastAsia="Arial Unicode MS" w:hAnsi="Times New Roman" w:cs="Times New Roman"/>
          <w:szCs w:val="20"/>
        </w:rPr>
        <w:t xml:space="preserve">. </w:t>
      </w:r>
      <w:r>
        <w:rPr>
          <w:rFonts w:ascii="Times New Roman" w:eastAsia="Arial Unicode MS" w:hAnsi="Times New Roman" w:cs="Times New Roman"/>
          <w:szCs w:val="20"/>
        </w:rPr>
        <w:t>Investment in social capital in 2006</w:t>
      </w:r>
    </w:p>
    <w:p w:rsidR="00257B3A" w:rsidRPr="00257B3A" w:rsidRDefault="00257B3A" w:rsidP="00527602">
      <w:pPr>
        <w:wordWrap/>
        <w:contextualSpacing/>
        <w:rPr>
          <w:rFonts w:ascii="Times New Roman" w:eastAsia="Arial Unicode MS" w:hAnsi="Times New Roman" w:cs="Times New Roman"/>
          <w:szCs w:val="20"/>
        </w:rPr>
      </w:pPr>
    </w:p>
    <w:p w:rsidR="00164493" w:rsidRDefault="00257B3A" w:rsidP="00527602">
      <w:pPr>
        <w:wordWrap/>
        <w:contextualSpacing/>
        <w:rPr>
          <w:rFonts w:ascii="Times New Roman" w:eastAsia="Arial Unicode MS" w:hAnsi="Times New Roman" w:cs="Times New Roman"/>
          <w:szCs w:val="20"/>
        </w:rPr>
      </w:pPr>
      <w:r w:rsidRPr="00257B3A">
        <w:rPr>
          <w:rFonts w:ascii="Times New Roman" w:eastAsia="Arial Unicode MS" w:hAnsi="Times New Roman" w:cs="Times New Roman"/>
          <w:noProof/>
          <w:szCs w:val="20"/>
          <w:lang w:eastAsia="en-US"/>
        </w:rPr>
        <w:drawing>
          <wp:inline distT="0" distB="0" distL="0" distR="0">
            <wp:extent cx="2814100" cy="2059200"/>
            <wp:effectExtent l="0" t="0" r="5715"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4100" cy="2059200"/>
                    </a:xfrm>
                    <a:prstGeom prst="rect">
                      <a:avLst/>
                    </a:prstGeom>
                    <a:noFill/>
                    <a:ln>
                      <a:noFill/>
                    </a:ln>
                  </pic:spPr>
                </pic:pic>
              </a:graphicData>
            </a:graphic>
          </wp:inline>
        </w:drawing>
      </w:r>
    </w:p>
    <w:p w:rsidR="00257B3A" w:rsidRDefault="00257B3A" w:rsidP="00527602">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vii</w:t>
      </w:r>
      <w:r w:rsidRPr="000301B7">
        <w:rPr>
          <w:rFonts w:ascii="Times New Roman" w:eastAsia="Arial Unicode MS" w:hAnsi="Times New Roman" w:cs="Times New Roman"/>
          <w:szCs w:val="20"/>
        </w:rPr>
        <w:t xml:space="preserve">. </w:t>
      </w:r>
      <w:r>
        <w:rPr>
          <w:rFonts w:ascii="Times New Roman" w:eastAsia="Arial Unicode MS" w:hAnsi="Times New Roman" w:cs="Times New Roman"/>
          <w:szCs w:val="20"/>
        </w:rPr>
        <w:t>Investment in social capital in 2012</w:t>
      </w:r>
    </w:p>
    <w:p w:rsidR="00257B3A" w:rsidRDefault="00257B3A" w:rsidP="00527602">
      <w:pPr>
        <w:wordWrap/>
        <w:contextualSpacing/>
        <w:rPr>
          <w:rFonts w:ascii="Times New Roman" w:eastAsia="Arial Unicode MS" w:hAnsi="Times New Roman" w:cs="Times New Roman"/>
          <w:szCs w:val="20"/>
        </w:rPr>
      </w:pPr>
    </w:p>
    <w:p w:rsidR="00527602" w:rsidRPr="00AE08F9" w:rsidRDefault="00527602" w:rsidP="00527602">
      <w:pPr>
        <w:wordWrap/>
        <w:contextualSpacing/>
        <w:rPr>
          <w:rFonts w:ascii="Times New Roman" w:eastAsia="Arial Unicode MS" w:hAnsi="Times New Roman" w:cs="Times New Roman"/>
          <w:szCs w:val="20"/>
        </w:rPr>
      </w:pPr>
      <w:r>
        <w:rPr>
          <w:rFonts w:ascii="Times New Roman" w:eastAsia="Arial Unicode MS" w:hAnsi="Times New Roman" w:cs="Times New Roman"/>
          <w:szCs w:val="20"/>
        </w:rPr>
        <w:t>Note: Distribution</w:t>
      </w:r>
      <w:r w:rsidRPr="00AE08F9">
        <w:rPr>
          <w:rFonts w:ascii="Times New Roman" w:eastAsia="Arial Unicode MS" w:hAnsi="Times New Roman" w:cs="Times New Roman"/>
          <w:szCs w:val="20"/>
        </w:rPr>
        <w:t xml:space="preserve"> </w:t>
      </w:r>
      <w:r>
        <w:rPr>
          <w:rFonts w:ascii="Times New Roman" w:eastAsia="Arial Unicode MS" w:hAnsi="Times New Roman" w:cs="Times New Roman"/>
          <w:szCs w:val="20"/>
        </w:rPr>
        <w:t xml:space="preserve">in panel </w:t>
      </w:r>
      <w:r w:rsidRPr="00527602">
        <w:rPr>
          <w:rFonts w:ascii="Times New Roman" w:eastAsia="Arial Unicode MS" w:hAnsi="Times New Roman" w:cs="Times New Roman"/>
          <w:i/>
          <w:szCs w:val="20"/>
        </w:rPr>
        <w:t>i.</w:t>
      </w:r>
      <w:r w:rsidRPr="00527602">
        <w:rPr>
          <w:rFonts w:ascii="Times New Roman" w:eastAsia="Arial Unicode MS" w:hAnsi="Times New Roman" w:cs="Times New Roman"/>
          <w:szCs w:val="20"/>
        </w:rPr>
        <w:t xml:space="preserve"> </w:t>
      </w:r>
      <w:r>
        <w:rPr>
          <w:rFonts w:ascii="Times New Roman" w:eastAsia="Arial Unicode MS" w:hAnsi="Times New Roman" w:cs="Times New Roman"/>
          <w:szCs w:val="20"/>
        </w:rPr>
        <w:t xml:space="preserve">is truncated </w:t>
      </w:r>
      <w:r w:rsidRPr="00AE08F9">
        <w:rPr>
          <w:rFonts w:ascii="Times New Roman" w:eastAsia="Arial Unicode MS" w:hAnsi="Times New Roman" w:cs="Times New Roman"/>
          <w:szCs w:val="20"/>
        </w:rPr>
        <w:t xml:space="preserve">to show differences in densities </w:t>
      </w:r>
      <w:r>
        <w:rPr>
          <w:rFonts w:ascii="Times New Roman" w:eastAsia="Arial Unicode MS" w:hAnsi="Times New Roman" w:cs="Times New Roman"/>
          <w:szCs w:val="20"/>
        </w:rPr>
        <w:t xml:space="preserve">more </w:t>
      </w:r>
      <w:r w:rsidRPr="00AE08F9">
        <w:rPr>
          <w:rFonts w:ascii="Times New Roman" w:eastAsia="Arial Unicode MS" w:hAnsi="Times New Roman" w:cs="Times New Roman"/>
          <w:szCs w:val="20"/>
        </w:rPr>
        <w:t>clearly.</w:t>
      </w:r>
    </w:p>
    <w:p w:rsidR="00417A93" w:rsidRPr="00527602" w:rsidRDefault="00417A93" w:rsidP="00FD4BC8">
      <w:pPr>
        <w:wordWrap/>
        <w:contextualSpacing/>
        <w:jc w:val="left"/>
        <w:rPr>
          <w:rFonts w:ascii="Times New Roman" w:eastAsia="Arial Unicode MS" w:hAnsi="Times New Roman" w:cs="Times New Roman"/>
          <w:sz w:val="24"/>
          <w:szCs w:val="24"/>
        </w:rPr>
      </w:pPr>
    </w:p>
    <w:p w:rsidR="009533DF" w:rsidRPr="0022291D" w:rsidRDefault="0022291D" w:rsidP="0022291D">
      <w:pPr>
        <w:wordWrap/>
        <w:ind w:left="360" w:hanging="360"/>
        <w:contextualSpacing/>
        <w:jc w:val="center"/>
        <w:rPr>
          <w:rFonts w:ascii="Times New Roman" w:eastAsia="Arial Unicode MS" w:hAnsi="Times New Roman" w:cs="Times New Roman"/>
          <w:b/>
          <w:sz w:val="24"/>
          <w:szCs w:val="24"/>
        </w:rPr>
      </w:pPr>
      <w:r w:rsidRPr="0022291D">
        <w:rPr>
          <w:rFonts w:ascii="Times New Roman" w:eastAsia="Arial Unicode MS" w:hAnsi="Times New Roman" w:cs="Times New Roman"/>
          <w:b/>
          <w:sz w:val="24"/>
          <w:szCs w:val="24"/>
        </w:rPr>
        <w:t>Appendix References</w:t>
      </w:r>
    </w:p>
    <w:p w:rsidR="007D542B" w:rsidRPr="007D542B" w:rsidRDefault="007D542B" w:rsidP="007D542B">
      <w:pPr>
        <w:wordWrap/>
        <w:ind w:left="360" w:hanging="360"/>
        <w:contextualSpacing/>
        <w:jc w:val="left"/>
        <w:rPr>
          <w:rFonts w:ascii="Times New Roman" w:eastAsia="Arial Unicode MS" w:hAnsi="Times New Roman" w:cs="Times New Roman"/>
          <w:sz w:val="24"/>
          <w:szCs w:val="24"/>
        </w:rPr>
      </w:pPr>
      <w:r w:rsidRPr="00D702AB">
        <w:rPr>
          <w:rFonts w:ascii="Times New Roman" w:eastAsia="Arial Unicode MS" w:hAnsi="Times New Roman" w:cs="Times New Roman"/>
          <w:sz w:val="24"/>
          <w:szCs w:val="24"/>
        </w:rPr>
        <w:t>Coleman, J.S. (1988), Social capital in the creation of human capital,</w:t>
      </w:r>
      <w:r>
        <w:rPr>
          <w:rFonts w:ascii="Times New Roman" w:eastAsia="Arial Unicode MS" w:hAnsi="Times New Roman" w:cs="Times New Roman"/>
          <w:sz w:val="24"/>
          <w:szCs w:val="24"/>
        </w:rPr>
        <w:t xml:space="preserve"> American journal of sociology.</w:t>
      </w:r>
    </w:p>
    <w:p w:rsidR="00991977" w:rsidRDefault="00991977" w:rsidP="00991977">
      <w:pPr>
        <w:wordWrap/>
        <w:ind w:left="360" w:hanging="360"/>
        <w:contextualSpacing/>
        <w:jc w:val="left"/>
        <w:rPr>
          <w:rFonts w:ascii="Times New Roman" w:hAnsi="Times New Roman" w:cs="Times New Roman"/>
          <w:sz w:val="24"/>
          <w:szCs w:val="24"/>
        </w:rPr>
      </w:pPr>
      <w:r w:rsidRPr="00D702AB">
        <w:rPr>
          <w:rFonts w:ascii="Times New Roman" w:hAnsi="Times New Roman" w:cs="Times New Roman"/>
          <w:sz w:val="24"/>
          <w:szCs w:val="24"/>
        </w:rPr>
        <w:t>Jacobs,</w:t>
      </w:r>
      <w:r w:rsidRPr="00D702AB">
        <w:rPr>
          <w:rFonts w:ascii="Times New Roman" w:hAnsi="Times New Roman" w:cs="Times New Roman"/>
        </w:rPr>
        <w:t xml:space="preserve"> </w:t>
      </w:r>
      <w:r w:rsidRPr="00D702AB">
        <w:rPr>
          <w:rFonts w:ascii="Times New Roman" w:hAnsi="Times New Roman" w:cs="Times New Roman"/>
          <w:sz w:val="24"/>
          <w:szCs w:val="24"/>
        </w:rPr>
        <w:t>Jane (1961)</w:t>
      </w:r>
      <w:r>
        <w:rPr>
          <w:rFonts w:ascii="Times New Roman" w:hAnsi="Times New Roman" w:cs="Times New Roman"/>
          <w:sz w:val="24"/>
          <w:szCs w:val="24"/>
        </w:rPr>
        <w:t>,</w:t>
      </w:r>
      <w:r w:rsidRPr="00D702AB">
        <w:rPr>
          <w:rFonts w:ascii="Times New Roman" w:hAnsi="Times New Roman" w:cs="Times New Roman"/>
          <w:sz w:val="24"/>
          <w:szCs w:val="24"/>
        </w:rPr>
        <w:t xml:space="preserve"> </w:t>
      </w:r>
      <w:r w:rsidRPr="00D702AB">
        <w:rPr>
          <w:rFonts w:ascii="Times New Roman" w:hAnsi="Times New Roman" w:cs="Times New Roman"/>
          <w:i/>
          <w:sz w:val="24"/>
          <w:szCs w:val="24"/>
        </w:rPr>
        <w:t>The Death and Life of Great American Cities</w:t>
      </w:r>
      <w:r w:rsidRPr="00D702AB">
        <w:rPr>
          <w:rFonts w:ascii="Times New Roman" w:hAnsi="Times New Roman" w:cs="Times New Roman"/>
          <w:sz w:val="24"/>
          <w:szCs w:val="24"/>
        </w:rPr>
        <w:t>.</w:t>
      </w:r>
    </w:p>
    <w:p w:rsidR="00991977" w:rsidRDefault="00991977" w:rsidP="00991977">
      <w:pPr>
        <w:wordWrap/>
        <w:ind w:left="360" w:hanging="360"/>
        <w:contextualSpacing/>
        <w:jc w:val="left"/>
        <w:rPr>
          <w:rFonts w:ascii="Times New Roman" w:hAnsi="Times New Roman" w:cs="Times New Roman"/>
          <w:sz w:val="24"/>
          <w:szCs w:val="24"/>
        </w:rPr>
      </w:pPr>
      <w:r w:rsidRPr="00FE0E1E">
        <w:rPr>
          <w:rFonts w:ascii="Times New Roman" w:hAnsi="Times New Roman" w:cs="Times New Roman"/>
          <w:sz w:val="24"/>
          <w:szCs w:val="24"/>
        </w:rPr>
        <w:t>James, H. (1904)</w:t>
      </w:r>
      <w:r>
        <w:rPr>
          <w:rFonts w:ascii="Times New Roman" w:hAnsi="Times New Roman" w:cs="Times New Roman"/>
          <w:sz w:val="24"/>
          <w:szCs w:val="24"/>
        </w:rPr>
        <w:t>,</w:t>
      </w:r>
      <w:r w:rsidRPr="00FE0E1E">
        <w:rPr>
          <w:rFonts w:ascii="Times New Roman" w:hAnsi="Times New Roman" w:cs="Times New Roman"/>
          <w:sz w:val="24"/>
          <w:szCs w:val="24"/>
        </w:rPr>
        <w:t xml:space="preserve"> The Golden Bowl (New York: C. Scribner’s Sons).</w:t>
      </w:r>
    </w:p>
    <w:p w:rsidR="00991977" w:rsidRDefault="00991977" w:rsidP="00991977">
      <w:pPr>
        <w:wordWrap/>
        <w:ind w:left="360" w:hanging="360"/>
        <w:contextualSpacing/>
        <w:jc w:val="left"/>
        <w:rPr>
          <w:rFonts w:ascii="Times New Roman" w:eastAsia="Arial Unicode MS" w:hAnsi="Times New Roman" w:cs="Times New Roman"/>
          <w:sz w:val="24"/>
          <w:szCs w:val="24"/>
        </w:rPr>
      </w:pPr>
      <w:r w:rsidRPr="00D702AB">
        <w:rPr>
          <w:rFonts w:ascii="Times New Roman" w:hAnsi="Times New Roman" w:cs="Times New Roman"/>
          <w:color w:val="000000" w:themeColor="text1"/>
          <w:kern w:val="0"/>
          <w:sz w:val="24"/>
          <w:szCs w:val="24"/>
        </w:rPr>
        <w:t>Jang</w:t>
      </w:r>
      <w:r w:rsidRPr="00D702AB">
        <w:rPr>
          <w:rFonts w:ascii="Times New Roman" w:eastAsia="ﾀｱｰ昉・20_TT-Identity-H" w:hAnsi="Times New Roman" w:cs="Times New Roman"/>
          <w:color w:val="000000" w:themeColor="text1"/>
          <w:kern w:val="0"/>
          <w:sz w:val="24"/>
          <w:szCs w:val="24"/>
        </w:rPr>
        <w:t xml:space="preserve">, </w:t>
      </w:r>
      <w:r>
        <w:rPr>
          <w:rFonts w:ascii="Times New Roman" w:hAnsi="Times New Roman" w:cs="Times New Roman"/>
          <w:color w:val="000000" w:themeColor="text1"/>
          <w:kern w:val="0"/>
          <w:sz w:val="24"/>
          <w:szCs w:val="24"/>
        </w:rPr>
        <w:t>Y</w:t>
      </w:r>
      <w:r w:rsidRPr="00D702AB">
        <w:rPr>
          <w:rFonts w:ascii="Times New Roman" w:hAnsi="Times New Roman" w:cs="Times New Roman"/>
          <w:color w:val="000000" w:themeColor="text1"/>
          <w:kern w:val="0"/>
          <w:sz w:val="24"/>
          <w:szCs w:val="24"/>
        </w:rPr>
        <w:t>ounju</w:t>
      </w:r>
      <w:r w:rsidRPr="00D702AB">
        <w:rPr>
          <w:rFonts w:ascii="Times New Roman" w:eastAsia="ﾀｱｰ昉・20_TT-Identity-H" w:hAnsi="Times New Roman" w:cs="Times New Roman"/>
          <w:color w:val="000000" w:themeColor="text1"/>
          <w:kern w:val="0"/>
          <w:sz w:val="24"/>
          <w:szCs w:val="24"/>
        </w:rPr>
        <w:t xml:space="preserve"> </w:t>
      </w:r>
      <w:r w:rsidRPr="00D702AB">
        <w:rPr>
          <w:rFonts w:ascii="Times New Roman" w:hAnsi="Times New Roman" w:cs="Times New Roman"/>
          <w:color w:val="000000" w:themeColor="text1"/>
          <w:kern w:val="0"/>
          <w:sz w:val="24"/>
          <w:szCs w:val="24"/>
        </w:rPr>
        <w:t>(2011)</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18"/>
          <w:szCs w:val="18"/>
        </w:rPr>
        <w:t xml:space="preserve"> </w:t>
      </w:r>
      <w:r w:rsidRPr="00D702AB">
        <w:rPr>
          <w:rFonts w:ascii="Times New Roman" w:hAnsi="Times New Roman" w:cs="Times New Roman"/>
          <w:sz w:val="23"/>
          <w:szCs w:val="23"/>
        </w:rPr>
        <w:t>The Effects of Social Capital on the Economic S</w:t>
      </w:r>
      <w:r>
        <w:rPr>
          <w:rFonts w:ascii="Times New Roman" w:hAnsi="Times New Roman" w:cs="Times New Roman"/>
          <w:sz w:val="23"/>
          <w:szCs w:val="23"/>
        </w:rPr>
        <w:t>atisfaction of Korean Retirees</w:t>
      </w:r>
      <w:r w:rsidRPr="00D702AB">
        <w:rPr>
          <w:rFonts w:ascii="Times New Roman" w:eastAsia="Arial Unicode MS" w:hAnsi="Times New Roman" w:cs="Times New Roman"/>
          <w:sz w:val="24"/>
          <w:szCs w:val="24"/>
        </w:rPr>
        <w:t>, Dept. of Consumer Science, Seoul National Univ</w:t>
      </w:r>
      <w:r>
        <w:rPr>
          <w:rFonts w:ascii="Times New Roman" w:eastAsia="Arial Unicode MS" w:hAnsi="Times New Roman" w:cs="Times New Roman"/>
          <w:sz w:val="24"/>
          <w:szCs w:val="24"/>
        </w:rPr>
        <w:t>ersity.</w:t>
      </w:r>
    </w:p>
    <w:p w:rsidR="00991977" w:rsidRDefault="00991977" w:rsidP="00991977">
      <w:pPr>
        <w:wordWrap/>
        <w:ind w:left="360" w:hanging="360"/>
        <w:contextualSpacing/>
        <w:jc w:val="left"/>
        <w:rPr>
          <w:rFonts w:ascii="Times New Roman" w:eastAsia="Arial Unicode MS" w:hAnsi="Times New Roman" w:cs="Times New Roman"/>
          <w:sz w:val="24"/>
          <w:szCs w:val="24"/>
        </w:rPr>
      </w:pPr>
      <w:r w:rsidRPr="00FE0E1E">
        <w:rPr>
          <w:rFonts w:ascii="Times New Roman" w:eastAsia="Arial Unicode MS" w:hAnsi="Times New Roman" w:cs="Times New Roman"/>
          <w:sz w:val="24"/>
          <w:szCs w:val="24"/>
        </w:rPr>
        <w:lastRenderedPageBreak/>
        <w:t>Knack, S., and P. Keefer (1997)</w:t>
      </w:r>
      <w:r>
        <w:rPr>
          <w:rFonts w:ascii="Times New Roman" w:eastAsia="Arial Unicode MS" w:hAnsi="Times New Roman" w:cs="Times New Roman"/>
          <w:sz w:val="24"/>
          <w:szCs w:val="24"/>
        </w:rPr>
        <w:t>,</w:t>
      </w:r>
      <w:r w:rsidRPr="00FE0E1E">
        <w:rPr>
          <w:rFonts w:ascii="Times New Roman" w:eastAsia="Arial Unicode MS" w:hAnsi="Times New Roman" w:cs="Times New Roman"/>
          <w:sz w:val="24"/>
          <w:szCs w:val="24"/>
        </w:rPr>
        <w:t xml:space="preserve"> Does Social Capital Have an Economic Payoff? A</w:t>
      </w:r>
      <w:r>
        <w:rPr>
          <w:rFonts w:ascii="Times New Roman" w:eastAsia="Arial Unicode MS" w:hAnsi="Times New Roman" w:cs="Times New Roman"/>
          <w:sz w:val="24"/>
          <w:szCs w:val="24"/>
        </w:rPr>
        <w:t xml:space="preserve"> </w:t>
      </w:r>
      <w:r w:rsidRPr="00FE0E1E">
        <w:rPr>
          <w:rFonts w:ascii="Times New Roman" w:eastAsia="Arial Unicode MS" w:hAnsi="Times New Roman" w:cs="Times New Roman"/>
          <w:sz w:val="24"/>
          <w:szCs w:val="24"/>
        </w:rPr>
        <w:t>Cross-</w:t>
      </w:r>
      <w:r>
        <w:rPr>
          <w:rFonts w:ascii="Times New Roman" w:eastAsia="Arial Unicode MS" w:hAnsi="Times New Roman" w:cs="Times New Roman"/>
          <w:sz w:val="24"/>
          <w:szCs w:val="24"/>
        </w:rPr>
        <w:t>Country Investigation,</w:t>
      </w:r>
      <w:r w:rsidRPr="001533CC">
        <w:rPr>
          <w:rFonts w:ascii="Times New Roman" w:eastAsia="Arial Unicode MS" w:hAnsi="Times New Roman" w:cs="Times New Roman"/>
          <w:sz w:val="24"/>
          <w:szCs w:val="24"/>
        </w:rPr>
        <w:t xml:space="preserve"> Quarterly Journal of Economics 112(4): 1251-1288.</w:t>
      </w:r>
    </w:p>
    <w:p w:rsidR="00991977" w:rsidRDefault="00991977" w:rsidP="00991977">
      <w:pPr>
        <w:wordWrap/>
        <w:ind w:left="360" w:hanging="360"/>
        <w:contextualSpacing/>
        <w:jc w:val="left"/>
        <w:rPr>
          <w:rFonts w:ascii="Times New Roman" w:eastAsia="Arial Unicode MS" w:hAnsi="Times New Roman" w:cs="Times New Roman"/>
          <w:sz w:val="24"/>
          <w:szCs w:val="24"/>
        </w:rPr>
      </w:pPr>
      <w:r>
        <w:rPr>
          <w:rFonts w:ascii="Times New Roman" w:eastAsia="Arial Unicode MS" w:hAnsi="Times New Roman" w:cs="Times New Roman"/>
          <w:sz w:val="24"/>
          <w:szCs w:val="24"/>
        </w:rPr>
        <w:t>Putnam (1993</w:t>
      </w:r>
      <w:r w:rsidRPr="00D702AB">
        <w:rPr>
          <w:rFonts w:ascii="Times New Roman" w:eastAsia="Arial Unicode MS" w:hAnsi="Times New Roman" w:cs="Times New Roman"/>
          <w:sz w:val="24"/>
          <w:szCs w:val="24"/>
        </w:rPr>
        <w:t>)</w:t>
      </w:r>
      <w:r w:rsidR="00213C21">
        <w:rPr>
          <w:rFonts w:ascii="Times New Roman" w:eastAsia="Arial Unicode MS" w:hAnsi="Times New Roman" w:cs="Times New Roman"/>
          <w:sz w:val="24"/>
          <w:szCs w:val="24"/>
        </w:rPr>
        <w:t xml:space="preserve">, </w:t>
      </w:r>
      <w:r w:rsidR="00213C21" w:rsidRPr="00213C21">
        <w:rPr>
          <w:rFonts w:ascii="Times New Roman" w:eastAsia="Arial Unicode MS" w:hAnsi="Times New Roman" w:cs="Times New Roman"/>
          <w:sz w:val="24"/>
          <w:szCs w:val="24"/>
        </w:rPr>
        <w:t>The Prosperous Community: Social Capital and Public Life. The American Prospect</w:t>
      </w:r>
      <w:r w:rsidR="00213C21">
        <w:rPr>
          <w:rFonts w:ascii="Times New Roman" w:eastAsia="Arial Unicode MS" w:hAnsi="Times New Roman" w:cs="Times New Roman"/>
          <w:sz w:val="24"/>
          <w:szCs w:val="24"/>
        </w:rPr>
        <w:t xml:space="preserve"> 13(1): 35-42</w:t>
      </w:r>
      <w:r>
        <w:rPr>
          <w:rFonts w:ascii="Times New Roman" w:eastAsia="Arial Unicode MS" w:hAnsi="Times New Roman" w:cs="Times New Roman"/>
          <w:sz w:val="24"/>
          <w:szCs w:val="24"/>
        </w:rPr>
        <w:t>.</w:t>
      </w:r>
    </w:p>
    <w:p w:rsidR="00991977" w:rsidRDefault="00991977" w:rsidP="00991977">
      <w:pPr>
        <w:wordWrap/>
        <w:ind w:left="360" w:hanging="360"/>
        <w:contextualSpacing/>
        <w:jc w:val="left"/>
        <w:rPr>
          <w:rFonts w:ascii="Times New Roman" w:eastAsia="Arial Unicode MS" w:hAnsi="Times New Roman" w:cs="Times New Roman"/>
          <w:sz w:val="24"/>
          <w:szCs w:val="24"/>
        </w:rPr>
      </w:pPr>
      <w:r w:rsidRPr="00D702AB">
        <w:rPr>
          <w:rFonts w:ascii="Times New Roman" w:eastAsia="Arial Unicode MS" w:hAnsi="Times New Roman" w:cs="Times New Roman"/>
          <w:sz w:val="24"/>
          <w:szCs w:val="24"/>
        </w:rPr>
        <w:t>Putnam</w:t>
      </w:r>
      <w:r w:rsidR="00213C21">
        <w:rPr>
          <w:rFonts w:ascii="Times New Roman" w:eastAsia="Arial Unicode MS" w:hAnsi="Times New Roman" w:cs="Times New Roman"/>
          <w:sz w:val="24"/>
          <w:szCs w:val="24"/>
        </w:rPr>
        <w:t>, Robert D.</w:t>
      </w:r>
      <w:r w:rsidRPr="00D702AB">
        <w:rPr>
          <w:rFonts w:ascii="Times New Roman" w:eastAsia="Arial Unicode MS" w:hAnsi="Times New Roman" w:cs="Times New Roman"/>
          <w:sz w:val="24"/>
          <w:szCs w:val="24"/>
        </w:rPr>
        <w:t xml:space="preserve"> (1995)</w:t>
      </w:r>
      <w:r w:rsidR="00213C21">
        <w:rPr>
          <w:rFonts w:ascii="Times New Roman" w:eastAsia="Arial Unicode MS" w:hAnsi="Times New Roman" w:cs="Times New Roman"/>
          <w:sz w:val="24"/>
          <w:szCs w:val="24"/>
        </w:rPr>
        <w:t xml:space="preserve"> Bowling Alone: America’</w:t>
      </w:r>
      <w:r w:rsidR="00213C21" w:rsidRPr="00213C21">
        <w:rPr>
          <w:rFonts w:ascii="Times New Roman" w:eastAsia="Arial Unicode MS" w:hAnsi="Times New Roman" w:cs="Times New Roman"/>
          <w:sz w:val="24"/>
          <w:szCs w:val="24"/>
        </w:rPr>
        <w:t>s Declining Social Capital</w:t>
      </w:r>
      <w:r w:rsidR="00213C21">
        <w:rPr>
          <w:rFonts w:ascii="Times New Roman" w:eastAsia="Arial Unicode MS" w:hAnsi="Times New Roman" w:cs="Times New Roman"/>
          <w:sz w:val="24"/>
          <w:szCs w:val="24"/>
        </w:rPr>
        <w:t xml:space="preserve">, </w:t>
      </w:r>
      <w:r w:rsidR="00213C21" w:rsidRPr="00213C21">
        <w:rPr>
          <w:rFonts w:ascii="Times New Roman" w:eastAsia="Arial Unicode MS" w:hAnsi="Times New Roman" w:cs="Times New Roman"/>
          <w:sz w:val="24"/>
          <w:szCs w:val="24"/>
        </w:rPr>
        <w:t xml:space="preserve">Journal of Democracy </w:t>
      </w:r>
      <w:r w:rsidR="00213C21">
        <w:rPr>
          <w:rFonts w:ascii="Times New Roman" w:eastAsia="Arial Unicode MS" w:hAnsi="Times New Roman" w:cs="Times New Roman"/>
          <w:sz w:val="24"/>
          <w:szCs w:val="24"/>
        </w:rPr>
        <w:t>6(1): 65-78</w:t>
      </w:r>
      <w:r>
        <w:rPr>
          <w:rFonts w:ascii="Times New Roman" w:eastAsia="Arial Unicode MS" w:hAnsi="Times New Roman" w:cs="Times New Roman"/>
          <w:sz w:val="24"/>
          <w:szCs w:val="24"/>
        </w:rPr>
        <w:t>.</w:t>
      </w:r>
    </w:p>
    <w:p w:rsidR="00991977" w:rsidRPr="00991977" w:rsidRDefault="00991977" w:rsidP="00991977">
      <w:pPr>
        <w:wordWrap/>
        <w:ind w:left="360" w:hanging="360"/>
        <w:contextualSpacing/>
        <w:jc w:val="left"/>
        <w:rPr>
          <w:rFonts w:ascii="Times New Roman" w:eastAsia="Arial Unicode MS" w:hAnsi="Times New Roman" w:cs="Times New Roman"/>
          <w:sz w:val="24"/>
          <w:szCs w:val="24"/>
        </w:rPr>
      </w:pPr>
      <w:r w:rsidRPr="00FE0E1E">
        <w:rPr>
          <w:rFonts w:ascii="Times New Roman" w:eastAsia="Arial Unicode MS" w:hAnsi="Times New Roman" w:cs="Times New Roman"/>
          <w:sz w:val="24"/>
          <w:szCs w:val="24"/>
        </w:rPr>
        <w:t>Putnam, R. (2000)</w:t>
      </w:r>
      <w:r>
        <w:rPr>
          <w:rFonts w:ascii="Times New Roman" w:eastAsia="Arial Unicode MS" w:hAnsi="Times New Roman" w:cs="Times New Roman"/>
          <w:sz w:val="24"/>
          <w:szCs w:val="24"/>
        </w:rPr>
        <w:t>,</w:t>
      </w:r>
      <w:r w:rsidRPr="00FE0E1E">
        <w:rPr>
          <w:rFonts w:ascii="Times New Roman" w:eastAsia="Arial Unicode MS" w:hAnsi="Times New Roman" w:cs="Times New Roman"/>
          <w:sz w:val="24"/>
          <w:szCs w:val="24"/>
        </w:rPr>
        <w:t xml:space="preserve"> Bowling Alone: The Collapse and Revival of American Community</w:t>
      </w:r>
      <w:r w:rsidR="00213C21">
        <w:rPr>
          <w:rFonts w:ascii="Times New Roman" w:eastAsia="Arial Unicode MS" w:hAnsi="Times New Roman" w:cs="Times New Roman"/>
          <w:sz w:val="24"/>
          <w:szCs w:val="24"/>
        </w:rPr>
        <w:t>, New York: Simon and Schuster</w:t>
      </w:r>
      <w:r w:rsidRPr="00FE0E1E">
        <w:rPr>
          <w:rFonts w:ascii="Times New Roman" w:eastAsia="Arial Unicode MS" w:hAnsi="Times New Roman" w:cs="Times New Roman"/>
          <w:sz w:val="24"/>
          <w:szCs w:val="24"/>
        </w:rPr>
        <w:t>.</w:t>
      </w:r>
    </w:p>
    <w:p w:rsidR="00991977" w:rsidRPr="00D702AB" w:rsidRDefault="00991977" w:rsidP="00991977">
      <w:pPr>
        <w:wordWrap/>
        <w:ind w:left="360" w:hanging="360"/>
        <w:contextualSpacing/>
        <w:jc w:val="left"/>
        <w:rPr>
          <w:rFonts w:ascii="Times New Roman" w:eastAsia="Arial Unicode MS" w:hAnsi="Times New Roman" w:cs="Times New Roman"/>
          <w:sz w:val="24"/>
          <w:szCs w:val="24"/>
        </w:rPr>
      </w:pPr>
      <w:r w:rsidRPr="00D702AB">
        <w:rPr>
          <w:rFonts w:ascii="Times New Roman" w:eastAsia="Arial Unicode MS" w:hAnsi="Times New Roman" w:cs="Times New Roman"/>
          <w:sz w:val="24"/>
          <w:szCs w:val="24"/>
        </w:rPr>
        <w:t>Seo, Jiwon (2005), The Determinats of the Expected Demand for Elderly Care by Government, Working paper, Dept. of Home Economics, Korea National Open Univ</w:t>
      </w:r>
      <w:r>
        <w:rPr>
          <w:rFonts w:ascii="Times New Roman" w:eastAsia="Arial Unicode MS" w:hAnsi="Times New Roman" w:cs="Times New Roman"/>
          <w:sz w:val="24"/>
          <w:szCs w:val="24"/>
        </w:rPr>
        <w:t>ersity</w:t>
      </w:r>
      <w:r w:rsidRPr="00D702AB">
        <w:rPr>
          <w:rFonts w:ascii="Times New Roman" w:eastAsia="Arial Unicode MS" w:hAnsi="Times New Roman" w:cs="Times New Roman"/>
          <w:sz w:val="24"/>
          <w:szCs w:val="24"/>
        </w:rPr>
        <w:t>.</w:t>
      </w:r>
    </w:p>
    <w:p w:rsidR="00991977" w:rsidRPr="00991977" w:rsidRDefault="00991977" w:rsidP="00991977">
      <w:pPr>
        <w:wordWrap/>
        <w:ind w:left="360" w:hanging="360"/>
        <w:contextualSpacing/>
        <w:jc w:val="left"/>
        <w:rPr>
          <w:rFonts w:ascii="Times New Roman" w:hAnsi="Times New Roman" w:cs="Times New Roman"/>
          <w:color w:val="000000" w:themeColor="text1"/>
          <w:kern w:val="0"/>
          <w:sz w:val="23"/>
          <w:szCs w:val="23"/>
        </w:rPr>
      </w:pPr>
      <w:r w:rsidRPr="00D702AB">
        <w:rPr>
          <w:rFonts w:ascii="Times New Roman" w:eastAsia="ﾀｱｰ昉・20_TT-Identity-H" w:hAnsi="Times New Roman" w:cs="Times New Roman"/>
          <w:color w:val="000000" w:themeColor="text1"/>
          <w:kern w:val="0"/>
          <w:sz w:val="24"/>
          <w:szCs w:val="24"/>
        </w:rPr>
        <w:t xml:space="preserve">Seo, Jiwon </w:t>
      </w:r>
      <w:r w:rsidRPr="00D702AB">
        <w:rPr>
          <w:rFonts w:ascii="Times New Roman" w:hAnsi="Times New Roman" w:cs="Times New Roman"/>
          <w:color w:val="000000" w:themeColor="text1"/>
          <w:kern w:val="0"/>
          <w:sz w:val="24"/>
          <w:szCs w:val="24"/>
        </w:rPr>
        <w:t>(2013)</w:t>
      </w: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18"/>
          <w:szCs w:val="18"/>
        </w:rPr>
        <w:t xml:space="preserve"> </w:t>
      </w:r>
      <w:r w:rsidRPr="00D702AB">
        <w:rPr>
          <w:rFonts w:ascii="Times New Roman" w:hAnsi="Times New Roman" w:cs="Times New Roman"/>
          <w:color w:val="000000" w:themeColor="text1"/>
          <w:kern w:val="0"/>
          <w:sz w:val="23"/>
          <w:szCs w:val="23"/>
        </w:rPr>
        <w:t>Age Effects of Social Capital on the Economic Well-Being in Korea</w:t>
      </w:r>
      <w:r>
        <w:rPr>
          <w:rFonts w:ascii="Times New Roman" w:hAnsi="Times New Roman" w:cs="Times New Roman"/>
          <w:color w:val="000000" w:themeColor="text1"/>
          <w:kern w:val="0"/>
          <w:sz w:val="23"/>
          <w:szCs w:val="23"/>
        </w:rPr>
        <w:t>.</w:t>
      </w:r>
    </w:p>
    <w:p w:rsidR="008C297E" w:rsidRPr="00F6068E" w:rsidRDefault="008C297E" w:rsidP="008C297E">
      <w:pPr>
        <w:ind w:left="360" w:hanging="360"/>
        <w:contextualSpacing/>
        <w:rPr>
          <w:rFonts w:ascii="Times New Roman" w:hAnsi="Times New Roman" w:cs="Times New Roman"/>
          <w:sz w:val="24"/>
          <w:szCs w:val="24"/>
        </w:rPr>
      </w:pPr>
      <w:r w:rsidRPr="00F6068E">
        <w:rPr>
          <w:rFonts w:ascii="Times New Roman" w:hAnsi="Times New Roman" w:cs="Times New Roman"/>
          <w:sz w:val="24"/>
          <w:szCs w:val="24"/>
        </w:rPr>
        <w:t xml:space="preserve">Jones, B. </w:t>
      </w:r>
      <w:r>
        <w:rPr>
          <w:rFonts w:ascii="Times New Roman" w:hAnsi="Times New Roman" w:cs="Times New Roman"/>
          <w:sz w:val="24"/>
          <w:szCs w:val="24"/>
        </w:rPr>
        <w:t>L., D. S. Nagin, and K. Roeder (</w:t>
      </w:r>
      <w:r w:rsidRPr="00F6068E">
        <w:rPr>
          <w:rFonts w:ascii="Times New Roman" w:hAnsi="Times New Roman" w:cs="Times New Roman"/>
          <w:sz w:val="24"/>
          <w:szCs w:val="24"/>
        </w:rPr>
        <w:t>2001</w:t>
      </w:r>
      <w:r>
        <w:rPr>
          <w:rFonts w:ascii="Times New Roman" w:hAnsi="Times New Roman" w:cs="Times New Roman"/>
          <w:sz w:val="24"/>
          <w:szCs w:val="24"/>
        </w:rPr>
        <w:t>)</w:t>
      </w:r>
      <w:r w:rsidRPr="00F6068E">
        <w:rPr>
          <w:rFonts w:ascii="Times New Roman" w:hAnsi="Times New Roman" w:cs="Times New Roman"/>
          <w:sz w:val="24"/>
          <w:szCs w:val="24"/>
        </w:rPr>
        <w:t xml:space="preserve"> A SAS procedure based on mixture models for estimating developmental trajectories. Sociological Methods &amp; Research 29:374-393.</w:t>
      </w:r>
    </w:p>
    <w:p w:rsidR="008C297E" w:rsidRDefault="008C297E" w:rsidP="008C297E">
      <w:pPr>
        <w:ind w:left="360" w:hanging="360"/>
        <w:contextualSpacing/>
        <w:rPr>
          <w:rFonts w:ascii="Times New Roman" w:hAnsi="Times New Roman" w:cs="Times New Roman"/>
          <w:sz w:val="24"/>
          <w:szCs w:val="24"/>
        </w:rPr>
      </w:pPr>
      <w:r>
        <w:rPr>
          <w:rFonts w:ascii="Times New Roman" w:hAnsi="Times New Roman" w:cs="Times New Roman"/>
          <w:sz w:val="24"/>
          <w:szCs w:val="24"/>
        </w:rPr>
        <w:t>Jones, B. L. and D. S. Nagin</w:t>
      </w:r>
      <w:r w:rsidRPr="00F6068E">
        <w:rPr>
          <w:rFonts w:ascii="Times New Roman" w:hAnsi="Times New Roman" w:cs="Times New Roman"/>
          <w:sz w:val="24"/>
          <w:szCs w:val="24"/>
        </w:rPr>
        <w:t xml:space="preserve"> </w:t>
      </w:r>
      <w:r>
        <w:rPr>
          <w:rFonts w:ascii="Times New Roman" w:hAnsi="Times New Roman" w:cs="Times New Roman"/>
          <w:sz w:val="24"/>
          <w:szCs w:val="24"/>
        </w:rPr>
        <w:t>(</w:t>
      </w:r>
      <w:r w:rsidRPr="00F6068E">
        <w:rPr>
          <w:rFonts w:ascii="Times New Roman" w:hAnsi="Times New Roman" w:cs="Times New Roman"/>
          <w:sz w:val="24"/>
          <w:szCs w:val="24"/>
        </w:rPr>
        <w:t>2007</w:t>
      </w:r>
      <w:r>
        <w:rPr>
          <w:rFonts w:ascii="Times New Roman" w:hAnsi="Times New Roman" w:cs="Times New Roman"/>
          <w:sz w:val="24"/>
          <w:szCs w:val="24"/>
        </w:rPr>
        <w:t>)</w:t>
      </w:r>
      <w:r w:rsidRPr="00F6068E">
        <w:rPr>
          <w:rFonts w:ascii="Times New Roman" w:hAnsi="Times New Roman" w:cs="Times New Roman"/>
          <w:sz w:val="24"/>
          <w:szCs w:val="24"/>
        </w:rPr>
        <w:t xml:space="preserve"> Advances in group-based trajectory modeling and an SAS procedure for estimating them. Sociological Methods &amp; Research 35:542–571.</w:t>
      </w:r>
    </w:p>
    <w:p w:rsidR="008C297E" w:rsidRPr="003B7821" w:rsidRDefault="008C297E" w:rsidP="008C297E">
      <w:pPr>
        <w:ind w:left="360" w:hanging="360"/>
        <w:contextualSpacing/>
        <w:rPr>
          <w:rFonts w:ascii="Times New Roman" w:hAnsi="Times New Roman" w:cs="Times New Roman"/>
          <w:sz w:val="24"/>
          <w:szCs w:val="24"/>
        </w:rPr>
      </w:pPr>
      <w:r w:rsidRPr="003B7821">
        <w:rPr>
          <w:rFonts w:ascii="Times New Roman" w:hAnsi="Times New Roman" w:cs="Times New Roman"/>
          <w:sz w:val="24"/>
          <w:szCs w:val="24"/>
        </w:rPr>
        <w:t>Jones, Bobby L., and Daniel S. Nagin (2012) A Stata Plugin for Estimating Group-Based Trajectory Models, Heinz College Research working paper, Carnegie Mellon University, 5-21-2012.</w:t>
      </w:r>
    </w:p>
    <w:sectPr w:rsidR="008C297E" w:rsidRPr="003B7821" w:rsidSect="00B567A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B1F" w:rsidRDefault="005D1B1F" w:rsidP="005F3F3A">
      <w:r>
        <w:separator/>
      </w:r>
    </w:p>
  </w:endnote>
  <w:endnote w:type="continuationSeparator" w:id="0">
    <w:p w:rsidR="005D1B1F" w:rsidRDefault="005D1B1F" w:rsidP="005F3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Batang">
    <w:altName w:val="MHunmin"/>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ﾀｱｸ暿ｶ120-Identity-H">
    <w:altName w:val="MS Gothic"/>
    <w:panose1 w:val="00000000000000000000"/>
    <w:charset w:val="80"/>
    <w:family w:val="auto"/>
    <w:notTrueType/>
    <w:pitch w:val="default"/>
    <w:sig w:usb0="00000000" w:usb1="08070000" w:usb2="00000010" w:usb3="00000000" w:csb0="00020000" w:csb1="00000000"/>
  </w:font>
  <w:font w:name="ﾀｱｰ昉・20_TT-Identity-H">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848822"/>
      <w:docPartObj>
        <w:docPartGallery w:val="Page Numbers (Bottom of Page)"/>
        <w:docPartUnique/>
      </w:docPartObj>
    </w:sdtPr>
    <w:sdtEndPr>
      <w:rPr>
        <w:rFonts w:ascii="Times New Roman" w:hAnsi="Times New Roman" w:cs="Times New Roman"/>
        <w:sz w:val="22"/>
      </w:rPr>
    </w:sdtEndPr>
    <w:sdtContent>
      <w:p w:rsidR="000F3E92" w:rsidRPr="00DF2535" w:rsidRDefault="000F3E92">
        <w:pPr>
          <w:pStyle w:val="Footer"/>
          <w:jc w:val="center"/>
          <w:rPr>
            <w:rFonts w:ascii="Times New Roman" w:hAnsi="Times New Roman" w:cs="Times New Roman"/>
            <w:sz w:val="22"/>
          </w:rPr>
        </w:pPr>
        <w:r w:rsidRPr="00DF2535">
          <w:rPr>
            <w:rFonts w:ascii="Times New Roman" w:hAnsi="Times New Roman" w:cs="Times New Roman"/>
            <w:sz w:val="22"/>
          </w:rPr>
          <w:fldChar w:fldCharType="begin"/>
        </w:r>
        <w:r w:rsidRPr="00DF2535">
          <w:rPr>
            <w:rFonts w:ascii="Times New Roman" w:hAnsi="Times New Roman" w:cs="Times New Roman"/>
            <w:sz w:val="22"/>
          </w:rPr>
          <w:instrText xml:space="preserve"> PAGE   \* MERGEFORMAT </w:instrText>
        </w:r>
        <w:r w:rsidRPr="00DF2535">
          <w:rPr>
            <w:rFonts w:ascii="Times New Roman" w:hAnsi="Times New Roman" w:cs="Times New Roman"/>
            <w:sz w:val="22"/>
          </w:rPr>
          <w:fldChar w:fldCharType="separate"/>
        </w:r>
        <w:r w:rsidR="00AB2748" w:rsidRPr="00AB2748">
          <w:rPr>
            <w:rFonts w:ascii="Times New Roman" w:hAnsi="Times New Roman" w:cs="Times New Roman"/>
            <w:noProof/>
            <w:sz w:val="22"/>
            <w:lang w:val="ko-KR"/>
          </w:rPr>
          <w:t>1</w:t>
        </w:r>
        <w:r w:rsidRPr="00DF2535">
          <w:rPr>
            <w:rFonts w:ascii="Times New Roman" w:hAnsi="Times New Roman" w:cs="Times New Roman"/>
            <w:noProof/>
            <w:sz w:val="22"/>
            <w:lang w:val="ko-KR"/>
          </w:rPr>
          <w:fldChar w:fldCharType="end"/>
        </w:r>
      </w:p>
    </w:sdtContent>
  </w:sdt>
  <w:p w:rsidR="000F3E92" w:rsidRDefault="000F3E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47155"/>
      <w:docPartObj>
        <w:docPartGallery w:val="Page Numbers (Bottom of Page)"/>
        <w:docPartUnique/>
      </w:docPartObj>
    </w:sdtPr>
    <w:sdtEndPr>
      <w:rPr>
        <w:rFonts w:ascii="Times New Roman" w:hAnsi="Times New Roman" w:cs="Times New Roman"/>
        <w:sz w:val="22"/>
      </w:rPr>
    </w:sdtEndPr>
    <w:sdtContent>
      <w:p w:rsidR="000F3E92" w:rsidRPr="00DF2535" w:rsidRDefault="000F3E92">
        <w:pPr>
          <w:pStyle w:val="Footer"/>
          <w:jc w:val="center"/>
          <w:rPr>
            <w:rFonts w:ascii="Times New Roman" w:hAnsi="Times New Roman" w:cs="Times New Roman"/>
            <w:sz w:val="22"/>
          </w:rPr>
        </w:pPr>
        <w:r w:rsidRPr="00DF2535">
          <w:rPr>
            <w:rFonts w:ascii="Times New Roman" w:hAnsi="Times New Roman" w:cs="Times New Roman"/>
            <w:sz w:val="22"/>
          </w:rPr>
          <w:fldChar w:fldCharType="begin"/>
        </w:r>
        <w:r w:rsidRPr="00DF2535">
          <w:rPr>
            <w:rFonts w:ascii="Times New Roman" w:hAnsi="Times New Roman" w:cs="Times New Roman"/>
            <w:sz w:val="22"/>
          </w:rPr>
          <w:instrText xml:space="preserve"> PAGE   \* MERGEFORMAT </w:instrText>
        </w:r>
        <w:r w:rsidRPr="00DF2535">
          <w:rPr>
            <w:rFonts w:ascii="Times New Roman" w:hAnsi="Times New Roman" w:cs="Times New Roman"/>
            <w:sz w:val="22"/>
          </w:rPr>
          <w:fldChar w:fldCharType="separate"/>
        </w:r>
        <w:r w:rsidR="00AB2748" w:rsidRPr="00AB2748">
          <w:rPr>
            <w:rFonts w:ascii="Times New Roman" w:hAnsi="Times New Roman" w:cs="Times New Roman"/>
            <w:noProof/>
            <w:sz w:val="22"/>
            <w:lang w:val="ko-KR"/>
          </w:rPr>
          <w:t>21</w:t>
        </w:r>
        <w:r w:rsidRPr="00DF2535">
          <w:rPr>
            <w:rFonts w:ascii="Times New Roman" w:hAnsi="Times New Roman" w:cs="Times New Roman"/>
            <w:noProof/>
            <w:sz w:val="22"/>
            <w:lang w:val="ko-KR"/>
          </w:rPr>
          <w:fldChar w:fldCharType="end"/>
        </w:r>
      </w:p>
    </w:sdtContent>
  </w:sdt>
  <w:p w:rsidR="000F3E92" w:rsidRDefault="000F3E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B1F" w:rsidRDefault="005D1B1F" w:rsidP="005F3F3A">
      <w:r>
        <w:separator/>
      </w:r>
    </w:p>
  </w:footnote>
  <w:footnote w:type="continuationSeparator" w:id="0">
    <w:p w:rsidR="005D1B1F" w:rsidRDefault="005D1B1F" w:rsidP="005F3F3A">
      <w:r>
        <w:continuationSeparator/>
      </w:r>
    </w:p>
  </w:footnote>
  <w:footnote w:id="1">
    <w:p w:rsidR="000F3E92" w:rsidRPr="005C2F77" w:rsidRDefault="000F3E92" w:rsidP="009533DF">
      <w:pPr>
        <w:pStyle w:val="FootnoteText"/>
        <w:rPr>
          <w:rFonts w:ascii="Times New Roman" w:hAnsi="Times New Roman" w:cs="Times New Roman"/>
          <w:szCs w:val="20"/>
        </w:rPr>
      </w:pPr>
      <w:r w:rsidRPr="005C2F77">
        <w:rPr>
          <w:rStyle w:val="FootnoteReference"/>
          <w:rFonts w:ascii="Times New Roman" w:hAnsi="Times New Roman" w:cs="Times New Roman"/>
          <w:szCs w:val="20"/>
        </w:rPr>
        <w:footnoteRef/>
      </w:r>
      <w:r w:rsidRPr="005C2F77">
        <w:rPr>
          <w:rFonts w:ascii="Times New Roman" w:hAnsi="Times New Roman" w:cs="Times New Roman"/>
          <w:szCs w:val="20"/>
        </w:rPr>
        <w:t xml:space="preserve"> </w:t>
      </w:r>
      <w:r w:rsidRPr="005C2F77">
        <w:rPr>
          <w:rFonts w:ascii="Times New Roman" w:eastAsia="Arial Unicode MS" w:hAnsi="Times New Roman" w:cs="Times New Roman"/>
          <w:szCs w:val="20"/>
        </w:rPr>
        <w:t>In Korea, unlike in the US</w:t>
      </w:r>
      <w:r>
        <w:rPr>
          <w:rFonts w:ascii="Times New Roman" w:eastAsia="Arial Unicode MS" w:hAnsi="Times New Roman" w:cs="Times New Roman"/>
          <w:szCs w:val="20"/>
        </w:rPr>
        <w:t xml:space="preserve"> or recently in the EU</w:t>
      </w:r>
      <w:r w:rsidRPr="005C2F77">
        <w:rPr>
          <w:rFonts w:ascii="Times New Roman" w:eastAsia="Arial Unicode MS" w:hAnsi="Times New Roman" w:cs="Times New Roman"/>
          <w:szCs w:val="20"/>
        </w:rPr>
        <w:t>, cross-region mobility is not very common, particularly among the elderly population, and is thus ignored</w:t>
      </w:r>
      <w:r>
        <w:rPr>
          <w:rFonts w:ascii="Times New Roman" w:eastAsia="Arial Unicode MS" w:hAnsi="Times New Roman" w:cs="Times New Roman"/>
          <w:szCs w:val="20"/>
        </w:rPr>
        <w:t xml:space="preserve"> in the following empirical analysis.</w:t>
      </w:r>
    </w:p>
  </w:footnote>
  <w:footnote w:id="2">
    <w:p w:rsidR="000F3E92" w:rsidRPr="0072320D" w:rsidRDefault="000F3E92" w:rsidP="009533DF">
      <w:pPr>
        <w:pStyle w:val="FootnoteText"/>
        <w:rPr>
          <w:rFonts w:ascii="Times New Roman" w:hAnsi="Times New Roman" w:cs="Times New Roman"/>
          <w:szCs w:val="20"/>
        </w:rPr>
      </w:pPr>
      <w:r w:rsidRPr="00427937">
        <w:rPr>
          <w:rStyle w:val="FootnoteReference"/>
          <w:rFonts w:ascii="Times New Roman" w:hAnsi="Times New Roman" w:cs="Times New Roman"/>
          <w:szCs w:val="20"/>
        </w:rPr>
        <w:footnoteRef/>
      </w:r>
      <w:r w:rsidRPr="00427937">
        <w:rPr>
          <w:rFonts w:ascii="Times New Roman" w:hAnsi="Times New Roman" w:cs="Times New Roman"/>
          <w:szCs w:val="20"/>
        </w:rPr>
        <w:t xml:space="preserve"> </w:t>
      </w:r>
      <w:r w:rsidRPr="00427937">
        <w:rPr>
          <w:rFonts w:ascii="Times New Roman" w:eastAsia="Arial Unicode MS" w:hAnsi="Times New Roman" w:cs="Times New Roman"/>
          <w:szCs w:val="20"/>
        </w:rPr>
        <w:t xml:space="preserve">One public-policy problem is of course that this private-rents maximization externalizes the benefits of one’s social-capital investment bestowed on other community members. Private investment falls short of socially efficient levels which, aggregated across many social-capital investors and beneficiaries, is expected to yield </w:t>
      </w:r>
      <w:r w:rsidRPr="0072320D">
        <w:rPr>
          <w:rFonts w:ascii="Times New Roman" w:eastAsia="Arial Unicode MS" w:hAnsi="Times New Roman" w:cs="Times New Roman"/>
          <w:szCs w:val="20"/>
        </w:rPr>
        <w:t>substantial welfare losses.</w:t>
      </w:r>
    </w:p>
  </w:footnote>
  <w:footnote w:id="3">
    <w:p w:rsidR="000F3E92" w:rsidRPr="00F073A7" w:rsidRDefault="000F3E92" w:rsidP="009533DF">
      <w:pPr>
        <w:pStyle w:val="FootnoteText"/>
        <w:contextualSpacing/>
        <w:rPr>
          <w:rFonts w:ascii="Times New Roman" w:hAnsi="Times New Roman" w:cs="Times New Roman"/>
          <w:szCs w:val="20"/>
          <w:lang w:val="en-GB"/>
        </w:rPr>
      </w:pPr>
      <w:r w:rsidRPr="00F073A7">
        <w:rPr>
          <w:rStyle w:val="FootnoteReference"/>
          <w:rFonts w:ascii="Times New Roman" w:hAnsi="Times New Roman" w:cs="Times New Roman"/>
          <w:szCs w:val="20"/>
        </w:rPr>
        <w:footnoteRef/>
      </w:r>
      <w:r w:rsidRPr="00F073A7">
        <w:rPr>
          <w:rFonts w:ascii="Times New Roman" w:hAnsi="Times New Roman" w:cs="Times New Roman"/>
          <w:szCs w:val="20"/>
        </w:rPr>
        <w:t xml:space="preserve"> </w:t>
      </w:r>
      <w:r w:rsidRPr="00F073A7">
        <w:rPr>
          <w:rFonts w:ascii="Times New Roman" w:eastAsia="Arial Unicode MS" w:hAnsi="Times New Roman" w:cs="Times New Roman"/>
          <w:szCs w:val="20"/>
        </w:rPr>
        <w:t xml:space="preserve">To the extent that </w:t>
      </w:r>
      <m:oMath>
        <m:r>
          <w:rPr>
            <w:rFonts w:ascii="Cambria Math" w:eastAsia="Arial Unicode MS" w:hAnsi="Cambria Math" w:cs="Times New Roman"/>
            <w:szCs w:val="20"/>
          </w:rPr>
          <m:t>R</m:t>
        </m:r>
        <m:d>
          <m:dPr>
            <m:ctrlPr>
              <w:rPr>
                <w:rFonts w:ascii="Cambria Math" w:eastAsia="Arial Unicode MS" w:hAnsi="Cambria Math" w:cs="Times New Roman"/>
                <w:i/>
                <w:szCs w:val="20"/>
              </w:rPr>
            </m:ctrlPr>
          </m:dPr>
          <m:e>
            <m:r>
              <w:rPr>
                <w:rFonts w:ascii="Cambria Math" w:eastAsia="Arial Unicode MS" w:hAnsi="Cambria Math" w:cs="Times New Roman"/>
                <w:szCs w:val="20"/>
              </w:rPr>
              <m:t>∙</m:t>
            </m:r>
          </m:e>
        </m:d>
      </m:oMath>
      <w:r w:rsidRPr="00F073A7">
        <w:rPr>
          <w:rFonts w:ascii="Times New Roman" w:eastAsia="Arial Unicode MS" w:hAnsi="Times New Roman" w:cs="Times New Roman"/>
          <w:szCs w:val="20"/>
        </w:rPr>
        <w:t xml:space="preserve"> and </w:t>
      </w:r>
      <m:oMath>
        <m:r>
          <w:rPr>
            <w:rFonts w:ascii="Cambria Math" w:eastAsia="Arial Unicode MS" w:hAnsi="Cambria Math" w:cs="Times New Roman"/>
            <w:szCs w:val="20"/>
          </w:rPr>
          <m:t>C</m:t>
        </m:r>
        <m:d>
          <m:dPr>
            <m:ctrlPr>
              <w:rPr>
                <w:rFonts w:ascii="Cambria Math" w:eastAsia="Arial Unicode MS" w:hAnsi="Cambria Math" w:cs="Times New Roman"/>
                <w:i/>
                <w:szCs w:val="20"/>
              </w:rPr>
            </m:ctrlPr>
          </m:dPr>
          <m:e>
            <m:r>
              <w:rPr>
                <w:rFonts w:ascii="Cambria Math" w:eastAsia="Arial Unicode MS" w:hAnsi="Cambria Math" w:cs="Times New Roman"/>
                <w:szCs w:val="20"/>
              </w:rPr>
              <m:t>∙</m:t>
            </m:r>
          </m:e>
        </m:d>
      </m:oMath>
      <w:r w:rsidRPr="00F073A7">
        <w:rPr>
          <w:rFonts w:ascii="Times New Roman" w:eastAsia="Arial Unicode MS" w:hAnsi="Times New Roman" w:cs="Times New Roman"/>
          <w:szCs w:val="20"/>
        </w:rPr>
        <w:t xml:space="preserve"> have components that depend on external variables or that are empirically inseparable from other components, we may also evaluate the overall effect of </w:t>
      </w:r>
      <m:oMath>
        <m:r>
          <w:rPr>
            <w:rFonts w:ascii="Cambria Math" w:eastAsia="Arial Unicode MS" w:hAnsi="Cambria Math" w:cs="Times New Roman"/>
            <w:szCs w:val="20"/>
          </w:rPr>
          <m:t>R</m:t>
        </m:r>
      </m:oMath>
      <w:r w:rsidRPr="00F073A7">
        <w:rPr>
          <w:rFonts w:ascii="Times New Roman" w:eastAsia="Arial Unicode MS" w:hAnsi="Times New Roman" w:cs="Times New Roman"/>
          <w:szCs w:val="20"/>
        </w:rPr>
        <w:t xml:space="preserve"> and </w:t>
      </w:r>
      <m:oMath>
        <m:r>
          <w:rPr>
            <w:rFonts w:ascii="Cambria Math" w:eastAsia="Arial Unicode MS" w:hAnsi="Cambria Math" w:cs="Times New Roman"/>
            <w:szCs w:val="20"/>
          </w:rPr>
          <m:t>C</m:t>
        </m:r>
      </m:oMath>
      <w:r w:rsidRPr="00F073A7">
        <w:rPr>
          <w:rFonts w:ascii="Times New Roman" w:eastAsia="Arial Unicode MS" w:hAnsi="Times New Roman" w:cs="Times New Roman"/>
          <w:szCs w:val="20"/>
        </w:rPr>
        <w:t xml:space="preserve"> on </w:t>
      </w:r>
      <m:oMath>
        <m:sSubSup>
          <m:sSubSupPr>
            <m:ctrlPr>
              <w:rPr>
                <w:rFonts w:ascii="Cambria Math" w:eastAsia="Arial Unicode MS" w:hAnsi="Cambria Math" w:cs="Times New Roman"/>
                <w:i/>
                <w:szCs w:val="20"/>
              </w:rPr>
            </m:ctrlPr>
          </m:sSubSupPr>
          <m:e>
            <m:r>
              <w:rPr>
                <w:rFonts w:ascii="Cambria Math" w:eastAsia="Arial Unicode MS" w:hAnsi="Cambria Math" w:cs="Times New Roman"/>
                <w:szCs w:val="20"/>
              </w:rPr>
              <m:t>I</m:t>
            </m:r>
          </m:e>
          <m:sub>
            <m:r>
              <w:rPr>
                <w:rFonts w:ascii="Cambria Math" w:eastAsia="Arial Unicode MS" w:hAnsi="Cambria Math" w:cs="Times New Roman"/>
                <w:szCs w:val="20"/>
              </w:rPr>
              <m:t>t</m:t>
            </m:r>
          </m:sub>
          <m:sup>
            <m:r>
              <w:rPr>
                <w:rFonts w:ascii="Cambria Math" w:eastAsia="Arial Unicode MS" w:hAnsi="Cambria Math" w:cs="Times New Roman"/>
                <w:szCs w:val="20"/>
              </w:rPr>
              <m:t>*</m:t>
            </m:r>
          </m:sup>
        </m:sSubSup>
      </m:oMath>
      <w:r w:rsidRPr="00F073A7">
        <w:rPr>
          <w:rFonts w:ascii="Times New Roman" w:eastAsia="Arial Unicode MS" w:hAnsi="Times New Roman" w:cs="Times New Roman"/>
          <w:szCs w:val="20"/>
        </w:rPr>
        <w:t xml:space="preserve">: </w:t>
      </w:r>
      <m:oMath>
        <m:f>
          <m:fPr>
            <m:type m:val="lin"/>
            <m:ctrlPr>
              <w:rPr>
                <w:rFonts w:ascii="Cambria Math" w:eastAsia="Arial Unicode MS" w:hAnsi="Cambria Math" w:cs="Times New Roman"/>
                <w:i/>
                <w:szCs w:val="20"/>
              </w:rPr>
            </m:ctrlPr>
          </m:fPr>
          <m:num>
            <m:r>
              <w:rPr>
                <w:rFonts w:ascii="Cambria Math" w:eastAsia="Arial Unicode MS" w:hAnsi="Cambria Math" w:cs="Times New Roman"/>
                <w:szCs w:val="20"/>
              </w:rPr>
              <m:t>∂</m:t>
            </m:r>
            <m:sSubSup>
              <m:sSubSupPr>
                <m:ctrlPr>
                  <w:rPr>
                    <w:rFonts w:ascii="Cambria Math" w:eastAsia="Arial Unicode MS" w:hAnsi="Cambria Math" w:cs="Times New Roman"/>
                    <w:i/>
                    <w:szCs w:val="20"/>
                  </w:rPr>
                </m:ctrlPr>
              </m:sSubSupPr>
              <m:e>
                <m:r>
                  <w:rPr>
                    <w:rFonts w:ascii="Cambria Math" w:eastAsia="Arial Unicode MS" w:hAnsi="Cambria Math" w:cs="Times New Roman"/>
                    <w:szCs w:val="20"/>
                  </w:rPr>
                  <m:t>I</m:t>
                </m:r>
              </m:e>
              <m:sub>
                <m:r>
                  <w:rPr>
                    <w:rFonts w:ascii="Cambria Math" w:eastAsia="Arial Unicode MS" w:hAnsi="Cambria Math" w:cs="Times New Roman"/>
                    <w:szCs w:val="20"/>
                  </w:rPr>
                  <m:t>t</m:t>
                </m:r>
              </m:sub>
              <m:sup>
                <m:r>
                  <w:rPr>
                    <w:rFonts w:ascii="Cambria Math" w:eastAsia="Arial Unicode MS" w:hAnsi="Cambria Math" w:cs="Times New Roman"/>
                    <w:szCs w:val="20"/>
                  </w:rPr>
                  <m:t>*</m:t>
                </m:r>
              </m:sup>
            </m:sSubSup>
          </m:num>
          <m:den>
            <m:r>
              <w:rPr>
                <w:rFonts w:ascii="Cambria Math" w:eastAsia="Arial Unicode MS" w:hAnsi="Cambria Math" w:cs="Times New Roman"/>
                <w:szCs w:val="20"/>
              </w:rPr>
              <m:t>∂R</m:t>
            </m:r>
          </m:den>
        </m:f>
        <m:r>
          <w:rPr>
            <w:rFonts w:ascii="Cambria Math" w:eastAsia="Arial Unicode MS" w:hAnsi="Cambria Math" w:cs="Times New Roman"/>
            <w:szCs w:val="20"/>
          </w:rPr>
          <m:t>&gt;0</m:t>
        </m:r>
      </m:oMath>
      <w:r w:rsidRPr="00F073A7">
        <w:rPr>
          <w:rFonts w:ascii="Times New Roman" w:eastAsia="Arial Unicode MS" w:hAnsi="Times New Roman" w:cs="Times New Roman"/>
          <w:szCs w:val="20"/>
        </w:rPr>
        <w:t xml:space="preserve"> , </w:t>
      </w:r>
      <m:oMath>
        <m:f>
          <m:fPr>
            <m:type m:val="lin"/>
            <m:ctrlPr>
              <w:rPr>
                <w:rFonts w:ascii="Cambria Math" w:eastAsia="Arial Unicode MS" w:hAnsi="Cambria Math" w:cs="Times New Roman"/>
                <w:i/>
                <w:szCs w:val="20"/>
              </w:rPr>
            </m:ctrlPr>
          </m:fPr>
          <m:num>
            <m:r>
              <w:rPr>
                <w:rFonts w:ascii="Cambria Math" w:eastAsia="Arial Unicode MS" w:hAnsi="Cambria Math" w:cs="Times New Roman"/>
                <w:szCs w:val="20"/>
              </w:rPr>
              <m:t>∂</m:t>
            </m:r>
            <m:sSubSup>
              <m:sSubSupPr>
                <m:ctrlPr>
                  <w:rPr>
                    <w:rFonts w:ascii="Cambria Math" w:eastAsia="Arial Unicode MS" w:hAnsi="Cambria Math" w:cs="Times New Roman"/>
                    <w:i/>
                    <w:szCs w:val="20"/>
                  </w:rPr>
                </m:ctrlPr>
              </m:sSubSupPr>
              <m:e>
                <m:r>
                  <w:rPr>
                    <w:rFonts w:ascii="Cambria Math" w:eastAsia="Arial Unicode MS" w:hAnsi="Cambria Math" w:cs="Times New Roman"/>
                    <w:szCs w:val="20"/>
                  </w:rPr>
                  <m:t>I</m:t>
                </m:r>
              </m:e>
              <m:sub>
                <m:r>
                  <w:rPr>
                    <w:rFonts w:ascii="Cambria Math" w:eastAsia="Arial Unicode MS" w:hAnsi="Cambria Math" w:cs="Times New Roman"/>
                    <w:szCs w:val="20"/>
                  </w:rPr>
                  <m:t>t</m:t>
                </m:r>
              </m:sub>
              <m:sup>
                <m:r>
                  <w:rPr>
                    <w:rFonts w:ascii="Cambria Math" w:eastAsia="Arial Unicode MS" w:hAnsi="Cambria Math" w:cs="Times New Roman"/>
                    <w:szCs w:val="20"/>
                  </w:rPr>
                  <m:t>*</m:t>
                </m:r>
              </m:sup>
            </m:sSubSup>
          </m:num>
          <m:den>
            <m:r>
              <w:rPr>
                <w:rFonts w:ascii="Cambria Math" w:eastAsia="Arial Unicode MS" w:hAnsi="Cambria Math" w:cs="Times New Roman"/>
                <w:szCs w:val="20"/>
              </w:rPr>
              <m:t>∂C</m:t>
            </m:r>
          </m:den>
        </m:f>
        <m:r>
          <w:rPr>
            <w:rFonts w:ascii="Cambria Math" w:eastAsia="Arial Unicode MS" w:hAnsi="Cambria Math" w:cs="Times New Roman"/>
            <w:szCs w:val="20"/>
          </w:rPr>
          <m:t>&lt;0</m:t>
        </m:r>
      </m:oMath>
      <w:r w:rsidRPr="00F073A7">
        <w:rPr>
          <w:rFonts w:ascii="Times New Roman" w:eastAsia="Arial Unicode MS" w:hAnsi="Times New Roman" w:cs="Times New Roman"/>
          <w:szCs w:val="20"/>
        </w:rPr>
        <w:t>.</w:t>
      </w:r>
    </w:p>
  </w:footnote>
  <w:footnote w:id="4">
    <w:p w:rsidR="000F3E92" w:rsidRPr="007A0C41" w:rsidRDefault="000F3E92" w:rsidP="009533DF">
      <w:pPr>
        <w:pStyle w:val="FootnoteText"/>
        <w:rPr>
          <w:rFonts w:ascii="Times New Roman" w:hAnsi="Times New Roman" w:cs="Times New Roman"/>
          <w:szCs w:val="20"/>
          <w:lang w:val="en-GB"/>
        </w:rPr>
      </w:pPr>
      <w:r w:rsidRPr="00F1138B">
        <w:rPr>
          <w:rStyle w:val="FootnoteReference"/>
          <w:rFonts w:ascii="Times New Roman" w:hAnsi="Times New Roman" w:cs="Times New Roman"/>
          <w:szCs w:val="20"/>
        </w:rPr>
        <w:footnoteRef/>
      </w:r>
      <w:r w:rsidRPr="00F1138B">
        <w:rPr>
          <w:rFonts w:ascii="Times New Roman" w:hAnsi="Times New Roman" w:cs="Times New Roman"/>
          <w:szCs w:val="20"/>
        </w:rPr>
        <w:t xml:space="preserve"> </w:t>
      </w:r>
      <m:oMath>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i</m:t>
                </m:r>
              </m:sub>
            </m:sSub>
          </m:e>
        </m:acc>
        <m:r>
          <w:rPr>
            <w:rFonts w:ascii="Cambria Math" w:hAnsi="Cambria Math" w:cs="Times New Roman"/>
            <w:szCs w:val="20"/>
          </w:rPr>
          <m:t>=100*</m:t>
        </m:r>
        <m:f>
          <m:fPr>
            <m:type m:val="lin"/>
            <m:ctrlPr>
              <w:rPr>
                <w:rFonts w:ascii="Cambria Math" w:hAnsi="Cambria Math" w:cs="Times New Roman"/>
                <w:i/>
                <w:szCs w:val="20"/>
              </w:rPr>
            </m:ctrlPr>
          </m:fPr>
          <m:num>
            <m:d>
              <m:dPr>
                <m:begChr m:val="["/>
                <m:endChr m:val="]"/>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i</m:t>
                    </m:r>
                  </m:sub>
                </m:sSub>
                <m:r>
                  <w:rPr>
                    <w:rFonts w:ascii="Cambria Math" w:hAnsi="Cambria Math" w:cs="Times New Roman"/>
                    <w:szCs w:val="20"/>
                  </w:rPr>
                  <m:t>-min</m:t>
                </m:r>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j</m:t>
                        </m:r>
                      </m:sub>
                    </m:sSub>
                  </m:e>
                </m:d>
              </m:e>
            </m:d>
          </m:num>
          <m:den>
            <m:d>
              <m:dPr>
                <m:begChr m:val="["/>
                <m:endChr m:val="]"/>
                <m:ctrlPr>
                  <w:rPr>
                    <w:rFonts w:ascii="Cambria Math" w:hAnsi="Cambria Math" w:cs="Times New Roman"/>
                    <w:i/>
                    <w:szCs w:val="20"/>
                  </w:rPr>
                </m:ctrlPr>
              </m:dPr>
              <m:e>
                <m:r>
                  <w:rPr>
                    <w:rFonts w:ascii="Cambria Math" w:hAnsi="Cambria Math" w:cs="Times New Roman"/>
                    <w:szCs w:val="20"/>
                  </w:rPr>
                  <m:t>max</m:t>
                </m:r>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j</m:t>
                        </m:r>
                      </m:sub>
                    </m:sSub>
                  </m:e>
                </m:d>
                <m:r>
                  <w:rPr>
                    <w:rFonts w:ascii="Cambria Math" w:hAnsi="Cambria Math" w:cs="Times New Roman"/>
                    <w:szCs w:val="20"/>
                  </w:rPr>
                  <m:t>-min</m:t>
                </m:r>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j</m:t>
                        </m:r>
                      </m:sub>
                    </m:sSub>
                  </m:e>
                </m:d>
              </m:e>
            </m:d>
          </m:den>
        </m:f>
        <m:r>
          <w:rPr>
            <w:rFonts w:ascii="Cambria Math" w:hAnsi="Cambria Math" w:cs="Times New Roman"/>
            <w:szCs w:val="20"/>
          </w:rPr>
          <m:t xml:space="preserve">   W=S,I ;  ∀j</m:t>
        </m:r>
      </m:oMath>
      <w:r w:rsidRPr="00F1138B">
        <w:rPr>
          <w:rFonts w:ascii="Times New Roman" w:hAnsi="Times New Roman" w:cs="Times New Roman" w:hint="eastAsia"/>
          <w:szCs w:val="20"/>
        </w:rPr>
        <w:t xml:space="preserve">=1, 2, </w:t>
      </w:r>
      <w:r w:rsidRPr="00F1138B">
        <w:rPr>
          <w:rFonts w:ascii="Times New Roman" w:hAnsi="Times New Roman" w:cs="Times New Roman"/>
          <w:szCs w:val="20"/>
        </w:rPr>
        <w:t>…, n.</w:t>
      </w:r>
    </w:p>
  </w:footnote>
  <w:footnote w:id="5">
    <w:p w:rsidR="000F3E92" w:rsidRPr="00B03240" w:rsidRDefault="000F3E92" w:rsidP="009533DF">
      <w:pPr>
        <w:pStyle w:val="FootnoteText"/>
        <w:contextualSpacing/>
        <w:rPr>
          <w:rFonts w:ascii="Times New Roman" w:hAnsi="Times New Roman" w:cs="Times New Roman"/>
          <w:szCs w:val="20"/>
          <w:lang w:val="en-GB"/>
        </w:rPr>
      </w:pPr>
      <w:r w:rsidRPr="007A0C41">
        <w:rPr>
          <w:rStyle w:val="FootnoteReference"/>
          <w:rFonts w:ascii="Times New Roman" w:hAnsi="Times New Roman" w:cs="Times New Roman"/>
          <w:szCs w:val="20"/>
        </w:rPr>
        <w:footnoteRef/>
      </w:r>
      <w:r w:rsidRPr="007A0C41">
        <w:rPr>
          <w:rFonts w:ascii="Times New Roman" w:hAnsi="Times New Roman" w:cs="Times New Roman"/>
          <w:szCs w:val="20"/>
        </w:rPr>
        <w:t xml:space="preserve"> As an</w:t>
      </w:r>
      <w:r w:rsidRPr="00D102DE">
        <w:rPr>
          <w:rFonts w:ascii="Times New Roman" w:hAnsi="Times New Roman" w:cs="Times New Roman"/>
          <w:szCs w:val="20"/>
        </w:rPr>
        <w:t xml:space="preserve"> alternative</w:t>
      </w:r>
      <w:r w:rsidRPr="00B03240">
        <w:rPr>
          <w:rFonts w:ascii="Times New Roman" w:hAnsi="Times New Roman" w:cs="Times New Roman"/>
          <w:szCs w:val="20"/>
        </w:rPr>
        <w:t xml:space="preserve"> measure of </w:t>
      </w:r>
      <w:r w:rsidRPr="00B03240">
        <w:rPr>
          <w:rFonts w:ascii="Times New Roman" w:hAnsi="Times New Roman" w:cs="Times New Roman"/>
          <w:i/>
          <w:szCs w:val="20"/>
        </w:rPr>
        <w:t>net</w:t>
      </w:r>
      <w:r w:rsidRPr="00B03240">
        <w:rPr>
          <w:rFonts w:ascii="Times New Roman" w:hAnsi="Times New Roman" w:cs="Times New Roman"/>
          <w:szCs w:val="20"/>
        </w:rPr>
        <w:t xml:space="preserve"> social capital accumulation, we </w:t>
      </w:r>
      <w:r>
        <w:rPr>
          <w:rFonts w:ascii="Times New Roman" w:hAnsi="Times New Roman" w:cs="Times New Roman"/>
          <w:szCs w:val="20"/>
        </w:rPr>
        <w:t>could</w:t>
      </w:r>
      <w:r w:rsidRPr="00B03240">
        <w:rPr>
          <w:rFonts w:ascii="Times New Roman" w:hAnsi="Times New Roman" w:cs="Times New Roman"/>
          <w:szCs w:val="20"/>
        </w:rPr>
        <w:t xml:space="preserve"> evaluate the change in the stock of social capital over time, </w:t>
      </w:r>
      <m:oMath>
        <m:r>
          <w:rPr>
            <w:rFonts w:ascii="Cambria Math" w:hAnsi="Cambria Math" w:cs="Times New Roman"/>
            <w:szCs w:val="20"/>
          </w:rPr>
          <m:t>∆</m:t>
        </m:r>
        <m:sSub>
          <m:sSubPr>
            <m:ctrlPr>
              <w:rPr>
                <w:rFonts w:ascii="Cambria Math" w:eastAsia="Arial Unicode MS" w:hAnsi="Cambria Math" w:cs="Times New Roman"/>
                <w:i/>
                <w:szCs w:val="20"/>
              </w:rPr>
            </m:ctrlPr>
          </m:sSubPr>
          <m:e>
            <m:r>
              <w:rPr>
                <w:rFonts w:ascii="Cambria Math" w:eastAsia="Arial Unicode MS" w:hAnsi="Cambria Math" w:cs="Times New Roman"/>
                <w:szCs w:val="20"/>
              </w:rPr>
              <m:t>S</m:t>
            </m:r>
          </m:e>
          <m:sub>
            <m:r>
              <w:rPr>
                <w:rFonts w:ascii="Cambria Math" w:eastAsia="Arial Unicode MS" w:hAnsi="Cambria Math" w:cs="Times New Roman"/>
                <w:szCs w:val="20"/>
              </w:rPr>
              <m:t>it</m:t>
            </m:r>
          </m:sub>
        </m:sSub>
      </m:oMath>
      <w:r w:rsidRPr="00B03240">
        <w:rPr>
          <w:rFonts w:ascii="Times New Roman" w:hAnsi="Times New Roman" w:cs="Times New Roman"/>
          <w:szCs w:val="20"/>
        </w:rPr>
        <w:t xml:space="preserve">. </w:t>
      </w:r>
      <w:r>
        <w:rPr>
          <w:rFonts w:ascii="Times New Roman" w:hAnsi="Times New Roman" w:cs="Times New Roman"/>
          <w:szCs w:val="20"/>
        </w:rPr>
        <w:t>However, t</w:t>
      </w:r>
      <w:r w:rsidRPr="00B03240">
        <w:rPr>
          <w:rFonts w:ascii="Times New Roman" w:hAnsi="Times New Roman" w:cs="Times New Roman"/>
          <w:szCs w:val="20"/>
        </w:rPr>
        <w:t xml:space="preserve">his is thought to be problematic, because gross investment cannot be easily </w:t>
      </w:r>
      <w:r>
        <w:rPr>
          <w:rFonts w:ascii="Times New Roman" w:hAnsi="Times New Roman" w:cs="Times New Roman"/>
          <w:szCs w:val="20"/>
        </w:rPr>
        <w:t>separated</w:t>
      </w:r>
      <w:r w:rsidRPr="00B03240">
        <w:rPr>
          <w:rFonts w:ascii="Times New Roman" w:hAnsi="Times New Roman" w:cs="Times New Roman"/>
          <w:szCs w:val="20"/>
        </w:rPr>
        <w:t xml:space="preserve"> from depreciation</w:t>
      </w:r>
      <w:r>
        <w:rPr>
          <w:rFonts w:ascii="Times New Roman" w:hAnsi="Times New Roman" w:cs="Times New Roman"/>
          <w:szCs w:val="20"/>
        </w:rPr>
        <w:t xml:space="preserve"> and loss, generating measurement error</w:t>
      </w:r>
      <w:r w:rsidRPr="00B03240">
        <w:rPr>
          <w:rFonts w:ascii="Times New Roman" w:hAnsi="Times New Roman" w:cs="Times New Roman"/>
          <w:szCs w:val="20"/>
        </w:rPr>
        <w:t>.</w:t>
      </w:r>
    </w:p>
  </w:footnote>
  <w:footnote w:id="6">
    <w:p w:rsidR="000F3E92" w:rsidRPr="00837322" w:rsidRDefault="000F3E92" w:rsidP="001A463C">
      <w:pPr>
        <w:pStyle w:val="FootnoteText"/>
        <w:rPr>
          <w:rFonts w:ascii="Times New Roman" w:hAnsi="Times New Roman" w:cs="Times New Roman"/>
          <w:szCs w:val="20"/>
        </w:rPr>
      </w:pPr>
      <w:r w:rsidRPr="0000347E">
        <w:rPr>
          <w:rStyle w:val="FootnoteReference"/>
          <w:rFonts w:ascii="Times New Roman" w:hAnsi="Times New Roman" w:cs="Times New Roman"/>
          <w:szCs w:val="20"/>
        </w:rPr>
        <w:footnoteRef/>
      </w:r>
      <w:r w:rsidRPr="0000347E">
        <w:rPr>
          <w:rFonts w:ascii="Times New Roman" w:hAnsi="Times New Roman" w:cs="Times New Roman"/>
          <w:szCs w:val="20"/>
        </w:rPr>
        <w:t xml:space="preserve"> On the</w:t>
      </w:r>
      <w:r w:rsidRPr="00427937">
        <w:rPr>
          <w:rFonts w:ascii="Times New Roman" w:hAnsi="Times New Roman" w:cs="Times New Roman"/>
          <w:szCs w:val="20"/>
        </w:rPr>
        <w:t xml:space="preserve"> other hand,</w:t>
      </w:r>
      <w:r w:rsidRPr="00837322">
        <w:rPr>
          <w:rFonts w:ascii="Times New Roman" w:hAnsi="Times New Roman" w:cs="Times New Roman"/>
          <w:szCs w:val="20"/>
        </w:rPr>
        <w:t xml:space="preserve"> </w:t>
      </w:r>
      <w:r>
        <w:rPr>
          <w:rFonts w:ascii="Times New Roman" w:hAnsi="Times New Roman" w:cs="Times New Roman"/>
          <w:szCs w:val="20"/>
        </w:rPr>
        <w:t xml:space="preserve">schooling has been identified as a production process for not only human capital but also social capital (Helliwell and Putnam </w:t>
      </w:r>
      <w:r w:rsidRPr="00657814">
        <w:rPr>
          <w:rFonts w:ascii="Times New Roman" w:hAnsi="Times New Roman" w:cs="Times New Roman"/>
          <w:szCs w:val="20"/>
        </w:rPr>
        <w:t>1999)</w:t>
      </w:r>
      <w:r>
        <w:rPr>
          <w:rFonts w:ascii="Times New Roman" w:hAnsi="Times New Roman" w:cs="Times New Roman"/>
          <w:szCs w:val="20"/>
        </w:rPr>
        <w:t>.</w:t>
      </w:r>
    </w:p>
  </w:footnote>
  <w:footnote w:id="7">
    <w:p w:rsidR="000F3E92" w:rsidRPr="00B13864" w:rsidRDefault="000F3E92" w:rsidP="00FD7EBE">
      <w:pPr>
        <w:wordWrap/>
        <w:contextualSpacing/>
        <w:rPr>
          <w:rFonts w:ascii="Times New Roman" w:eastAsia="Arial Unicode MS" w:hAnsi="Times New Roman" w:cs="Times New Roman"/>
          <w:bCs/>
          <w:kern w:val="36"/>
          <w:szCs w:val="20"/>
        </w:rPr>
      </w:pPr>
      <w:r w:rsidRPr="00B13864">
        <w:rPr>
          <w:rStyle w:val="FootnoteReference"/>
          <w:rFonts w:ascii="Times New Roman" w:hAnsi="Times New Roman" w:cs="Times New Roman"/>
          <w:szCs w:val="20"/>
        </w:rPr>
        <w:footnoteRef/>
      </w:r>
      <w:r w:rsidRPr="00B13864">
        <w:rPr>
          <w:rFonts w:ascii="Times New Roman" w:hAnsi="Times New Roman" w:cs="Times New Roman"/>
          <w:szCs w:val="20"/>
        </w:rPr>
        <w:t xml:space="preserve"> </w:t>
      </w:r>
      <w:r w:rsidRPr="00B13864">
        <w:rPr>
          <w:rFonts w:ascii="Times New Roman" w:eastAsia="Arial Unicode MS" w:hAnsi="Times New Roman" w:cs="Times New Roman"/>
          <w:bCs/>
          <w:kern w:val="36"/>
          <w:szCs w:val="20"/>
        </w:rPr>
        <w:t>Through stratified sampling and cross-sectional population weights, the sample is representative of 15,864,949 baby-boomers in 2006, 15,422,837 in 2008, 14,013,867 in 2010 and 14,621,343 in 2012. Accounting for attrition and addition of new households, using longitudinal weights, the sample is representative of 15,864,949 baby-boomers in 2006, 15,980,420 in 2008, 16,027,325 in 2010 and 16,697,158 in 2012.</w:t>
      </w:r>
    </w:p>
  </w:footnote>
  <w:footnote w:id="8">
    <w:p w:rsidR="000F3E92" w:rsidRPr="002F7ADF" w:rsidRDefault="000F3E92" w:rsidP="00AE08F9">
      <w:pPr>
        <w:pStyle w:val="FootnoteText"/>
      </w:pPr>
      <w:r w:rsidRPr="005C17F5">
        <w:rPr>
          <w:rStyle w:val="FootnoteReference"/>
          <w:rFonts w:ascii="Times New Roman" w:hAnsi="Times New Roman" w:cs="Times New Roman"/>
        </w:rPr>
        <w:footnoteRef/>
      </w:r>
      <w:r w:rsidRPr="005C17F5">
        <w:rPr>
          <w:rFonts w:ascii="Times New Roman" w:hAnsi="Times New Roman" w:cs="Times New Roman"/>
        </w:rPr>
        <w:t xml:space="preserve"> The second principal component would explain an additional </w:t>
      </w:r>
      <w:r>
        <w:rPr>
          <w:rFonts w:ascii="Times New Roman" w:hAnsi="Times New Roman" w:cs="Times New Roman"/>
        </w:rPr>
        <w:t>12.5</w:t>
      </w:r>
      <w:r w:rsidRPr="005C17F5">
        <w:rPr>
          <w:rFonts w:ascii="Times New Roman" w:hAnsi="Times New Roman" w:cs="Times New Roman"/>
        </w:rPr>
        <w:t>% of the variance</w:t>
      </w:r>
      <w:r>
        <w:rPr>
          <w:rFonts w:ascii="Times New Roman" w:hAnsi="Times New Roman" w:cs="Times New Roman"/>
        </w:rPr>
        <w:t>, or 44% less than the first component, and would have an eigenvalue of 1.13</w:t>
      </w:r>
      <w:r w:rsidRPr="002F7ADF">
        <w:rPr>
          <w:rFonts w:ascii="Times New Roman" w:hAnsi="Times New Roman" w:cs="Times New Roman"/>
        </w:rPr>
        <w:t xml:space="preserve">. These statistics suggest that </w:t>
      </w:r>
      <w:r>
        <w:rPr>
          <w:rFonts w:ascii="Times New Roman" w:hAnsi="Times New Roman" w:cs="Times New Roman"/>
        </w:rPr>
        <w:t>the first component is clearly more influential in driving the index of social capital than other components, but it is responsible for a limited fraction of variation in overall social capital. Allowing for multiple dimension of social capital would be a fruitful extension of this work.</w:t>
      </w:r>
    </w:p>
  </w:footnote>
  <w:footnote w:id="9">
    <w:p w:rsidR="000F3E92" w:rsidRPr="006B5E28" w:rsidRDefault="000F3E92">
      <w:pPr>
        <w:pStyle w:val="FootnoteText"/>
        <w:rPr>
          <w:rFonts w:ascii="Times New Roman" w:hAnsi="Times New Roman" w:cs="Times New Roman"/>
          <w:szCs w:val="20"/>
        </w:rPr>
      </w:pPr>
      <w:r w:rsidRPr="006B5E28">
        <w:rPr>
          <w:rStyle w:val="FootnoteReference"/>
          <w:rFonts w:ascii="Times New Roman" w:hAnsi="Times New Roman" w:cs="Times New Roman"/>
          <w:szCs w:val="20"/>
        </w:rPr>
        <w:footnoteRef/>
      </w:r>
      <w:r w:rsidRPr="006B5E28">
        <w:rPr>
          <w:rFonts w:ascii="Times New Roman" w:hAnsi="Times New Roman" w:cs="Times New Roman"/>
          <w:szCs w:val="20"/>
        </w:rPr>
        <w:t xml:space="preserve"> The following indicators did not contribute adequately to the index of social capital investment, and were thus omitted: </w:t>
      </w:r>
      <w:r w:rsidRPr="006B5E28">
        <w:rPr>
          <w:rFonts w:ascii="Times New Roman" w:eastAsia="Arial Unicode MS" w:hAnsi="Times New Roman" w:cs="Times New Roman"/>
          <w:szCs w:val="20"/>
        </w:rPr>
        <w:t>How frequently you meet or contact your children; Expectations over your future economic status</w:t>
      </w:r>
      <w:r w:rsidRPr="006B5E28">
        <w:rPr>
          <w:rFonts w:ascii="Times New Roman" w:hAnsi="Times New Roman" w:cs="Times New Roman"/>
          <w:szCs w:val="20"/>
        </w:rPr>
        <w:t>, interpreted as trust in market institutions</w:t>
      </w:r>
      <w:r w:rsidRPr="006B5E28">
        <w:rPr>
          <w:rFonts w:ascii="Times New Roman" w:eastAsia="Arial Unicode MS" w:hAnsi="Times New Roman" w:cs="Times New Roman"/>
          <w:szCs w:val="20"/>
        </w:rPr>
        <w:t>.</w:t>
      </w:r>
    </w:p>
  </w:footnote>
  <w:footnote w:id="10">
    <w:p w:rsidR="000F3E92" w:rsidRDefault="000F3E92" w:rsidP="005F2768">
      <w:pPr>
        <w:pStyle w:val="FootnoteText"/>
      </w:pPr>
      <w:r w:rsidRPr="006B5E28">
        <w:rPr>
          <w:rStyle w:val="FootnoteReference"/>
          <w:rFonts w:ascii="Times New Roman" w:hAnsi="Times New Roman" w:cs="Times New Roman"/>
          <w:szCs w:val="20"/>
        </w:rPr>
        <w:footnoteRef/>
      </w:r>
      <w:r w:rsidRPr="006B5E28">
        <w:rPr>
          <w:rFonts w:ascii="Times New Roman" w:hAnsi="Times New Roman" w:cs="Times New Roman"/>
          <w:szCs w:val="20"/>
        </w:rPr>
        <w:t xml:space="preserve"> The</w:t>
      </w:r>
      <w:r w:rsidRPr="005C17F5">
        <w:rPr>
          <w:rFonts w:ascii="Times New Roman" w:hAnsi="Times New Roman" w:cs="Times New Roman"/>
        </w:rPr>
        <w:t xml:space="preserve"> second principal component would explain an additional </w:t>
      </w:r>
      <w:r>
        <w:rPr>
          <w:rFonts w:ascii="Times New Roman" w:hAnsi="Times New Roman" w:cs="Times New Roman"/>
        </w:rPr>
        <w:t>13.6 9</w:t>
      </w:r>
      <w:r w:rsidRPr="005C17F5">
        <w:rPr>
          <w:rFonts w:ascii="Times New Roman" w:hAnsi="Times New Roman" w:cs="Times New Roman"/>
        </w:rPr>
        <w:t>% of the variance</w:t>
      </w:r>
      <w:r>
        <w:rPr>
          <w:rFonts w:ascii="Times New Roman" w:hAnsi="Times New Roman" w:cs="Times New Roman"/>
        </w:rPr>
        <w:t>, or 35% less than the first component, and would have an eigenvalue of 1.09.</w:t>
      </w:r>
    </w:p>
  </w:footnote>
  <w:footnote w:id="11">
    <w:p w:rsidR="000F3E92" w:rsidRPr="00B1773B" w:rsidRDefault="000F3E92">
      <w:pPr>
        <w:pStyle w:val="FootnoteText"/>
        <w:rPr>
          <w:rFonts w:ascii="Times New Roman" w:hAnsi="Times New Roman" w:cs="Times New Roman"/>
          <w:szCs w:val="20"/>
        </w:rPr>
      </w:pPr>
      <w:r w:rsidRPr="00B1773B">
        <w:rPr>
          <w:rStyle w:val="FootnoteReference"/>
          <w:rFonts w:ascii="Times New Roman" w:hAnsi="Times New Roman" w:cs="Times New Roman"/>
          <w:szCs w:val="20"/>
        </w:rPr>
        <w:footnoteRef/>
      </w:r>
      <w:r w:rsidRPr="00B1773B">
        <w:rPr>
          <w:rFonts w:ascii="Times New Roman" w:hAnsi="Times New Roman" w:cs="Times New Roman"/>
          <w:szCs w:val="20"/>
        </w:rPr>
        <w:t xml:space="preserve"> </w:t>
      </w:r>
      <w:r>
        <w:rPr>
          <w:rFonts w:ascii="Times New Roman" w:eastAsia="Arial Unicode MS" w:hAnsi="Times New Roman" w:cs="Times New Roman"/>
          <w:szCs w:val="20"/>
        </w:rPr>
        <w:t>K</w:t>
      </w:r>
      <w:r w:rsidRPr="00B1773B">
        <w:rPr>
          <w:rFonts w:ascii="Times New Roman" w:eastAsia="Arial Unicode MS" w:hAnsi="Times New Roman" w:cs="Times New Roman"/>
          <w:szCs w:val="20"/>
        </w:rPr>
        <w:t>ernel density estimation using the rule-of-thumb bandwidth may be a good start but may not represent the most robust method. Obtaining asymptotically optimal bandwidth via asymptotic mean integrated squared error would be more robust. In this paper, however, we restrict ourselves to providing a basic estimate of the joint probability density function. Hence, we impose the restrictive assumption of multivariate normality for all variables of interest.</w:t>
      </w:r>
    </w:p>
  </w:footnote>
  <w:footnote w:id="12">
    <w:p w:rsidR="000F3E92" w:rsidRPr="0097434A" w:rsidRDefault="000F3E92">
      <w:pPr>
        <w:pStyle w:val="FootnoteText"/>
        <w:rPr>
          <w:rFonts w:ascii="Times New Roman" w:hAnsi="Times New Roman" w:cs="Times New Roman"/>
          <w:szCs w:val="20"/>
        </w:rPr>
      </w:pPr>
      <w:r w:rsidRPr="0097434A">
        <w:rPr>
          <w:rStyle w:val="FootnoteReference"/>
          <w:rFonts w:ascii="Times New Roman" w:hAnsi="Times New Roman" w:cs="Times New Roman"/>
          <w:szCs w:val="20"/>
        </w:rPr>
        <w:footnoteRef/>
      </w:r>
      <w:r w:rsidRPr="0097434A">
        <w:rPr>
          <w:rFonts w:ascii="Times New Roman" w:hAnsi="Times New Roman" w:cs="Times New Roman"/>
          <w:szCs w:val="20"/>
        </w:rPr>
        <w:t xml:space="preserve"> </w:t>
      </w:r>
      <w:r w:rsidRPr="0097434A">
        <w:rPr>
          <w:rFonts w:ascii="Times New Roman" w:eastAsia="Arial Unicode MS" w:hAnsi="Times New Roman" w:cs="Times New Roman"/>
          <w:szCs w:val="20"/>
        </w:rPr>
        <w:t>Married elderly are those who currently live with their spouses. More detailed classification of marital status is provided in appendix 2.</w:t>
      </w:r>
    </w:p>
  </w:footnote>
  <w:footnote w:id="13">
    <w:p w:rsidR="000F3E92" w:rsidRPr="0097434A" w:rsidRDefault="000F3E92" w:rsidP="00F94100">
      <w:pPr>
        <w:pStyle w:val="FootnoteText"/>
        <w:rPr>
          <w:rFonts w:ascii="Times New Roman" w:hAnsi="Times New Roman" w:cs="Times New Roman"/>
          <w:szCs w:val="20"/>
        </w:rPr>
      </w:pPr>
      <w:r w:rsidRPr="0097434A">
        <w:rPr>
          <w:rStyle w:val="FootnoteReference"/>
          <w:rFonts w:ascii="Times New Roman" w:hAnsi="Times New Roman" w:cs="Times New Roman"/>
          <w:szCs w:val="20"/>
        </w:rPr>
        <w:footnoteRef/>
      </w:r>
      <w:r w:rsidRPr="0097434A">
        <w:rPr>
          <w:rFonts w:ascii="Times New Roman" w:hAnsi="Times New Roman" w:cs="Times New Roman"/>
          <w:szCs w:val="20"/>
        </w:rPr>
        <w:t xml:space="preserve"> </w:t>
      </w:r>
      <w:r w:rsidRPr="0097434A">
        <w:rPr>
          <w:rFonts w:ascii="Times New Roman" w:eastAsia="Arial Unicode MS" w:hAnsi="Times New Roman" w:cs="Times New Roman"/>
          <w:szCs w:val="20"/>
        </w:rPr>
        <w:t xml:space="preserve">To perform this test, the models are adjusted to use the same sets of controls (time-constant sex and city indicators are removed), probability weights are removed from models with fixed effects, and ordinary standard errors uncorrected for heteroskedasticity and autocorrelation are used. To make it harder to reject the hypothesis of equality of coefficients, and to avoid producing a non-positive-definite-differenced covariance matrix, </w:t>
      </w:r>
    </w:p>
    <w:p w:rsidR="000F3E92" w:rsidRPr="006A1498" w:rsidRDefault="000F3E92">
      <w:pPr>
        <w:pStyle w:val="FootnoteText"/>
        <w:rPr>
          <w:rFonts w:ascii="Times New Roman" w:hAnsi="Times New Roman" w:cs="Times New Roman"/>
          <w:szCs w:val="20"/>
        </w:rPr>
      </w:pPr>
      <w:r w:rsidRPr="0097434A">
        <w:rPr>
          <w:rFonts w:ascii="Times New Roman" w:eastAsia="Arial Unicode MS" w:hAnsi="Times New Roman" w:cs="Times New Roman"/>
          <w:szCs w:val="20"/>
        </w:rPr>
        <w:t>covariance matrices are based on the estimated error variance from the same model, the efficient random-effects model. Alternative versions of the test, using two sets of error variances, or variances from the fixed-effects model yield even higher test statistics</w:t>
      </w:r>
      <w:r>
        <w:rPr>
          <w:rFonts w:ascii="Times New Roman" w:eastAsia="Arial Unicode MS" w:hAnsi="Times New Roman" w:cs="Times New Roman"/>
          <w:szCs w:val="20"/>
        </w:rPr>
        <w:t>.</w:t>
      </w:r>
    </w:p>
  </w:footnote>
  <w:footnote w:id="14">
    <w:p w:rsidR="000F3E92" w:rsidRPr="00725E84" w:rsidRDefault="000F3E92" w:rsidP="008B507B">
      <w:pPr>
        <w:pStyle w:val="FootnoteText"/>
        <w:rPr>
          <w:rFonts w:ascii="Times New Roman" w:hAnsi="Times New Roman" w:cs="Times New Roman"/>
        </w:rPr>
      </w:pPr>
      <w:r w:rsidRPr="00A548F9">
        <w:rPr>
          <w:rStyle w:val="FootnoteReference"/>
          <w:rFonts w:ascii="Times New Roman" w:hAnsi="Times New Roman" w:cs="Times New Roman"/>
          <w:szCs w:val="20"/>
        </w:rPr>
        <w:footnoteRef/>
      </w:r>
      <w:r w:rsidRPr="00A548F9">
        <w:rPr>
          <w:rFonts w:ascii="Times New Roman" w:hAnsi="Times New Roman" w:cs="Times New Roman"/>
          <w:szCs w:val="20"/>
        </w:rPr>
        <w:t xml:space="preserve"> </w:t>
      </w:r>
      <m:oMath>
        <m:r>
          <w:rPr>
            <w:rFonts w:ascii="Cambria Math" w:hAnsi="Cambria Math" w:cs="Times New Roman"/>
            <w:szCs w:val="20"/>
          </w:rPr>
          <m:t>BIC=log</m:t>
        </m:r>
        <m:d>
          <m:dPr>
            <m:ctrlPr>
              <w:rPr>
                <w:rFonts w:ascii="Cambria Math" w:hAnsi="Cambria Math" w:cs="Times New Roman"/>
                <w:i/>
                <w:szCs w:val="20"/>
              </w:rPr>
            </m:ctrlPr>
          </m:dPr>
          <m:e>
            <m:r>
              <w:rPr>
                <w:rFonts w:ascii="Cambria Math" w:hAnsi="Cambria Math" w:cs="Times New Roman"/>
                <w:szCs w:val="20"/>
              </w:rPr>
              <m:t>L</m:t>
            </m:r>
          </m:e>
        </m:d>
        <m:r>
          <w:rPr>
            <w:rFonts w:ascii="Cambria Math" w:hAnsi="Cambria Math" w:cs="Times New Roman"/>
            <w:szCs w:val="20"/>
          </w:rPr>
          <m:t>-0.5×log</m:t>
        </m:r>
        <m:d>
          <m:dPr>
            <m:ctrlPr>
              <w:rPr>
                <w:rFonts w:ascii="Cambria Math" w:hAnsi="Cambria Math" w:cs="Times New Roman"/>
                <w:i/>
                <w:szCs w:val="20"/>
              </w:rPr>
            </m:ctrlPr>
          </m:dPr>
          <m:e>
            <m:r>
              <w:rPr>
                <w:rFonts w:ascii="Cambria Math" w:hAnsi="Cambria Math" w:cs="Times New Roman"/>
                <w:szCs w:val="20"/>
              </w:rPr>
              <m:t>n</m:t>
            </m:r>
          </m:e>
        </m:d>
        <m:r>
          <w:rPr>
            <w:rFonts w:ascii="Cambria Math" w:hAnsi="Cambria Math" w:cs="Times New Roman"/>
            <w:szCs w:val="20"/>
          </w:rPr>
          <m:t>×k</m:t>
        </m:r>
      </m:oMath>
      <w:r w:rsidRPr="00A548F9">
        <w:rPr>
          <w:rFonts w:ascii="Times New Roman" w:hAnsi="Times New Roman" w:cs="Times New Roman"/>
          <w:szCs w:val="20"/>
        </w:rPr>
        <w:t xml:space="preserve">, where </w:t>
      </w:r>
      <w:r w:rsidRPr="00A548F9">
        <w:rPr>
          <w:rFonts w:ascii="Times New Roman" w:hAnsi="Times New Roman" w:cs="Times New Roman"/>
          <w:i/>
          <w:szCs w:val="20"/>
        </w:rPr>
        <w:t>L</w:t>
      </w:r>
      <w:r w:rsidRPr="00A548F9">
        <w:rPr>
          <w:rFonts w:ascii="Times New Roman" w:hAnsi="Times New Roman" w:cs="Times New Roman"/>
          <w:szCs w:val="20"/>
        </w:rPr>
        <w:t xml:space="preserve"> is the model likelihood, </w:t>
      </w:r>
      <w:r w:rsidRPr="00A548F9">
        <w:rPr>
          <w:rFonts w:ascii="Times New Roman" w:hAnsi="Times New Roman" w:cs="Times New Roman"/>
          <w:i/>
          <w:szCs w:val="20"/>
        </w:rPr>
        <w:t>n</w:t>
      </w:r>
      <w:r w:rsidRPr="00A548F9">
        <w:rPr>
          <w:rFonts w:ascii="Times New Roman" w:hAnsi="Times New Roman" w:cs="Times New Roman"/>
          <w:szCs w:val="20"/>
        </w:rPr>
        <w:t xml:space="preserve"> is sample size and </w:t>
      </w:r>
      <w:r w:rsidRPr="00A548F9">
        <w:rPr>
          <w:rFonts w:ascii="Times New Roman" w:hAnsi="Times New Roman" w:cs="Times New Roman"/>
          <w:i/>
          <w:szCs w:val="20"/>
        </w:rPr>
        <w:t>k</w:t>
      </w:r>
      <w:r w:rsidRPr="00A548F9">
        <w:rPr>
          <w:rFonts w:ascii="Times New Roman" w:hAnsi="Times New Roman" w:cs="Times New Roman"/>
          <w:szCs w:val="20"/>
        </w:rPr>
        <w:t xml:space="preserve"> is the number of estimable parameters (Nagin and Trembley 2001). Model</w:t>
      </w:r>
      <w:r>
        <w:rPr>
          <w:rFonts w:ascii="Times New Roman" w:hAnsi="Times New Roman" w:cs="Times New Roman"/>
        </w:rPr>
        <w:t xml:space="preserve"> likelihood is not discounted sufficiently for degrees-of-freedom losses. </w:t>
      </w:r>
      <w:r w:rsidRPr="00725E84">
        <w:rPr>
          <w:rFonts w:ascii="Times New Roman" w:hAnsi="Times New Roman" w:cs="Times New Roman"/>
        </w:rPr>
        <w:t>BIC is thought to be a consistent criterion as long as the latent true economic process is among the specifications considered, and typically gives rise to more parsimonious models</w:t>
      </w:r>
      <w:r>
        <w:rPr>
          <w:rFonts w:ascii="Times New Roman" w:hAnsi="Times New Roman" w:cs="Times New Roman"/>
        </w:rPr>
        <w:t>, while</w:t>
      </w:r>
      <w:r w:rsidRPr="00725E84">
        <w:rPr>
          <w:rFonts w:ascii="Times New Roman" w:hAnsi="Times New Roman" w:cs="Times New Roman"/>
        </w:rPr>
        <w:t xml:space="preserve"> AIC is regarded as an asymptotically efficient model-selection criterion with superior propertie</w:t>
      </w:r>
      <w:r>
        <w:rPr>
          <w:rFonts w:ascii="Times New Roman" w:hAnsi="Times New Roman" w:cs="Times New Roman"/>
        </w:rPr>
        <w:t>s in large samples</w:t>
      </w:r>
      <w:r w:rsidRPr="00725E84">
        <w:rPr>
          <w:rFonts w:ascii="Times New Roman" w:hAnsi="Times New Roman" w:cs="Times New Roman"/>
        </w:rPr>
        <w:t xml:space="preserve">. Given the complex nature of the question at hand, </w:t>
      </w:r>
      <w:r>
        <w:rPr>
          <w:rFonts w:ascii="Times New Roman" w:hAnsi="Times New Roman" w:cs="Times New Roman"/>
        </w:rPr>
        <w:t>B</w:t>
      </w:r>
      <w:r w:rsidRPr="00725E84">
        <w:rPr>
          <w:rFonts w:ascii="Times New Roman" w:hAnsi="Times New Roman" w:cs="Times New Roman"/>
        </w:rPr>
        <w:t xml:space="preserve">IC is thought to </w:t>
      </w:r>
      <w:r>
        <w:rPr>
          <w:rFonts w:ascii="Times New Roman" w:hAnsi="Times New Roman" w:cs="Times New Roman"/>
        </w:rPr>
        <w:t>select a</w:t>
      </w:r>
      <w:r w:rsidRPr="00725E84">
        <w:rPr>
          <w:rFonts w:ascii="Times New Roman" w:hAnsi="Times New Roman" w:cs="Times New Roman"/>
        </w:rPr>
        <w:t xml:space="preserve"> </w:t>
      </w:r>
      <w:r>
        <w:rPr>
          <w:rFonts w:ascii="Times New Roman" w:hAnsi="Times New Roman" w:cs="Times New Roman"/>
        </w:rPr>
        <w:t xml:space="preserve">more practical model and yield smoother trajectories </w:t>
      </w:r>
      <w:r w:rsidRPr="00725E84">
        <w:rPr>
          <w:rFonts w:ascii="Times New Roman" w:hAnsi="Times New Roman" w:cs="Times New Roman"/>
        </w:rPr>
        <w:t xml:space="preserve">than the </w:t>
      </w:r>
      <w:r>
        <w:rPr>
          <w:rFonts w:ascii="Times New Roman" w:hAnsi="Times New Roman" w:cs="Times New Roman"/>
        </w:rPr>
        <w:t>A</w:t>
      </w:r>
      <w:r w:rsidRPr="00725E84">
        <w:rPr>
          <w:rFonts w:ascii="Times New Roman" w:hAnsi="Times New Roman" w:cs="Times New Roman"/>
        </w:rPr>
        <w:t>IC</w:t>
      </w:r>
      <w:r>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0145D"/>
    <w:multiLevelType w:val="hybridMultilevel"/>
    <w:tmpl w:val="A824152E"/>
    <w:lvl w:ilvl="0" w:tplc="AD725E80">
      <w:start w:val="17"/>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A0FAF"/>
    <w:multiLevelType w:val="hybridMultilevel"/>
    <w:tmpl w:val="2BA4A184"/>
    <w:lvl w:ilvl="0" w:tplc="F416749E">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D231AED"/>
    <w:multiLevelType w:val="hybridMultilevel"/>
    <w:tmpl w:val="D4541974"/>
    <w:lvl w:ilvl="0" w:tplc="04090001">
      <w:start w:val="1"/>
      <w:numFmt w:val="bullet"/>
      <w:lvlText w:val=""/>
      <w:lvlJc w:val="left"/>
      <w:pPr>
        <w:ind w:left="1025" w:hanging="400"/>
      </w:pPr>
      <w:rPr>
        <w:rFonts w:ascii="Wingdings" w:hAnsi="Wingdings" w:hint="default"/>
      </w:rPr>
    </w:lvl>
    <w:lvl w:ilvl="1" w:tplc="04090003" w:tentative="1">
      <w:start w:val="1"/>
      <w:numFmt w:val="bullet"/>
      <w:lvlText w:val=""/>
      <w:lvlJc w:val="left"/>
      <w:pPr>
        <w:ind w:left="1425" w:hanging="400"/>
      </w:pPr>
      <w:rPr>
        <w:rFonts w:ascii="Wingdings" w:hAnsi="Wingdings" w:hint="default"/>
      </w:rPr>
    </w:lvl>
    <w:lvl w:ilvl="2" w:tplc="04090005" w:tentative="1">
      <w:start w:val="1"/>
      <w:numFmt w:val="bullet"/>
      <w:lvlText w:val=""/>
      <w:lvlJc w:val="left"/>
      <w:pPr>
        <w:ind w:left="1825" w:hanging="400"/>
      </w:pPr>
      <w:rPr>
        <w:rFonts w:ascii="Wingdings" w:hAnsi="Wingdings" w:hint="default"/>
      </w:rPr>
    </w:lvl>
    <w:lvl w:ilvl="3" w:tplc="04090001" w:tentative="1">
      <w:start w:val="1"/>
      <w:numFmt w:val="bullet"/>
      <w:lvlText w:val=""/>
      <w:lvlJc w:val="left"/>
      <w:pPr>
        <w:ind w:left="2225" w:hanging="400"/>
      </w:pPr>
      <w:rPr>
        <w:rFonts w:ascii="Wingdings" w:hAnsi="Wingdings" w:hint="default"/>
      </w:rPr>
    </w:lvl>
    <w:lvl w:ilvl="4" w:tplc="04090003" w:tentative="1">
      <w:start w:val="1"/>
      <w:numFmt w:val="bullet"/>
      <w:lvlText w:val=""/>
      <w:lvlJc w:val="left"/>
      <w:pPr>
        <w:ind w:left="2625" w:hanging="400"/>
      </w:pPr>
      <w:rPr>
        <w:rFonts w:ascii="Wingdings" w:hAnsi="Wingdings" w:hint="default"/>
      </w:rPr>
    </w:lvl>
    <w:lvl w:ilvl="5" w:tplc="04090005" w:tentative="1">
      <w:start w:val="1"/>
      <w:numFmt w:val="bullet"/>
      <w:lvlText w:val=""/>
      <w:lvlJc w:val="left"/>
      <w:pPr>
        <w:ind w:left="3025" w:hanging="400"/>
      </w:pPr>
      <w:rPr>
        <w:rFonts w:ascii="Wingdings" w:hAnsi="Wingdings" w:hint="default"/>
      </w:rPr>
    </w:lvl>
    <w:lvl w:ilvl="6" w:tplc="04090001" w:tentative="1">
      <w:start w:val="1"/>
      <w:numFmt w:val="bullet"/>
      <w:lvlText w:val=""/>
      <w:lvlJc w:val="left"/>
      <w:pPr>
        <w:ind w:left="3425" w:hanging="400"/>
      </w:pPr>
      <w:rPr>
        <w:rFonts w:ascii="Wingdings" w:hAnsi="Wingdings" w:hint="default"/>
      </w:rPr>
    </w:lvl>
    <w:lvl w:ilvl="7" w:tplc="04090003" w:tentative="1">
      <w:start w:val="1"/>
      <w:numFmt w:val="bullet"/>
      <w:lvlText w:val=""/>
      <w:lvlJc w:val="left"/>
      <w:pPr>
        <w:ind w:left="3825" w:hanging="400"/>
      </w:pPr>
      <w:rPr>
        <w:rFonts w:ascii="Wingdings" w:hAnsi="Wingdings" w:hint="default"/>
      </w:rPr>
    </w:lvl>
    <w:lvl w:ilvl="8" w:tplc="04090005" w:tentative="1">
      <w:start w:val="1"/>
      <w:numFmt w:val="bullet"/>
      <w:lvlText w:val=""/>
      <w:lvlJc w:val="left"/>
      <w:pPr>
        <w:ind w:left="4225" w:hanging="400"/>
      </w:pPr>
      <w:rPr>
        <w:rFonts w:ascii="Wingdings" w:hAnsi="Wingdings" w:hint="default"/>
      </w:rPr>
    </w:lvl>
  </w:abstractNum>
  <w:abstractNum w:abstractNumId="3">
    <w:nsid w:val="0E410C8D"/>
    <w:multiLevelType w:val="hybridMultilevel"/>
    <w:tmpl w:val="56509B88"/>
    <w:lvl w:ilvl="0" w:tplc="CA92B8EC">
      <w:start w:val="3"/>
      <w:numFmt w:val="bullet"/>
      <w:lvlText w:val="-"/>
      <w:lvlJc w:val="left"/>
      <w:pPr>
        <w:ind w:left="760" w:hanging="360"/>
      </w:pPr>
      <w:rPr>
        <w:rFonts w:ascii="Garamond" w:eastAsia="Gulim" w:hAnsi="Garamond" w:cs="Gulim"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11727316"/>
    <w:multiLevelType w:val="hybridMultilevel"/>
    <w:tmpl w:val="58E0FDC0"/>
    <w:lvl w:ilvl="0" w:tplc="3A0C3832">
      <w:numFmt w:val="bullet"/>
      <w:lvlText w:val=""/>
      <w:lvlJc w:val="left"/>
      <w:pPr>
        <w:ind w:left="760" w:hanging="360"/>
      </w:pPr>
      <w:rPr>
        <w:rFonts w:ascii="Wingdings" w:eastAsia="Arial Unicode MS" w:hAnsi="Wingdings" w:cs="Arial Unicode M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CB17413"/>
    <w:multiLevelType w:val="hybridMultilevel"/>
    <w:tmpl w:val="B510B66E"/>
    <w:lvl w:ilvl="0" w:tplc="61A8CD8E">
      <w:start w:val="1"/>
      <w:numFmt w:val="decimal"/>
      <w:lvlText w:val="%1)"/>
      <w:lvlJc w:val="left"/>
      <w:pPr>
        <w:ind w:left="760" w:hanging="360"/>
      </w:pPr>
      <w:rPr>
        <w:rFonts w:hint="default"/>
        <w:color w:val="auto"/>
      </w:rPr>
    </w:lvl>
    <w:lvl w:ilvl="1" w:tplc="294EDE36">
      <w:start w:val="1"/>
      <w:numFmt w:val="decimal"/>
      <w:lvlText w:val="%2."/>
      <w:lvlJc w:val="left"/>
      <w:pPr>
        <w:ind w:left="928"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3F3E602C"/>
    <w:multiLevelType w:val="hybridMultilevel"/>
    <w:tmpl w:val="D854CA8C"/>
    <w:lvl w:ilvl="0" w:tplc="062E4FC0">
      <w:numFmt w:val="bullet"/>
      <w:lvlText w:val=""/>
      <w:lvlJc w:val="left"/>
      <w:pPr>
        <w:ind w:left="760" w:hanging="360"/>
      </w:pPr>
      <w:rPr>
        <w:rFonts w:ascii="Wingdings" w:eastAsia="Arial Unicode MS" w:hAnsi="Wingdings" w:cs="Arial Unicode M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4AB84AC3"/>
    <w:multiLevelType w:val="hybridMultilevel"/>
    <w:tmpl w:val="2C3EA724"/>
    <w:lvl w:ilvl="0" w:tplc="591E54B6">
      <w:numFmt w:val="bullet"/>
      <w:lvlText w:val=""/>
      <w:lvlJc w:val="left"/>
      <w:pPr>
        <w:ind w:left="760" w:hanging="360"/>
      </w:pPr>
      <w:rPr>
        <w:rFonts w:ascii="Wingdings" w:eastAsia="Arial Unicode MS" w:hAnsi="Wingdings" w:cs="Arial Unicode M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71A45DF"/>
    <w:multiLevelType w:val="hybridMultilevel"/>
    <w:tmpl w:val="8682C152"/>
    <w:lvl w:ilvl="0" w:tplc="0409000D">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6D1D37A8"/>
    <w:multiLevelType w:val="hybridMultilevel"/>
    <w:tmpl w:val="91C6D88E"/>
    <w:lvl w:ilvl="0" w:tplc="2F1CB4C6">
      <w:start w:val="1"/>
      <w:numFmt w:val="decimal"/>
      <w:lvlText w:val="%1."/>
      <w:lvlJc w:val="left"/>
      <w:pPr>
        <w:ind w:left="3760" w:hanging="360"/>
      </w:pPr>
      <w:rPr>
        <w:rFonts w:hint="default"/>
      </w:rPr>
    </w:lvl>
    <w:lvl w:ilvl="1" w:tplc="04090019" w:tentative="1">
      <w:start w:val="1"/>
      <w:numFmt w:val="upperLetter"/>
      <w:lvlText w:val="%2."/>
      <w:lvlJc w:val="left"/>
      <w:pPr>
        <w:ind w:left="4200" w:hanging="400"/>
      </w:pPr>
    </w:lvl>
    <w:lvl w:ilvl="2" w:tplc="0409001B" w:tentative="1">
      <w:start w:val="1"/>
      <w:numFmt w:val="lowerRoman"/>
      <w:lvlText w:val="%3."/>
      <w:lvlJc w:val="right"/>
      <w:pPr>
        <w:ind w:left="4600" w:hanging="400"/>
      </w:pPr>
    </w:lvl>
    <w:lvl w:ilvl="3" w:tplc="0409000F" w:tentative="1">
      <w:start w:val="1"/>
      <w:numFmt w:val="decimal"/>
      <w:lvlText w:val="%4."/>
      <w:lvlJc w:val="left"/>
      <w:pPr>
        <w:ind w:left="5000" w:hanging="400"/>
      </w:pPr>
    </w:lvl>
    <w:lvl w:ilvl="4" w:tplc="04090019" w:tentative="1">
      <w:start w:val="1"/>
      <w:numFmt w:val="upperLetter"/>
      <w:lvlText w:val="%5."/>
      <w:lvlJc w:val="left"/>
      <w:pPr>
        <w:ind w:left="5400" w:hanging="400"/>
      </w:pPr>
    </w:lvl>
    <w:lvl w:ilvl="5" w:tplc="0409001B" w:tentative="1">
      <w:start w:val="1"/>
      <w:numFmt w:val="lowerRoman"/>
      <w:lvlText w:val="%6."/>
      <w:lvlJc w:val="right"/>
      <w:pPr>
        <w:ind w:left="5800" w:hanging="400"/>
      </w:pPr>
    </w:lvl>
    <w:lvl w:ilvl="6" w:tplc="0409000F" w:tentative="1">
      <w:start w:val="1"/>
      <w:numFmt w:val="decimal"/>
      <w:lvlText w:val="%7."/>
      <w:lvlJc w:val="left"/>
      <w:pPr>
        <w:ind w:left="6200" w:hanging="400"/>
      </w:pPr>
    </w:lvl>
    <w:lvl w:ilvl="7" w:tplc="04090019" w:tentative="1">
      <w:start w:val="1"/>
      <w:numFmt w:val="upperLetter"/>
      <w:lvlText w:val="%8."/>
      <w:lvlJc w:val="left"/>
      <w:pPr>
        <w:ind w:left="6600" w:hanging="400"/>
      </w:pPr>
    </w:lvl>
    <w:lvl w:ilvl="8" w:tplc="0409001B" w:tentative="1">
      <w:start w:val="1"/>
      <w:numFmt w:val="lowerRoman"/>
      <w:lvlText w:val="%9."/>
      <w:lvlJc w:val="right"/>
      <w:pPr>
        <w:ind w:left="7000" w:hanging="400"/>
      </w:pPr>
    </w:lvl>
  </w:abstractNum>
  <w:abstractNum w:abstractNumId="10">
    <w:nsid w:val="71163032"/>
    <w:multiLevelType w:val="hybridMultilevel"/>
    <w:tmpl w:val="53DC95EA"/>
    <w:lvl w:ilvl="0" w:tplc="BB8682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8B05BC2"/>
    <w:multiLevelType w:val="hybridMultilevel"/>
    <w:tmpl w:val="77903C9C"/>
    <w:lvl w:ilvl="0" w:tplc="5AB2DA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C0B08DB"/>
    <w:multiLevelType w:val="hybridMultilevel"/>
    <w:tmpl w:val="2BA4A184"/>
    <w:lvl w:ilvl="0" w:tplc="F416749E">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3"/>
  </w:num>
  <w:num w:numId="3">
    <w:abstractNumId w:val="8"/>
  </w:num>
  <w:num w:numId="4">
    <w:abstractNumId w:val="5"/>
  </w:num>
  <w:num w:numId="5">
    <w:abstractNumId w:val="4"/>
  </w:num>
  <w:num w:numId="6">
    <w:abstractNumId w:val="6"/>
  </w:num>
  <w:num w:numId="7">
    <w:abstractNumId w:val="7"/>
  </w:num>
  <w:num w:numId="8">
    <w:abstractNumId w:val="9"/>
  </w:num>
  <w:num w:numId="9">
    <w:abstractNumId w:val="10"/>
  </w:num>
  <w:num w:numId="10">
    <w:abstractNumId w:val="1"/>
  </w:num>
  <w:num w:numId="11">
    <w:abstractNumId w:val="12"/>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5FF"/>
    <w:rsid w:val="000016B5"/>
    <w:rsid w:val="00004E1C"/>
    <w:rsid w:val="00006B06"/>
    <w:rsid w:val="0002248C"/>
    <w:rsid w:val="000230C5"/>
    <w:rsid w:val="0002321B"/>
    <w:rsid w:val="000234E8"/>
    <w:rsid w:val="0002392A"/>
    <w:rsid w:val="00031145"/>
    <w:rsid w:val="00033B76"/>
    <w:rsid w:val="000344AA"/>
    <w:rsid w:val="00035FBB"/>
    <w:rsid w:val="00041DB8"/>
    <w:rsid w:val="00042B20"/>
    <w:rsid w:val="00044470"/>
    <w:rsid w:val="00050854"/>
    <w:rsid w:val="0005460F"/>
    <w:rsid w:val="00055CF2"/>
    <w:rsid w:val="000602B4"/>
    <w:rsid w:val="000631A5"/>
    <w:rsid w:val="00065F3B"/>
    <w:rsid w:val="0006658C"/>
    <w:rsid w:val="00067B7F"/>
    <w:rsid w:val="00070595"/>
    <w:rsid w:val="000758F2"/>
    <w:rsid w:val="0008037F"/>
    <w:rsid w:val="0008244D"/>
    <w:rsid w:val="00082BF3"/>
    <w:rsid w:val="00087DB5"/>
    <w:rsid w:val="00096A9A"/>
    <w:rsid w:val="000A27B3"/>
    <w:rsid w:val="000A6F06"/>
    <w:rsid w:val="000B3F68"/>
    <w:rsid w:val="000C561E"/>
    <w:rsid w:val="000C69CB"/>
    <w:rsid w:val="000C7F5D"/>
    <w:rsid w:val="000D1D29"/>
    <w:rsid w:val="000D254A"/>
    <w:rsid w:val="000D5257"/>
    <w:rsid w:val="000E0275"/>
    <w:rsid w:val="000F3E92"/>
    <w:rsid w:val="00106A63"/>
    <w:rsid w:val="00107BC5"/>
    <w:rsid w:val="00110C2D"/>
    <w:rsid w:val="0011112B"/>
    <w:rsid w:val="001120E3"/>
    <w:rsid w:val="00114F6D"/>
    <w:rsid w:val="00115BE3"/>
    <w:rsid w:val="001161B8"/>
    <w:rsid w:val="001301D0"/>
    <w:rsid w:val="001340C1"/>
    <w:rsid w:val="001354D0"/>
    <w:rsid w:val="001430CE"/>
    <w:rsid w:val="0014606B"/>
    <w:rsid w:val="00146F90"/>
    <w:rsid w:val="001478FB"/>
    <w:rsid w:val="001533CC"/>
    <w:rsid w:val="00157D54"/>
    <w:rsid w:val="001632B9"/>
    <w:rsid w:val="00164493"/>
    <w:rsid w:val="00165378"/>
    <w:rsid w:val="0016712F"/>
    <w:rsid w:val="00172753"/>
    <w:rsid w:val="00175AF3"/>
    <w:rsid w:val="00180F05"/>
    <w:rsid w:val="00186FA9"/>
    <w:rsid w:val="001879A4"/>
    <w:rsid w:val="001920FD"/>
    <w:rsid w:val="001938BE"/>
    <w:rsid w:val="0019775D"/>
    <w:rsid w:val="00197FE1"/>
    <w:rsid w:val="001A1CF3"/>
    <w:rsid w:val="001A2897"/>
    <w:rsid w:val="001A4034"/>
    <w:rsid w:val="001A463C"/>
    <w:rsid w:val="001B3F37"/>
    <w:rsid w:val="001B50C2"/>
    <w:rsid w:val="001C5E69"/>
    <w:rsid w:val="001C6DEA"/>
    <w:rsid w:val="001D01A0"/>
    <w:rsid w:val="001D15B0"/>
    <w:rsid w:val="001D344C"/>
    <w:rsid w:val="001E56B4"/>
    <w:rsid w:val="001E7D6D"/>
    <w:rsid w:val="001F6571"/>
    <w:rsid w:val="0020108D"/>
    <w:rsid w:val="00205FEA"/>
    <w:rsid w:val="00207B9E"/>
    <w:rsid w:val="00207D1D"/>
    <w:rsid w:val="00213C21"/>
    <w:rsid w:val="00220F1C"/>
    <w:rsid w:val="00221E95"/>
    <w:rsid w:val="002226BE"/>
    <w:rsid w:val="0022291D"/>
    <w:rsid w:val="00224896"/>
    <w:rsid w:val="00230278"/>
    <w:rsid w:val="00234DA3"/>
    <w:rsid w:val="0024521D"/>
    <w:rsid w:val="0025308E"/>
    <w:rsid w:val="002561E9"/>
    <w:rsid w:val="00257B3A"/>
    <w:rsid w:val="00260483"/>
    <w:rsid w:val="00262584"/>
    <w:rsid w:val="00262C66"/>
    <w:rsid w:val="00263D7C"/>
    <w:rsid w:val="00267B7B"/>
    <w:rsid w:val="00273BD4"/>
    <w:rsid w:val="00273FED"/>
    <w:rsid w:val="00280006"/>
    <w:rsid w:val="00280C00"/>
    <w:rsid w:val="0028646C"/>
    <w:rsid w:val="00286C04"/>
    <w:rsid w:val="00294DCD"/>
    <w:rsid w:val="002A0B0D"/>
    <w:rsid w:val="002A53B2"/>
    <w:rsid w:val="002B25E6"/>
    <w:rsid w:val="002B43D4"/>
    <w:rsid w:val="002C0042"/>
    <w:rsid w:val="002C1DCB"/>
    <w:rsid w:val="002C3D22"/>
    <w:rsid w:val="002C48CF"/>
    <w:rsid w:val="002C4A86"/>
    <w:rsid w:val="002C7C88"/>
    <w:rsid w:val="002D4B0D"/>
    <w:rsid w:val="002D71B0"/>
    <w:rsid w:val="002D7BE3"/>
    <w:rsid w:val="002E10DB"/>
    <w:rsid w:val="002E7495"/>
    <w:rsid w:val="002E7B0A"/>
    <w:rsid w:val="002E7C04"/>
    <w:rsid w:val="002E7C47"/>
    <w:rsid w:val="002F40D9"/>
    <w:rsid w:val="002F7ADF"/>
    <w:rsid w:val="003125F4"/>
    <w:rsid w:val="00314BD2"/>
    <w:rsid w:val="0032430E"/>
    <w:rsid w:val="00332DB8"/>
    <w:rsid w:val="00332F1F"/>
    <w:rsid w:val="00333492"/>
    <w:rsid w:val="003360E3"/>
    <w:rsid w:val="00343F15"/>
    <w:rsid w:val="00350AE4"/>
    <w:rsid w:val="00350C16"/>
    <w:rsid w:val="0035125C"/>
    <w:rsid w:val="00351385"/>
    <w:rsid w:val="00360F3F"/>
    <w:rsid w:val="00361BD4"/>
    <w:rsid w:val="00362046"/>
    <w:rsid w:val="00362E1F"/>
    <w:rsid w:val="00364168"/>
    <w:rsid w:val="00365404"/>
    <w:rsid w:val="0037074E"/>
    <w:rsid w:val="00371A96"/>
    <w:rsid w:val="003762A7"/>
    <w:rsid w:val="003771B8"/>
    <w:rsid w:val="003868FD"/>
    <w:rsid w:val="003924E6"/>
    <w:rsid w:val="00392A50"/>
    <w:rsid w:val="003A32F5"/>
    <w:rsid w:val="003A613A"/>
    <w:rsid w:val="003A7FDB"/>
    <w:rsid w:val="003C608E"/>
    <w:rsid w:val="003C61B0"/>
    <w:rsid w:val="003D02D0"/>
    <w:rsid w:val="003D263C"/>
    <w:rsid w:val="003D4CED"/>
    <w:rsid w:val="003D4EAA"/>
    <w:rsid w:val="003E73EB"/>
    <w:rsid w:val="003F3AA7"/>
    <w:rsid w:val="003F4370"/>
    <w:rsid w:val="00405FE6"/>
    <w:rsid w:val="004067E8"/>
    <w:rsid w:val="00411520"/>
    <w:rsid w:val="004135FF"/>
    <w:rsid w:val="00417206"/>
    <w:rsid w:val="00417A93"/>
    <w:rsid w:val="00425E2E"/>
    <w:rsid w:val="0042761F"/>
    <w:rsid w:val="004305C7"/>
    <w:rsid w:val="00441CE7"/>
    <w:rsid w:val="00443C12"/>
    <w:rsid w:val="004457C3"/>
    <w:rsid w:val="004479EB"/>
    <w:rsid w:val="00447A30"/>
    <w:rsid w:val="004509F7"/>
    <w:rsid w:val="00450C23"/>
    <w:rsid w:val="004546AE"/>
    <w:rsid w:val="00457750"/>
    <w:rsid w:val="00472598"/>
    <w:rsid w:val="00472F78"/>
    <w:rsid w:val="0047320D"/>
    <w:rsid w:val="004734D8"/>
    <w:rsid w:val="0047531A"/>
    <w:rsid w:val="00475C33"/>
    <w:rsid w:val="00481C6E"/>
    <w:rsid w:val="00494C6F"/>
    <w:rsid w:val="00494ED2"/>
    <w:rsid w:val="00495A47"/>
    <w:rsid w:val="00496867"/>
    <w:rsid w:val="004A0341"/>
    <w:rsid w:val="004A2FC9"/>
    <w:rsid w:val="004A4C3D"/>
    <w:rsid w:val="004B3895"/>
    <w:rsid w:val="004B7D0F"/>
    <w:rsid w:val="004C3907"/>
    <w:rsid w:val="004C3F6A"/>
    <w:rsid w:val="004C75BC"/>
    <w:rsid w:val="004E25D8"/>
    <w:rsid w:val="004E2794"/>
    <w:rsid w:val="004E54F6"/>
    <w:rsid w:val="004E6F2A"/>
    <w:rsid w:val="004F0691"/>
    <w:rsid w:val="004F33D7"/>
    <w:rsid w:val="0050112D"/>
    <w:rsid w:val="005025E2"/>
    <w:rsid w:val="00503FEB"/>
    <w:rsid w:val="0051517F"/>
    <w:rsid w:val="00515C44"/>
    <w:rsid w:val="00516A4D"/>
    <w:rsid w:val="005171EE"/>
    <w:rsid w:val="00525B75"/>
    <w:rsid w:val="00525D26"/>
    <w:rsid w:val="005264EC"/>
    <w:rsid w:val="00527542"/>
    <w:rsid w:val="00527602"/>
    <w:rsid w:val="005303AA"/>
    <w:rsid w:val="005305D7"/>
    <w:rsid w:val="00530E9E"/>
    <w:rsid w:val="00536F69"/>
    <w:rsid w:val="00537611"/>
    <w:rsid w:val="0054119E"/>
    <w:rsid w:val="00542549"/>
    <w:rsid w:val="00547ABF"/>
    <w:rsid w:val="00547BAB"/>
    <w:rsid w:val="00552DCB"/>
    <w:rsid w:val="0056070D"/>
    <w:rsid w:val="0056140A"/>
    <w:rsid w:val="00566A90"/>
    <w:rsid w:val="0057080B"/>
    <w:rsid w:val="005752DF"/>
    <w:rsid w:val="00584DD3"/>
    <w:rsid w:val="005857D8"/>
    <w:rsid w:val="00590B14"/>
    <w:rsid w:val="0059130E"/>
    <w:rsid w:val="00595E7E"/>
    <w:rsid w:val="00597D34"/>
    <w:rsid w:val="005A1C29"/>
    <w:rsid w:val="005A2EE4"/>
    <w:rsid w:val="005A3E74"/>
    <w:rsid w:val="005A57FF"/>
    <w:rsid w:val="005A583D"/>
    <w:rsid w:val="005B1A61"/>
    <w:rsid w:val="005B226B"/>
    <w:rsid w:val="005C568E"/>
    <w:rsid w:val="005C6041"/>
    <w:rsid w:val="005D1B1F"/>
    <w:rsid w:val="005D7022"/>
    <w:rsid w:val="005E0854"/>
    <w:rsid w:val="005E13BF"/>
    <w:rsid w:val="005F2768"/>
    <w:rsid w:val="005F3F3A"/>
    <w:rsid w:val="00600017"/>
    <w:rsid w:val="00600F31"/>
    <w:rsid w:val="00601A0C"/>
    <w:rsid w:val="00604305"/>
    <w:rsid w:val="00604C15"/>
    <w:rsid w:val="006071F9"/>
    <w:rsid w:val="00607822"/>
    <w:rsid w:val="0061094A"/>
    <w:rsid w:val="00614042"/>
    <w:rsid w:val="00614D25"/>
    <w:rsid w:val="00616D16"/>
    <w:rsid w:val="00621449"/>
    <w:rsid w:val="00632F31"/>
    <w:rsid w:val="00633B55"/>
    <w:rsid w:val="00636387"/>
    <w:rsid w:val="006378F1"/>
    <w:rsid w:val="00641F9C"/>
    <w:rsid w:val="00645C1A"/>
    <w:rsid w:val="0065153D"/>
    <w:rsid w:val="006520BF"/>
    <w:rsid w:val="0065446B"/>
    <w:rsid w:val="00657757"/>
    <w:rsid w:val="00657814"/>
    <w:rsid w:val="006645DE"/>
    <w:rsid w:val="0066791C"/>
    <w:rsid w:val="00671CA7"/>
    <w:rsid w:val="00675E1E"/>
    <w:rsid w:val="00676EC8"/>
    <w:rsid w:val="00680046"/>
    <w:rsid w:val="00684820"/>
    <w:rsid w:val="00686614"/>
    <w:rsid w:val="0069421C"/>
    <w:rsid w:val="006943E2"/>
    <w:rsid w:val="006959C3"/>
    <w:rsid w:val="00697A61"/>
    <w:rsid w:val="00697E6A"/>
    <w:rsid w:val="006A1498"/>
    <w:rsid w:val="006A3B8E"/>
    <w:rsid w:val="006A3D87"/>
    <w:rsid w:val="006A5126"/>
    <w:rsid w:val="006A6C84"/>
    <w:rsid w:val="006B2468"/>
    <w:rsid w:val="006B4088"/>
    <w:rsid w:val="006B5E28"/>
    <w:rsid w:val="006C30F2"/>
    <w:rsid w:val="006C6570"/>
    <w:rsid w:val="006C745B"/>
    <w:rsid w:val="006C7811"/>
    <w:rsid w:val="006C7CB1"/>
    <w:rsid w:val="006D0271"/>
    <w:rsid w:val="006D110A"/>
    <w:rsid w:val="006D2D6A"/>
    <w:rsid w:val="006D4C84"/>
    <w:rsid w:val="006D669A"/>
    <w:rsid w:val="006D6CB0"/>
    <w:rsid w:val="006E0CDB"/>
    <w:rsid w:val="006E3AB8"/>
    <w:rsid w:val="006F1D91"/>
    <w:rsid w:val="00701336"/>
    <w:rsid w:val="007051C6"/>
    <w:rsid w:val="007067C1"/>
    <w:rsid w:val="0071334D"/>
    <w:rsid w:val="00714542"/>
    <w:rsid w:val="00715E6E"/>
    <w:rsid w:val="007201D8"/>
    <w:rsid w:val="00721680"/>
    <w:rsid w:val="00726BCE"/>
    <w:rsid w:val="00727E59"/>
    <w:rsid w:val="00735412"/>
    <w:rsid w:val="007367F2"/>
    <w:rsid w:val="00736E4D"/>
    <w:rsid w:val="00742AC1"/>
    <w:rsid w:val="00747EDE"/>
    <w:rsid w:val="00752BD2"/>
    <w:rsid w:val="00755694"/>
    <w:rsid w:val="0076109B"/>
    <w:rsid w:val="00762517"/>
    <w:rsid w:val="00763366"/>
    <w:rsid w:val="00770565"/>
    <w:rsid w:val="0078051C"/>
    <w:rsid w:val="00784BA2"/>
    <w:rsid w:val="007870DC"/>
    <w:rsid w:val="007924C6"/>
    <w:rsid w:val="00792FED"/>
    <w:rsid w:val="007956CD"/>
    <w:rsid w:val="007A0378"/>
    <w:rsid w:val="007A0C41"/>
    <w:rsid w:val="007B05C0"/>
    <w:rsid w:val="007B1196"/>
    <w:rsid w:val="007B401B"/>
    <w:rsid w:val="007B4D6F"/>
    <w:rsid w:val="007B5EA3"/>
    <w:rsid w:val="007B6B91"/>
    <w:rsid w:val="007B7868"/>
    <w:rsid w:val="007C577E"/>
    <w:rsid w:val="007D0660"/>
    <w:rsid w:val="007D3AC9"/>
    <w:rsid w:val="007D53C4"/>
    <w:rsid w:val="007D542B"/>
    <w:rsid w:val="007D7E6E"/>
    <w:rsid w:val="007E12D8"/>
    <w:rsid w:val="007E7BBF"/>
    <w:rsid w:val="007F02C3"/>
    <w:rsid w:val="007F0701"/>
    <w:rsid w:val="007F432C"/>
    <w:rsid w:val="008001BC"/>
    <w:rsid w:val="00801E21"/>
    <w:rsid w:val="008042D5"/>
    <w:rsid w:val="00813005"/>
    <w:rsid w:val="00813423"/>
    <w:rsid w:val="00813CB9"/>
    <w:rsid w:val="00815E70"/>
    <w:rsid w:val="00815EDF"/>
    <w:rsid w:val="00816971"/>
    <w:rsid w:val="00820600"/>
    <w:rsid w:val="00820D83"/>
    <w:rsid w:val="00822765"/>
    <w:rsid w:val="00823313"/>
    <w:rsid w:val="008234E6"/>
    <w:rsid w:val="00823FEF"/>
    <w:rsid w:val="008247AB"/>
    <w:rsid w:val="0082606F"/>
    <w:rsid w:val="00837322"/>
    <w:rsid w:val="008406A1"/>
    <w:rsid w:val="00842F2B"/>
    <w:rsid w:val="00850DC2"/>
    <w:rsid w:val="008516C4"/>
    <w:rsid w:val="00862C9B"/>
    <w:rsid w:val="008641D1"/>
    <w:rsid w:val="00867177"/>
    <w:rsid w:val="008675EB"/>
    <w:rsid w:val="008678FA"/>
    <w:rsid w:val="00876073"/>
    <w:rsid w:val="0087667D"/>
    <w:rsid w:val="00877349"/>
    <w:rsid w:val="008774A6"/>
    <w:rsid w:val="0087785C"/>
    <w:rsid w:val="0088142E"/>
    <w:rsid w:val="008850DA"/>
    <w:rsid w:val="008962FA"/>
    <w:rsid w:val="008A15D0"/>
    <w:rsid w:val="008A5B89"/>
    <w:rsid w:val="008A63CD"/>
    <w:rsid w:val="008A654E"/>
    <w:rsid w:val="008B507B"/>
    <w:rsid w:val="008B6870"/>
    <w:rsid w:val="008C042A"/>
    <w:rsid w:val="008C297E"/>
    <w:rsid w:val="008C5B3B"/>
    <w:rsid w:val="008C7760"/>
    <w:rsid w:val="008D145E"/>
    <w:rsid w:val="008D291A"/>
    <w:rsid w:val="008E1541"/>
    <w:rsid w:val="008E342B"/>
    <w:rsid w:val="008E4D6E"/>
    <w:rsid w:val="008E5C3F"/>
    <w:rsid w:val="008F0EE2"/>
    <w:rsid w:val="008F3676"/>
    <w:rsid w:val="008F3CDC"/>
    <w:rsid w:val="008F74A6"/>
    <w:rsid w:val="00907E99"/>
    <w:rsid w:val="00916793"/>
    <w:rsid w:val="009167CC"/>
    <w:rsid w:val="00917878"/>
    <w:rsid w:val="00927DDA"/>
    <w:rsid w:val="00930B52"/>
    <w:rsid w:val="00931326"/>
    <w:rsid w:val="0093378C"/>
    <w:rsid w:val="009344AE"/>
    <w:rsid w:val="0094004C"/>
    <w:rsid w:val="00940B6F"/>
    <w:rsid w:val="00941F1C"/>
    <w:rsid w:val="009423FC"/>
    <w:rsid w:val="009463DE"/>
    <w:rsid w:val="009515BE"/>
    <w:rsid w:val="009533DF"/>
    <w:rsid w:val="009711F3"/>
    <w:rsid w:val="0097434A"/>
    <w:rsid w:val="0097563D"/>
    <w:rsid w:val="00984475"/>
    <w:rsid w:val="00991977"/>
    <w:rsid w:val="00994A1F"/>
    <w:rsid w:val="009A6A20"/>
    <w:rsid w:val="009B00BA"/>
    <w:rsid w:val="009B2D7F"/>
    <w:rsid w:val="009B3F9D"/>
    <w:rsid w:val="009B6363"/>
    <w:rsid w:val="009B73D5"/>
    <w:rsid w:val="009B7FE5"/>
    <w:rsid w:val="009C448F"/>
    <w:rsid w:val="009C70F3"/>
    <w:rsid w:val="009D6077"/>
    <w:rsid w:val="009D75FF"/>
    <w:rsid w:val="009E141C"/>
    <w:rsid w:val="009E2A79"/>
    <w:rsid w:val="009F03C3"/>
    <w:rsid w:val="009F0DB8"/>
    <w:rsid w:val="009F4F6E"/>
    <w:rsid w:val="009F56EC"/>
    <w:rsid w:val="009F5D7A"/>
    <w:rsid w:val="009F73E4"/>
    <w:rsid w:val="00A02B28"/>
    <w:rsid w:val="00A03150"/>
    <w:rsid w:val="00A03B56"/>
    <w:rsid w:val="00A05E3C"/>
    <w:rsid w:val="00A0625B"/>
    <w:rsid w:val="00A06A35"/>
    <w:rsid w:val="00A102A8"/>
    <w:rsid w:val="00A211EC"/>
    <w:rsid w:val="00A223BA"/>
    <w:rsid w:val="00A25855"/>
    <w:rsid w:val="00A30266"/>
    <w:rsid w:val="00A305C2"/>
    <w:rsid w:val="00A325B9"/>
    <w:rsid w:val="00A35C2D"/>
    <w:rsid w:val="00A40A85"/>
    <w:rsid w:val="00A548F9"/>
    <w:rsid w:val="00A558D5"/>
    <w:rsid w:val="00A56B67"/>
    <w:rsid w:val="00A61EB8"/>
    <w:rsid w:val="00A64C6A"/>
    <w:rsid w:val="00A6532C"/>
    <w:rsid w:val="00A66479"/>
    <w:rsid w:val="00A66835"/>
    <w:rsid w:val="00A70F5F"/>
    <w:rsid w:val="00A74819"/>
    <w:rsid w:val="00A806E3"/>
    <w:rsid w:val="00A852C7"/>
    <w:rsid w:val="00A85F31"/>
    <w:rsid w:val="00A8754C"/>
    <w:rsid w:val="00A9315A"/>
    <w:rsid w:val="00A95222"/>
    <w:rsid w:val="00AA163A"/>
    <w:rsid w:val="00AA1BBE"/>
    <w:rsid w:val="00AA6009"/>
    <w:rsid w:val="00AA7AC1"/>
    <w:rsid w:val="00AB2748"/>
    <w:rsid w:val="00AB65D1"/>
    <w:rsid w:val="00AB7232"/>
    <w:rsid w:val="00AC7FFA"/>
    <w:rsid w:val="00AD550E"/>
    <w:rsid w:val="00AE08F9"/>
    <w:rsid w:val="00AE1737"/>
    <w:rsid w:val="00AE3044"/>
    <w:rsid w:val="00AE5790"/>
    <w:rsid w:val="00AE60CE"/>
    <w:rsid w:val="00AE64EF"/>
    <w:rsid w:val="00AE697B"/>
    <w:rsid w:val="00AF4BAB"/>
    <w:rsid w:val="00AF5AC1"/>
    <w:rsid w:val="00B003F7"/>
    <w:rsid w:val="00B13864"/>
    <w:rsid w:val="00B167FF"/>
    <w:rsid w:val="00B1773B"/>
    <w:rsid w:val="00B17E75"/>
    <w:rsid w:val="00B2556A"/>
    <w:rsid w:val="00B34C5D"/>
    <w:rsid w:val="00B45435"/>
    <w:rsid w:val="00B45F31"/>
    <w:rsid w:val="00B5134B"/>
    <w:rsid w:val="00B567A6"/>
    <w:rsid w:val="00B67693"/>
    <w:rsid w:val="00B71E8C"/>
    <w:rsid w:val="00B87C86"/>
    <w:rsid w:val="00B90EF4"/>
    <w:rsid w:val="00B911D1"/>
    <w:rsid w:val="00B914B4"/>
    <w:rsid w:val="00B9177B"/>
    <w:rsid w:val="00B93A03"/>
    <w:rsid w:val="00B93E39"/>
    <w:rsid w:val="00B943FD"/>
    <w:rsid w:val="00B96916"/>
    <w:rsid w:val="00BA1DB3"/>
    <w:rsid w:val="00BA28E9"/>
    <w:rsid w:val="00BA4066"/>
    <w:rsid w:val="00BB01D5"/>
    <w:rsid w:val="00BB38E0"/>
    <w:rsid w:val="00BB475E"/>
    <w:rsid w:val="00BB51FD"/>
    <w:rsid w:val="00BC31EF"/>
    <w:rsid w:val="00BC435F"/>
    <w:rsid w:val="00BC69B7"/>
    <w:rsid w:val="00BD1888"/>
    <w:rsid w:val="00BD2D2B"/>
    <w:rsid w:val="00BD3E4A"/>
    <w:rsid w:val="00BD44FB"/>
    <w:rsid w:val="00BD5A8A"/>
    <w:rsid w:val="00BE3633"/>
    <w:rsid w:val="00BE74C4"/>
    <w:rsid w:val="00BF6DCD"/>
    <w:rsid w:val="00C0174F"/>
    <w:rsid w:val="00C04BBE"/>
    <w:rsid w:val="00C04D6E"/>
    <w:rsid w:val="00C127C9"/>
    <w:rsid w:val="00C267FA"/>
    <w:rsid w:val="00C30A36"/>
    <w:rsid w:val="00C4557C"/>
    <w:rsid w:val="00C46880"/>
    <w:rsid w:val="00C532D9"/>
    <w:rsid w:val="00C54AEA"/>
    <w:rsid w:val="00C64931"/>
    <w:rsid w:val="00C65629"/>
    <w:rsid w:val="00C66367"/>
    <w:rsid w:val="00C6694D"/>
    <w:rsid w:val="00C733C9"/>
    <w:rsid w:val="00C75326"/>
    <w:rsid w:val="00C760A1"/>
    <w:rsid w:val="00C765C9"/>
    <w:rsid w:val="00C7748B"/>
    <w:rsid w:val="00CA1A0A"/>
    <w:rsid w:val="00CB3A6E"/>
    <w:rsid w:val="00CB7798"/>
    <w:rsid w:val="00CD0439"/>
    <w:rsid w:val="00CD1EA0"/>
    <w:rsid w:val="00CD7F7A"/>
    <w:rsid w:val="00CE55BB"/>
    <w:rsid w:val="00CF1B82"/>
    <w:rsid w:val="00D0142F"/>
    <w:rsid w:val="00D02FBA"/>
    <w:rsid w:val="00D05D57"/>
    <w:rsid w:val="00D131A0"/>
    <w:rsid w:val="00D1561F"/>
    <w:rsid w:val="00D21E15"/>
    <w:rsid w:val="00D277ED"/>
    <w:rsid w:val="00D333FA"/>
    <w:rsid w:val="00D33465"/>
    <w:rsid w:val="00D51434"/>
    <w:rsid w:val="00D618B7"/>
    <w:rsid w:val="00D664B1"/>
    <w:rsid w:val="00D702AB"/>
    <w:rsid w:val="00D70925"/>
    <w:rsid w:val="00D721D2"/>
    <w:rsid w:val="00D723F6"/>
    <w:rsid w:val="00D74A69"/>
    <w:rsid w:val="00D74FD8"/>
    <w:rsid w:val="00D800C1"/>
    <w:rsid w:val="00D85ADF"/>
    <w:rsid w:val="00D94616"/>
    <w:rsid w:val="00DA0383"/>
    <w:rsid w:val="00DA6C04"/>
    <w:rsid w:val="00DA6D12"/>
    <w:rsid w:val="00DA7EAA"/>
    <w:rsid w:val="00DB6618"/>
    <w:rsid w:val="00DC1949"/>
    <w:rsid w:val="00DC6E79"/>
    <w:rsid w:val="00DD126F"/>
    <w:rsid w:val="00DD6C98"/>
    <w:rsid w:val="00DE0017"/>
    <w:rsid w:val="00DE05F2"/>
    <w:rsid w:val="00DF09EA"/>
    <w:rsid w:val="00DF2535"/>
    <w:rsid w:val="00E01D5E"/>
    <w:rsid w:val="00E1238E"/>
    <w:rsid w:val="00E1450B"/>
    <w:rsid w:val="00E25B4A"/>
    <w:rsid w:val="00E27874"/>
    <w:rsid w:val="00E31E29"/>
    <w:rsid w:val="00E36449"/>
    <w:rsid w:val="00E36CFD"/>
    <w:rsid w:val="00E37090"/>
    <w:rsid w:val="00E42C76"/>
    <w:rsid w:val="00E464A1"/>
    <w:rsid w:val="00E51D26"/>
    <w:rsid w:val="00E53649"/>
    <w:rsid w:val="00E71833"/>
    <w:rsid w:val="00E76B6A"/>
    <w:rsid w:val="00E774D5"/>
    <w:rsid w:val="00E90F63"/>
    <w:rsid w:val="00E92B17"/>
    <w:rsid w:val="00E93250"/>
    <w:rsid w:val="00E96C3D"/>
    <w:rsid w:val="00EA02BF"/>
    <w:rsid w:val="00EA3F23"/>
    <w:rsid w:val="00EA5CFC"/>
    <w:rsid w:val="00EA6BA7"/>
    <w:rsid w:val="00EB2E0A"/>
    <w:rsid w:val="00EB3EA2"/>
    <w:rsid w:val="00EC0282"/>
    <w:rsid w:val="00EC3863"/>
    <w:rsid w:val="00EC629D"/>
    <w:rsid w:val="00EC7638"/>
    <w:rsid w:val="00ED12FD"/>
    <w:rsid w:val="00ED55D4"/>
    <w:rsid w:val="00ED69ED"/>
    <w:rsid w:val="00EE6B5F"/>
    <w:rsid w:val="00EE6C66"/>
    <w:rsid w:val="00EE7A90"/>
    <w:rsid w:val="00EF3DAB"/>
    <w:rsid w:val="00EF3E4F"/>
    <w:rsid w:val="00EF6D19"/>
    <w:rsid w:val="00F057D0"/>
    <w:rsid w:val="00F06951"/>
    <w:rsid w:val="00F071FD"/>
    <w:rsid w:val="00F10CE1"/>
    <w:rsid w:val="00F1138B"/>
    <w:rsid w:val="00F1148F"/>
    <w:rsid w:val="00F21BF6"/>
    <w:rsid w:val="00F239C9"/>
    <w:rsid w:val="00F2797D"/>
    <w:rsid w:val="00F31EA9"/>
    <w:rsid w:val="00F40D20"/>
    <w:rsid w:val="00F5060C"/>
    <w:rsid w:val="00F55266"/>
    <w:rsid w:val="00F6084D"/>
    <w:rsid w:val="00F70B7F"/>
    <w:rsid w:val="00F70F01"/>
    <w:rsid w:val="00F71C20"/>
    <w:rsid w:val="00F72FB9"/>
    <w:rsid w:val="00F76005"/>
    <w:rsid w:val="00F7671A"/>
    <w:rsid w:val="00F81DBE"/>
    <w:rsid w:val="00F81F96"/>
    <w:rsid w:val="00F8474C"/>
    <w:rsid w:val="00F85264"/>
    <w:rsid w:val="00F94100"/>
    <w:rsid w:val="00F94C37"/>
    <w:rsid w:val="00FA1220"/>
    <w:rsid w:val="00FB0D21"/>
    <w:rsid w:val="00FB5325"/>
    <w:rsid w:val="00FC0933"/>
    <w:rsid w:val="00FD4BC8"/>
    <w:rsid w:val="00FD5CC5"/>
    <w:rsid w:val="00FD7EBE"/>
    <w:rsid w:val="00FE0427"/>
    <w:rsid w:val="00FE0E1E"/>
    <w:rsid w:val="00FE1BCE"/>
    <w:rsid w:val="00FE4C8E"/>
    <w:rsid w:val="00FE7428"/>
    <w:rsid w:val="00FF54CD"/>
    <w:rsid w:val="00FF56E2"/>
    <w:rsid w:val="00FF5CDF"/>
    <w:rsid w:val="00FF5F4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63842D-34AD-4FE0-9C19-C725469C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F6E"/>
    <w:pPr>
      <w:widowControl w:val="0"/>
      <w:wordWrap w:val="0"/>
      <w:autoSpaceDE w:val="0"/>
      <w:autoSpaceDN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5FF"/>
    <w:pPr>
      <w:ind w:leftChars="400" w:left="800"/>
    </w:pPr>
  </w:style>
  <w:style w:type="character" w:styleId="Strong">
    <w:name w:val="Strong"/>
    <w:basedOn w:val="DefaultParagraphFont"/>
    <w:uiPriority w:val="22"/>
    <w:qFormat/>
    <w:rsid w:val="009D75FF"/>
    <w:rPr>
      <w:b/>
      <w:bCs/>
    </w:rPr>
  </w:style>
  <w:style w:type="character" w:styleId="Hyperlink">
    <w:name w:val="Hyperlink"/>
    <w:basedOn w:val="DefaultParagraphFont"/>
    <w:uiPriority w:val="99"/>
    <w:unhideWhenUsed/>
    <w:rsid w:val="009D75FF"/>
    <w:rPr>
      <w:strike w:val="0"/>
      <w:dstrike w:val="0"/>
      <w:color w:val="316C9D"/>
      <w:u w:val="none"/>
      <w:effect w:val="none"/>
    </w:rPr>
  </w:style>
  <w:style w:type="table" w:styleId="TableGrid">
    <w:name w:val="Table Grid"/>
    <w:basedOn w:val="TableNormal"/>
    <w:uiPriority w:val="39"/>
    <w:rsid w:val="009E1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te096">
    <w:name w:val="fnt_e096"/>
    <w:basedOn w:val="DefaultParagraphFont"/>
    <w:rsid w:val="00067B7F"/>
    <w:rPr>
      <w:rFonts w:ascii="Arial" w:hAnsi="Arial" w:cs="Arial" w:hint="default"/>
      <w:b w:val="0"/>
      <w:bCs w:val="0"/>
      <w:color w:val="000000"/>
      <w:sz w:val="20"/>
      <w:szCs w:val="20"/>
    </w:rPr>
  </w:style>
  <w:style w:type="paragraph" w:styleId="Header">
    <w:name w:val="header"/>
    <w:basedOn w:val="Normal"/>
    <w:link w:val="HeaderChar"/>
    <w:uiPriority w:val="99"/>
    <w:unhideWhenUsed/>
    <w:rsid w:val="005F3F3A"/>
    <w:pPr>
      <w:tabs>
        <w:tab w:val="center" w:pos="4513"/>
        <w:tab w:val="right" w:pos="9026"/>
      </w:tabs>
      <w:snapToGrid w:val="0"/>
    </w:pPr>
  </w:style>
  <w:style w:type="character" w:customStyle="1" w:styleId="HeaderChar">
    <w:name w:val="Header Char"/>
    <w:basedOn w:val="DefaultParagraphFont"/>
    <w:link w:val="Header"/>
    <w:uiPriority w:val="99"/>
    <w:rsid w:val="005F3F3A"/>
  </w:style>
  <w:style w:type="paragraph" w:styleId="Footer">
    <w:name w:val="footer"/>
    <w:basedOn w:val="Normal"/>
    <w:link w:val="FooterChar"/>
    <w:uiPriority w:val="99"/>
    <w:unhideWhenUsed/>
    <w:rsid w:val="005F3F3A"/>
    <w:pPr>
      <w:tabs>
        <w:tab w:val="center" w:pos="4513"/>
        <w:tab w:val="right" w:pos="9026"/>
      </w:tabs>
      <w:snapToGrid w:val="0"/>
    </w:pPr>
  </w:style>
  <w:style w:type="character" w:customStyle="1" w:styleId="FooterChar">
    <w:name w:val="Footer Char"/>
    <w:basedOn w:val="DefaultParagraphFont"/>
    <w:link w:val="Footer"/>
    <w:uiPriority w:val="99"/>
    <w:rsid w:val="005F3F3A"/>
  </w:style>
  <w:style w:type="character" w:customStyle="1" w:styleId="singlehighlightclass">
    <w:name w:val="single_highlight_class"/>
    <w:basedOn w:val="DefaultParagraphFont"/>
    <w:rsid w:val="00917878"/>
  </w:style>
  <w:style w:type="paragraph" w:customStyle="1" w:styleId="a">
    <w:name w:val="바탕글"/>
    <w:basedOn w:val="Normal"/>
    <w:rsid w:val="00D70925"/>
    <w:pPr>
      <w:widowControl/>
      <w:wordWrap/>
      <w:autoSpaceDE/>
      <w:autoSpaceDN/>
      <w:snapToGrid w:val="0"/>
      <w:spacing w:line="384" w:lineRule="auto"/>
    </w:pPr>
    <w:rPr>
      <w:rFonts w:ascii="Batang" w:eastAsia="Batang" w:hAnsi="Batang" w:cs="Gulim"/>
      <w:color w:val="000000"/>
      <w:kern w:val="0"/>
      <w:szCs w:val="20"/>
    </w:rPr>
  </w:style>
  <w:style w:type="paragraph" w:styleId="FootnoteText">
    <w:name w:val="footnote text"/>
    <w:basedOn w:val="Normal"/>
    <w:link w:val="FootnoteTextChar"/>
    <w:uiPriority w:val="99"/>
    <w:unhideWhenUsed/>
    <w:rsid w:val="00D70925"/>
    <w:pPr>
      <w:snapToGrid w:val="0"/>
      <w:jc w:val="left"/>
    </w:pPr>
  </w:style>
  <w:style w:type="character" w:customStyle="1" w:styleId="FootnoteTextChar">
    <w:name w:val="Footnote Text Char"/>
    <w:basedOn w:val="DefaultParagraphFont"/>
    <w:link w:val="FootnoteText"/>
    <w:uiPriority w:val="99"/>
    <w:rsid w:val="00D70925"/>
  </w:style>
  <w:style w:type="character" w:styleId="FootnoteReference">
    <w:name w:val="footnote reference"/>
    <w:basedOn w:val="DefaultParagraphFont"/>
    <w:uiPriority w:val="99"/>
    <w:semiHidden/>
    <w:unhideWhenUsed/>
    <w:rsid w:val="00D70925"/>
    <w:rPr>
      <w:vertAlign w:val="superscript"/>
    </w:rPr>
  </w:style>
  <w:style w:type="paragraph" w:styleId="NoSpacing">
    <w:name w:val="No Spacing"/>
    <w:uiPriority w:val="1"/>
    <w:qFormat/>
    <w:rsid w:val="00C267FA"/>
    <w:pPr>
      <w:spacing w:after="0" w:line="240" w:lineRule="auto"/>
      <w:jc w:val="left"/>
    </w:pPr>
    <w:rPr>
      <w:rFonts w:ascii="Times New Roman" w:eastAsia="Malgun Gothic" w:hAnsi="Times New Roman" w:cs="Times New Roman"/>
      <w:kern w:val="0"/>
      <w:sz w:val="24"/>
      <w:szCs w:val="24"/>
      <w:lang w:eastAsia="en-US"/>
    </w:rPr>
  </w:style>
  <w:style w:type="paragraph" w:styleId="EndnoteText">
    <w:name w:val="endnote text"/>
    <w:basedOn w:val="Normal"/>
    <w:link w:val="EndnoteTextChar"/>
    <w:uiPriority w:val="99"/>
    <w:semiHidden/>
    <w:unhideWhenUsed/>
    <w:rsid w:val="00BB38E0"/>
    <w:pPr>
      <w:snapToGrid w:val="0"/>
      <w:jc w:val="left"/>
    </w:pPr>
  </w:style>
  <w:style w:type="character" w:customStyle="1" w:styleId="EndnoteTextChar">
    <w:name w:val="Endnote Text Char"/>
    <w:basedOn w:val="DefaultParagraphFont"/>
    <w:link w:val="EndnoteText"/>
    <w:uiPriority w:val="99"/>
    <w:semiHidden/>
    <w:rsid w:val="00BB38E0"/>
  </w:style>
  <w:style w:type="character" w:styleId="EndnoteReference">
    <w:name w:val="endnote reference"/>
    <w:basedOn w:val="DefaultParagraphFont"/>
    <w:uiPriority w:val="99"/>
    <w:semiHidden/>
    <w:unhideWhenUsed/>
    <w:rsid w:val="00BB38E0"/>
    <w:rPr>
      <w:vertAlign w:val="superscript"/>
    </w:rPr>
  </w:style>
  <w:style w:type="character" w:styleId="PlaceholderText">
    <w:name w:val="Placeholder Text"/>
    <w:basedOn w:val="DefaultParagraphFont"/>
    <w:uiPriority w:val="99"/>
    <w:semiHidden/>
    <w:rsid w:val="009533DF"/>
    <w:rPr>
      <w:color w:val="808080"/>
    </w:rPr>
  </w:style>
  <w:style w:type="paragraph" w:styleId="Caption">
    <w:name w:val="caption"/>
    <w:basedOn w:val="Normal"/>
    <w:next w:val="Normal"/>
    <w:uiPriority w:val="35"/>
    <w:unhideWhenUsed/>
    <w:qFormat/>
    <w:rsid w:val="00B167FF"/>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564844">
      <w:bodyDiv w:val="1"/>
      <w:marLeft w:val="0"/>
      <w:marRight w:val="0"/>
      <w:marTop w:val="0"/>
      <w:marBottom w:val="0"/>
      <w:divBdr>
        <w:top w:val="none" w:sz="0" w:space="0" w:color="auto"/>
        <w:left w:val="none" w:sz="0" w:space="0" w:color="auto"/>
        <w:bottom w:val="none" w:sz="0" w:space="0" w:color="auto"/>
        <w:right w:val="none" w:sz="0" w:space="0" w:color="auto"/>
      </w:divBdr>
    </w:div>
    <w:div w:id="1559972006">
      <w:bodyDiv w:val="1"/>
      <w:marLeft w:val="0"/>
      <w:marRight w:val="0"/>
      <w:marTop w:val="0"/>
      <w:marBottom w:val="0"/>
      <w:divBdr>
        <w:top w:val="none" w:sz="0" w:space="0" w:color="auto"/>
        <w:left w:val="none" w:sz="0" w:space="0" w:color="auto"/>
        <w:bottom w:val="none" w:sz="0" w:space="0" w:color="auto"/>
        <w:right w:val="none" w:sz="0" w:space="0" w:color="auto"/>
      </w:divBdr>
    </w:div>
    <w:div w:id="1589735181">
      <w:bodyDiv w:val="1"/>
      <w:marLeft w:val="0"/>
      <w:marRight w:val="0"/>
      <w:marTop w:val="0"/>
      <w:marBottom w:val="0"/>
      <w:divBdr>
        <w:top w:val="none" w:sz="0" w:space="0" w:color="auto"/>
        <w:left w:val="none" w:sz="0" w:space="0" w:color="auto"/>
        <w:bottom w:val="none" w:sz="0" w:space="0" w:color="auto"/>
        <w:right w:val="none" w:sz="0" w:space="0" w:color="auto"/>
      </w:divBdr>
    </w:div>
    <w:div w:id="1612861474">
      <w:bodyDiv w:val="1"/>
      <w:marLeft w:val="0"/>
      <w:marRight w:val="0"/>
      <w:marTop w:val="0"/>
      <w:marBottom w:val="0"/>
      <w:divBdr>
        <w:top w:val="none" w:sz="0" w:space="0" w:color="auto"/>
        <w:left w:val="none" w:sz="0" w:space="0" w:color="auto"/>
        <w:bottom w:val="none" w:sz="0" w:space="0" w:color="auto"/>
        <w:right w:val="none" w:sz="0" w:space="0" w:color="auto"/>
      </w:divBdr>
      <w:divsChild>
        <w:div w:id="199631803">
          <w:marLeft w:val="144"/>
          <w:marRight w:val="0"/>
          <w:marTop w:val="240"/>
          <w:marBottom w:val="40"/>
          <w:divBdr>
            <w:top w:val="none" w:sz="0" w:space="0" w:color="auto"/>
            <w:left w:val="none" w:sz="0" w:space="0" w:color="auto"/>
            <w:bottom w:val="none" w:sz="0" w:space="0" w:color="auto"/>
            <w:right w:val="none" w:sz="0" w:space="0" w:color="auto"/>
          </w:divBdr>
        </w:div>
        <w:div w:id="337005459">
          <w:marLeft w:val="144"/>
          <w:marRight w:val="0"/>
          <w:marTop w:val="240"/>
          <w:marBottom w:val="40"/>
          <w:divBdr>
            <w:top w:val="none" w:sz="0" w:space="0" w:color="auto"/>
            <w:left w:val="none" w:sz="0" w:space="0" w:color="auto"/>
            <w:bottom w:val="none" w:sz="0" w:space="0" w:color="auto"/>
            <w:right w:val="none" w:sz="0" w:space="0" w:color="auto"/>
          </w:divBdr>
        </w:div>
        <w:div w:id="519658611">
          <w:marLeft w:val="144"/>
          <w:marRight w:val="0"/>
          <w:marTop w:val="240"/>
          <w:marBottom w:val="40"/>
          <w:divBdr>
            <w:top w:val="none" w:sz="0" w:space="0" w:color="auto"/>
            <w:left w:val="none" w:sz="0" w:space="0" w:color="auto"/>
            <w:bottom w:val="none" w:sz="0" w:space="0" w:color="auto"/>
            <w:right w:val="none" w:sz="0" w:space="0" w:color="auto"/>
          </w:divBdr>
        </w:div>
        <w:div w:id="921110734">
          <w:marLeft w:val="144"/>
          <w:marRight w:val="0"/>
          <w:marTop w:val="240"/>
          <w:marBottom w:val="40"/>
          <w:divBdr>
            <w:top w:val="none" w:sz="0" w:space="0" w:color="auto"/>
            <w:left w:val="none" w:sz="0" w:space="0" w:color="auto"/>
            <w:bottom w:val="none" w:sz="0" w:space="0" w:color="auto"/>
            <w:right w:val="none" w:sz="0" w:space="0" w:color="auto"/>
          </w:divBdr>
        </w:div>
        <w:div w:id="1198011476">
          <w:marLeft w:val="144"/>
          <w:marRight w:val="0"/>
          <w:marTop w:val="240"/>
          <w:marBottom w:val="40"/>
          <w:divBdr>
            <w:top w:val="none" w:sz="0" w:space="0" w:color="auto"/>
            <w:left w:val="none" w:sz="0" w:space="0" w:color="auto"/>
            <w:bottom w:val="none" w:sz="0" w:space="0" w:color="auto"/>
            <w:right w:val="none" w:sz="0" w:space="0" w:color="auto"/>
          </w:divBdr>
        </w:div>
        <w:div w:id="1345593933">
          <w:marLeft w:val="144"/>
          <w:marRight w:val="0"/>
          <w:marTop w:val="240"/>
          <w:marBottom w:val="40"/>
          <w:divBdr>
            <w:top w:val="none" w:sz="0" w:space="0" w:color="auto"/>
            <w:left w:val="none" w:sz="0" w:space="0" w:color="auto"/>
            <w:bottom w:val="none" w:sz="0" w:space="0" w:color="auto"/>
            <w:right w:val="none" w:sz="0" w:space="0" w:color="auto"/>
          </w:divBdr>
        </w:div>
        <w:div w:id="1682243688">
          <w:marLeft w:val="144"/>
          <w:marRight w:val="0"/>
          <w:marTop w:val="240"/>
          <w:marBottom w:val="40"/>
          <w:divBdr>
            <w:top w:val="none" w:sz="0" w:space="0" w:color="auto"/>
            <w:left w:val="none" w:sz="0" w:space="0" w:color="auto"/>
            <w:bottom w:val="none" w:sz="0" w:space="0" w:color="auto"/>
            <w:right w:val="none" w:sz="0" w:space="0" w:color="auto"/>
          </w:divBdr>
        </w:div>
        <w:div w:id="2144686716">
          <w:marLeft w:val="144"/>
          <w:marRight w:val="0"/>
          <w:marTop w:val="240"/>
          <w:marBottom w:val="40"/>
          <w:divBdr>
            <w:top w:val="none" w:sz="0" w:space="0" w:color="auto"/>
            <w:left w:val="none" w:sz="0" w:space="0" w:color="auto"/>
            <w:bottom w:val="none" w:sz="0" w:space="0" w:color="auto"/>
            <w:right w:val="none" w:sz="0" w:space="0" w:color="auto"/>
          </w:divBdr>
        </w:div>
      </w:divsChild>
    </w:div>
    <w:div w:id="213629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emf"/><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tandfonline.com/action/doSearch?action=runSearch&amp;type=advanced&amp;searchType=journal&amp;result=true&amp;prevSearch=%2Bauthorsfield%3A(Beugelsdijk%2C+S)"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yperlink" Target="http://www.tandfonline.com/action/doSearch?action=runSearch&amp;type=advanced&amp;searchType=journal&amp;result=true&amp;prevSearch=%252%3cspan%20onclick=" TargetMode="External"/><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81C93-3842-4949-A07F-E53C48C08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16271</Words>
  <Characters>92747</Characters>
  <Application>Microsoft Office Word</Application>
  <DocSecurity>0</DocSecurity>
  <Lines>772</Lines>
  <Paragraphs>217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108801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vlad</cp:lastModifiedBy>
  <cp:revision>3</cp:revision>
  <cp:lastPrinted>2016-07-01T17:30:00Z</cp:lastPrinted>
  <dcterms:created xsi:type="dcterms:W3CDTF">2017-06-16T22:07:00Z</dcterms:created>
  <dcterms:modified xsi:type="dcterms:W3CDTF">2017-06-16T22:08:00Z</dcterms:modified>
</cp:coreProperties>
</file>